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A0" w:rsidRPr="00490170" w:rsidRDefault="00A17BA0" w:rsidP="00A17BA0">
      <w:pPr>
        <w:spacing w:after="0" w:line="240" w:lineRule="auto"/>
        <w:jc w:val="center"/>
        <w:rPr>
          <w:b/>
          <w:sz w:val="28"/>
          <w:szCs w:val="28"/>
        </w:rPr>
      </w:pPr>
      <w:r w:rsidRPr="00490170">
        <w:rPr>
          <w:b/>
          <w:sz w:val="28"/>
          <w:szCs w:val="28"/>
        </w:rPr>
        <w:t>ВНИМАНИЮ ИНДИВИДУАЛЬНЫХ</w:t>
      </w:r>
    </w:p>
    <w:p w:rsidR="00A17BA0" w:rsidRDefault="00A17BA0" w:rsidP="00A17BA0">
      <w:pPr>
        <w:spacing w:after="0" w:line="240" w:lineRule="auto"/>
        <w:jc w:val="center"/>
        <w:rPr>
          <w:b/>
          <w:sz w:val="28"/>
          <w:szCs w:val="28"/>
        </w:rPr>
      </w:pPr>
      <w:r w:rsidRPr="00490170">
        <w:rPr>
          <w:b/>
          <w:sz w:val="28"/>
          <w:szCs w:val="28"/>
        </w:rPr>
        <w:t>ПРЕДПРИНИМАТЕЛЕЙ И РУКОВОДИТЕЛЕЙ ПРЕДПРИЯТИЙ ОПТОВОЙ И РОЗНИЧНОЙ ТОРГОВЛИ</w:t>
      </w:r>
    </w:p>
    <w:p w:rsidR="00A17BA0" w:rsidRPr="00A17BA0" w:rsidRDefault="00A17BA0" w:rsidP="00A17BA0">
      <w:pPr>
        <w:spacing w:after="0" w:line="240" w:lineRule="auto"/>
        <w:jc w:val="center"/>
        <w:rPr>
          <w:b/>
          <w:sz w:val="28"/>
          <w:szCs w:val="28"/>
        </w:rPr>
      </w:pPr>
    </w:p>
    <w:p w:rsidR="00A17BA0" w:rsidRDefault="00A17BA0" w:rsidP="00BB054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B054F" w:rsidRDefault="00A17BA0" w:rsidP="00BB054F">
      <w:pPr>
        <w:spacing w:after="0" w:line="240" w:lineRule="auto"/>
        <w:ind w:firstLine="709"/>
        <w:jc w:val="both"/>
        <w:rPr>
          <w:sz w:val="28"/>
          <w:szCs w:val="28"/>
        </w:rPr>
      </w:pPr>
      <w:r w:rsidRPr="00BB054F">
        <w:rPr>
          <w:sz w:val="28"/>
          <w:szCs w:val="28"/>
        </w:rPr>
        <w:t xml:space="preserve">Администрация муниципального образования Богородицкий район доводит до сведения хозяйствующих субъектов, что </w:t>
      </w:r>
      <w:r w:rsidR="00BB054F" w:rsidRPr="00BB054F">
        <w:rPr>
          <w:sz w:val="28"/>
          <w:szCs w:val="28"/>
        </w:rPr>
        <w:t xml:space="preserve">24 апреля Центром «Мой бизнес» будет проведен </w:t>
      </w:r>
      <w:proofErr w:type="spellStart"/>
      <w:r w:rsidR="00BB054F" w:rsidRPr="00BB054F">
        <w:rPr>
          <w:sz w:val="28"/>
          <w:szCs w:val="28"/>
        </w:rPr>
        <w:t>вебинар</w:t>
      </w:r>
      <w:proofErr w:type="spellEnd"/>
      <w:r w:rsidR="00BB054F" w:rsidRPr="00BB054F">
        <w:rPr>
          <w:sz w:val="28"/>
          <w:szCs w:val="28"/>
        </w:rPr>
        <w:t xml:space="preserve"> при участии представителей Главного управления МЧС России по Тульской области. Мероприятие ориентировано на владельцев и руководителей бизнеса, а также работников, назначенных ответственными за пожарную безопасность.</w:t>
      </w:r>
    </w:p>
    <w:p w:rsidR="00BB054F" w:rsidRDefault="00BB054F" w:rsidP="00BB054F">
      <w:pPr>
        <w:spacing w:after="0" w:line="240" w:lineRule="auto"/>
        <w:ind w:firstLine="709"/>
        <w:jc w:val="both"/>
        <w:rPr>
          <w:sz w:val="28"/>
          <w:szCs w:val="28"/>
        </w:rPr>
      </w:pPr>
      <w:r w:rsidRPr="00BB054F">
        <w:rPr>
          <w:sz w:val="28"/>
          <w:szCs w:val="28"/>
        </w:rPr>
        <w:t xml:space="preserve"> Дата: 24 апреля 2025 года </w:t>
      </w:r>
    </w:p>
    <w:p w:rsidR="00BB054F" w:rsidRDefault="00BB054F" w:rsidP="00BB054F">
      <w:pPr>
        <w:spacing w:after="0" w:line="240" w:lineRule="auto"/>
        <w:ind w:firstLine="709"/>
        <w:jc w:val="both"/>
        <w:rPr>
          <w:sz w:val="28"/>
          <w:szCs w:val="28"/>
        </w:rPr>
      </w:pPr>
      <w:r w:rsidRPr="00BB054F">
        <w:rPr>
          <w:sz w:val="28"/>
          <w:szCs w:val="28"/>
        </w:rPr>
        <w:t xml:space="preserve">Время: 11:00 – 12:00 ч. </w:t>
      </w:r>
    </w:p>
    <w:p w:rsidR="00BB054F" w:rsidRDefault="00BB054F" w:rsidP="00BB054F">
      <w:pPr>
        <w:spacing w:after="0" w:line="240" w:lineRule="auto"/>
        <w:ind w:firstLine="709"/>
        <w:jc w:val="both"/>
        <w:rPr>
          <w:sz w:val="28"/>
          <w:szCs w:val="28"/>
        </w:rPr>
      </w:pPr>
      <w:r w:rsidRPr="00BB054F">
        <w:rPr>
          <w:sz w:val="28"/>
          <w:szCs w:val="28"/>
        </w:rPr>
        <w:t xml:space="preserve">Место: онлайн </w:t>
      </w:r>
    </w:p>
    <w:p w:rsidR="00BB054F" w:rsidRDefault="00BB054F" w:rsidP="00BB054F">
      <w:pPr>
        <w:spacing w:after="0" w:line="240" w:lineRule="auto"/>
        <w:ind w:firstLine="709"/>
        <w:jc w:val="both"/>
        <w:rPr>
          <w:sz w:val="28"/>
          <w:szCs w:val="28"/>
        </w:rPr>
      </w:pPr>
      <w:r w:rsidRPr="00BB054F">
        <w:rPr>
          <w:sz w:val="28"/>
          <w:szCs w:val="28"/>
        </w:rPr>
        <w:t xml:space="preserve">На </w:t>
      </w:r>
      <w:proofErr w:type="spellStart"/>
      <w:r w:rsidRPr="00BB054F">
        <w:rPr>
          <w:sz w:val="28"/>
          <w:szCs w:val="28"/>
        </w:rPr>
        <w:t>вебинаре</w:t>
      </w:r>
      <w:proofErr w:type="spellEnd"/>
      <w:r w:rsidRPr="00BB054F">
        <w:rPr>
          <w:sz w:val="28"/>
          <w:szCs w:val="28"/>
        </w:rPr>
        <w:t xml:space="preserve"> </w:t>
      </w:r>
      <w:r>
        <w:rPr>
          <w:sz w:val="28"/>
          <w:szCs w:val="28"/>
        </w:rPr>
        <w:t>будут рассмотрены</w:t>
      </w:r>
      <w:r w:rsidRPr="00BB054F">
        <w:rPr>
          <w:sz w:val="28"/>
          <w:szCs w:val="28"/>
        </w:rPr>
        <w:t xml:space="preserve"> вопросы:</w:t>
      </w:r>
    </w:p>
    <w:p w:rsidR="00BB054F" w:rsidRDefault="00BB054F" w:rsidP="00BB054F">
      <w:pPr>
        <w:spacing w:after="0" w:line="240" w:lineRule="auto"/>
        <w:ind w:firstLine="709"/>
        <w:jc w:val="both"/>
        <w:rPr>
          <w:sz w:val="28"/>
          <w:szCs w:val="28"/>
        </w:rPr>
      </w:pPr>
      <w:r w:rsidRPr="00BB054F">
        <w:rPr>
          <w:sz w:val="28"/>
          <w:szCs w:val="28"/>
        </w:rPr>
        <w:t xml:space="preserve"> - Профилактика нарушений обязательных требований МЧС для представителей малого и среднего бизнеса; </w:t>
      </w:r>
    </w:p>
    <w:p w:rsidR="00BB054F" w:rsidRDefault="00BB054F" w:rsidP="00BB054F">
      <w:pPr>
        <w:spacing w:after="0" w:line="240" w:lineRule="auto"/>
        <w:ind w:firstLine="709"/>
        <w:jc w:val="both"/>
        <w:rPr>
          <w:sz w:val="28"/>
          <w:szCs w:val="28"/>
        </w:rPr>
      </w:pPr>
      <w:r w:rsidRPr="00BB054F">
        <w:rPr>
          <w:sz w:val="28"/>
          <w:szCs w:val="28"/>
        </w:rPr>
        <w:t>- Субъекты профилактики, цели и задачи профилактики рисков;</w:t>
      </w:r>
    </w:p>
    <w:p w:rsidR="00BB054F" w:rsidRDefault="00BB054F" w:rsidP="00BB054F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B054F">
        <w:rPr>
          <w:sz w:val="28"/>
          <w:szCs w:val="28"/>
        </w:rPr>
        <w:t xml:space="preserve"> - Виды профилактических мероприятий;</w:t>
      </w:r>
    </w:p>
    <w:p w:rsidR="00BB054F" w:rsidRDefault="00BB054F" w:rsidP="00BB054F">
      <w:pPr>
        <w:spacing w:after="0" w:line="240" w:lineRule="auto"/>
        <w:ind w:firstLine="709"/>
        <w:jc w:val="both"/>
        <w:rPr>
          <w:sz w:val="28"/>
          <w:szCs w:val="28"/>
        </w:rPr>
      </w:pPr>
      <w:r w:rsidRPr="00BB054F">
        <w:rPr>
          <w:sz w:val="28"/>
          <w:szCs w:val="28"/>
        </w:rPr>
        <w:t xml:space="preserve"> - Ответы на вопросы.</w:t>
      </w:r>
    </w:p>
    <w:p w:rsidR="00BB054F" w:rsidRDefault="00BB054F" w:rsidP="00BB054F">
      <w:pPr>
        <w:spacing w:after="0" w:line="240" w:lineRule="auto"/>
        <w:ind w:firstLine="709"/>
        <w:jc w:val="both"/>
        <w:rPr>
          <w:sz w:val="28"/>
          <w:szCs w:val="28"/>
        </w:rPr>
      </w:pPr>
      <w:r w:rsidRPr="00BB054F">
        <w:rPr>
          <w:sz w:val="28"/>
          <w:szCs w:val="28"/>
        </w:rPr>
        <w:t xml:space="preserve"> Спикер - заместитель начальника управления надзорной деятельности и профилактической работы Главного управления МЧС России по Тульской области, подполковник внутренней службы </w:t>
      </w:r>
      <w:proofErr w:type="spellStart"/>
      <w:r w:rsidRPr="00BB054F">
        <w:rPr>
          <w:sz w:val="28"/>
          <w:szCs w:val="28"/>
        </w:rPr>
        <w:t>Агурьянов</w:t>
      </w:r>
      <w:proofErr w:type="spellEnd"/>
      <w:r w:rsidRPr="00BB054F">
        <w:rPr>
          <w:sz w:val="28"/>
          <w:szCs w:val="28"/>
        </w:rPr>
        <w:t xml:space="preserve"> Николай Витальевич. </w:t>
      </w:r>
    </w:p>
    <w:p w:rsidR="00A17BA0" w:rsidRPr="00BB054F" w:rsidRDefault="00BB054F" w:rsidP="00BB054F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B054F">
        <w:rPr>
          <w:sz w:val="28"/>
          <w:szCs w:val="28"/>
        </w:rPr>
        <w:t>Для участия в мероприятии необходима регистрация по ссылке: https://stream.kontur.ru/landings/211c8a34-ec9d-43ca-a1bb-e8ad1b652d56</w:t>
      </w:r>
    </w:p>
    <w:p w:rsidR="00A17BA0" w:rsidRPr="00BB054F" w:rsidRDefault="00A17BA0" w:rsidP="00A17BA0">
      <w:pPr>
        <w:spacing w:after="0" w:line="240" w:lineRule="auto"/>
        <w:ind w:firstLine="284"/>
        <w:jc w:val="center"/>
        <w:rPr>
          <w:b/>
          <w:sz w:val="28"/>
          <w:szCs w:val="28"/>
        </w:rPr>
      </w:pPr>
    </w:p>
    <w:p w:rsidR="00A17BA0" w:rsidRPr="00BB054F" w:rsidRDefault="00A17BA0" w:rsidP="00A17BA0">
      <w:pPr>
        <w:spacing w:after="0" w:line="240" w:lineRule="auto"/>
        <w:ind w:firstLine="284"/>
        <w:jc w:val="center"/>
        <w:rPr>
          <w:b/>
          <w:sz w:val="28"/>
          <w:szCs w:val="28"/>
        </w:rPr>
      </w:pPr>
      <w:r w:rsidRPr="00BB054F">
        <w:rPr>
          <w:b/>
          <w:sz w:val="28"/>
          <w:szCs w:val="28"/>
        </w:rPr>
        <w:t>В целях контроля качества оказываемых услуг, просим руководителей организаций оптовой и розничной торговли осуществляющих свою деятельность на территории</w:t>
      </w:r>
    </w:p>
    <w:p w:rsidR="00A17BA0" w:rsidRPr="00BB054F" w:rsidRDefault="00A17BA0" w:rsidP="00A17BA0">
      <w:pPr>
        <w:spacing w:after="0" w:line="240" w:lineRule="auto"/>
        <w:ind w:firstLine="284"/>
        <w:jc w:val="center"/>
        <w:rPr>
          <w:b/>
          <w:sz w:val="28"/>
          <w:szCs w:val="28"/>
        </w:rPr>
      </w:pPr>
      <w:r w:rsidRPr="00BB054F">
        <w:rPr>
          <w:b/>
          <w:sz w:val="28"/>
          <w:szCs w:val="28"/>
        </w:rPr>
        <w:t>муниципального образования Богородицкий район,</w:t>
      </w:r>
    </w:p>
    <w:p w:rsidR="00A17BA0" w:rsidRPr="00BB054F" w:rsidRDefault="00A17BA0" w:rsidP="00A17BA0">
      <w:pPr>
        <w:spacing w:after="0" w:line="240" w:lineRule="auto"/>
        <w:ind w:firstLine="284"/>
        <w:jc w:val="center"/>
        <w:rPr>
          <w:b/>
          <w:sz w:val="28"/>
          <w:szCs w:val="28"/>
        </w:rPr>
      </w:pPr>
      <w:r w:rsidRPr="00BB054F">
        <w:rPr>
          <w:b/>
          <w:sz w:val="28"/>
          <w:szCs w:val="28"/>
        </w:rPr>
        <w:t>обратить внимание на данную информацию.</w:t>
      </w:r>
    </w:p>
    <w:p w:rsidR="00A17BA0" w:rsidRPr="00950D92" w:rsidRDefault="00A17BA0" w:rsidP="00A17BA0">
      <w:pPr>
        <w:rPr>
          <w:szCs w:val="28"/>
        </w:rPr>
      </w:pPr>
    </w:p>
    <w:p w:rsidR="00A17BA0" w:rsidRPr="00A17BA0" w:rsidRDefault="00A17BA0" w:rsidP="00A17BA0">
      <w:pPr>
        <w:spacing w:after="0" w:line="240" w:lineRule="auto"/>
        <w:jc w:val="both"/>
        <w:rPr>
          <w:sz w:val="28"/>
          <w:szCs w:val="28"/>
        </w:rPr>
      </w:pPr>
    </w:p>
    <w:sectPr w:rsidR="00A17BA0" w:rsidRPr="00A1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24"/>
    <w:rsid w:val="000E55D0"/>
    <w:rsid w:val="002A4424"/>
    <w:rsid w:val="005E5150"/>
    <w:rsid w:val="00A17BA0"/>
    <w:rsid w:val="00BB054F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1D51"/>
  <w15:chartTrackingRefBased/>
  <w15:docId w15:val="{3EC4CE47-7ADE-4547-B224-BA468889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BA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Галина Геннадьевна</dc:creator>
  <cp:keywords/>
  <dc:description/>
  <cp:lastModifiedBy>Соколова Галина Геннадьевна</cp:lastModifiedBy>
  <cp:revision>4</cp:revision>
  <cp:lastPrinted>2025-04-11T09:40:00Z</cp:lastPrinted>
  <dcterms:created xsi:type="dcterms:W3CDTF">2025-04-11T09:44:00Z</dcterms:created>
  <dcterms:modified xsi:type="dcterms:W3CDTF">2025-04-11T09:49:00Z</dcterms:modified>
</cp:coreProperties>
</file>