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C3" w:rsidRPr="00270DC3" w:rsidRDefault="00270DC3" w:rsidP="00270DC3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70D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Извещение </w:t>
      </w:r>
    </w:p>
    <w:p w:rsidR="00270DC3" w:rsidRPr="00270DC3" w:rsidRDefault="00270DC3" w:rsidP="00270DC3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70D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начале выполнения комплексных кадастровых работ</w:t>
      </w:r>
    </w:p>
    <w:p w:rsidR="00270DC3" w:rsidRPr="00270DC3" w:rsidRDefault="00270DC3" w:rsidP="00270DC3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70DC3" w:rsidRPr="00270DC3" w:rsidRDefault="00270DC3" w:rsidP="00270D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70DC3">
        <w:rPr>
          <w:rFonts w:ascii="PT Astra Serif" w:eastAsia="Times New Roman" w:hAnsi="PT Astra Serif" w:cs="Times New Roman"/>
          <w:sz w:val="28"/>
          <w:szCs w:val="28"/>
          <w:lang w:eastAsia="ru-RU"/>
        </w:rPr>
        <w:t>1.В период с 05 мая  2025 года по</w:t>
      </w:r>
      <w:r w:rsidRPr="00270D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23 сентября 2025</w:t>
      </w:r>
      <w:r w:rsidRPr="00270D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отношении объектов недвижимости, расположенных на территории: Российская Федерация, Тульская область, Богородицкий  район, </w:t>
      </w:r>
      <w:r w:rsidRPr="00270DC3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муниципальное образование  Богородицкий район</w:t>
      </w:r>
      <w:r w:rsidRPr="00270DC3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</w:t>
      </w:r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кадастровые кварталы: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6"/>
        <w:gridCol w:w="6885"/>
      </w:tblGrid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70DC3">
              <w:rPr>
                <w:rFonts w:ascii="PT Astra Serif" w:hAnsi="PT Astra Serif"/>
                <w:sz w:val="28"/>
                <w:szCs w:val="28"/>
                <w:lang w:eastAsia="ru-RU"/>
              </w:rPr>
              <w:t>№№ кадастрового квартала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270DC3">
              <w:rPr>
                <w:rFonts w:ascii="PT Astra Serif" w:hAnsi="PT Astra Serif"/>
                <w:sz w:val="28"/>
                <w:szCs w:val="28"/>
                <w:lang w:eastAsia="ru-RU"/>
              </w:rPr>
              <w:t>Адрес кадастрового квартала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71:25:010102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город Богородицк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71:25:010103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город Богородицк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71:25:010301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город Богородицк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71:25:010203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город Богородицк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71:25:010305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город Богородицк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71:25:010402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город Богородицк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71:25:020201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город Богородицк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71:25:020302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город Богородицк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71:25:020401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город Богородицк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71:25:020402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город Богородицк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71:25:020403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город Богородицк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71:25:030102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город Богородицк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71:25:030203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город Богородицк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71:25:030304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город Богородицк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71:25:030305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город Богородицк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71:25:030404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город Богородицк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71:25:040101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город Богородицк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71:25:020101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город Богородицк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71:04:010202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с. Новопокровское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71:04:010208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Тульская область, Богородицкий район, с. </w:t>
            </w:r>
            <w:proofErr w:type="spellStart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Иевлево</w:t>
            </w:r>
            <w:proofErr w:type="spellEnd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, сл. </w:t>
            </w:r>
            <w:proofErr w:type="gramStart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Низовое</w:t>
            </w:r>
            <w:proofErr w:type="gramEnd"/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71:04:010304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Тульская область, Богородицкий район, д. </w:t>
            </w:r>
            <w:proofErr w:type="spellStart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Кобылинка</w:t>
            </w:r>
            <w:proofErr w:type="spellEnd"/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71:04:010402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Тульская область, Богородицкий район, с. </w:t>
            </w:r>
            <w:proofErr w:type="spellStart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Иевлево</w:t>
            </w:r>
            <w:proofErr w:type="spellEnd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, сл. </w:t>
            </w:r>
            <w:proofErr w:type="spellStart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Бодаево</w:t>
            </w:r>
            <w:proofErr w:type="spellEnd"/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71:04:020602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Тульская область, Богородицкий район, </w:t>
            </w:r>
            <w:proofErr w:type="spellStart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мкр</w:t>
            </w:r>
            <w:proofErr w:type="spellEnd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Коптевский</w:t>
            </w:r>
            <w:proofErr w:type="spellEnd"/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71:04:020709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д. Большой Суходол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71:04:020710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Тульская область, Богородицкий район, </w:t>
            </w:r>
            <w:proofErr w:type="spellStart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мкр</w:t>
            </w:r>
            <w:proofErr w:type="spellEnd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. Суходольский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71:04:040403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Тульская область, Богородицкий район, </w:t>
            </w:r>
            <w:proofErr w:type="spellStart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мкр</w:t>
            </w:r>
            <w:proofErr w:type="spellEnd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. Суходольский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71:04:050102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Тульская область, Богородицкий район, с. </w:t>
            </w:r>
            <w:proofErr w:type="spellStart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Иевлево</w:t>
            </w:r>
            <w:proofErr w:type="spellEnd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, сл. </w:t>
            </w:r>
            <w:proofErr w:type="gramStart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Горное</w:t>
            </w:r>
            <w:proofErr w:type="gramEnd"/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71:04:050202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Тульская область, Богородицкий район, с. </w:t>
            </w:r>
            <w:proofErr w:type="spellStart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Иевлево</w:t>
            </w:r>
            <w:proofErr w:type="spellEnd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, сл. </w:t>
            </w:r>
            <w:proofErr w:type="spellStart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Апаркино</w:t>
            </w:r>
            <w:proofErr w:type="spellEnd"/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71:04:041002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д. Васильевка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71:04:050211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пос. Городок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71:04:050225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пос. Красный Посад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71:04:050305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Тульская область, Богородицкий район, с. </w:t>
            </w:r>
            <w:proofErr w:type="spellStart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Ломовка</w:t>
            </w:r>
            <w:proofErr w:type="spellEnd"/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71:04:050402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Тульская область, Богородицкий район, с. </w:t>
            </w:r>
            <w:proofErr w:type="spellStart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Ломовка</w:t>
            </w:r>
            <w:proofErr w:type="spellEnd"/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71:04:050504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Тульская область, Богородицкий район, с. </w:t>
            </w:r>
            <w:proofErr w:type="spellStart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Ломовка</w:t>
            </w:r>
            <w:proofErr w:type="spellEnd"/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71:04:050602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с. Кузовка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71:04:041004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с. Кузовка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71:04:050224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пос. Красные Горки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71:04:040402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Богородицкий район, д. Павловка</w:t>
            </w:r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71:04:040406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Тульская область, Богородицкий район, д. </w:t>
            </w:r>
            <w:proofErr w:type="gramStart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Моховое</w:t>
            </w:r>
            <w:proofErr w:type="gramEnd"/>
          </w:p>
        </w:tc>
      </w:tr>
      <w:tr w:rsidR="00270DC3" w:rsidRPr="00270DC3" w:rsidTr="005C7F4B">
        <w:tc>
          <w:tcPr>
            <w:tcW w:w="280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71:04:040802</w:t>
            </w:r>
          </w:p>
        </w:tc>
        <w:tc>
          <w:tcPr>
            <w:tcW w:w="7512" w:type="dxa"/>
          </w:tcPr>
          <w:p w:rsidR="00270DC3" w:rsidRPr="00270DC3" w:rsidRDefault="00270DC3" w:rsidP="00270DC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Тульская область, Богородицкий район, с. </w:t>
            </w:r>
            <w:proofErr w:type="spellStart"/>
            <w:r w:rsidRPr="00270DC3">
              <w:rPr>
                <w:rFonts w:ascii="PT Astra Serif" w:hAnsi="PT Astra Serif"/>
                <w:sz w:val="26"/>
                <w:szCs w:val="26"/>
                <w:lang w:eastAsia="ru-RU"/>
              </w:rPr>
              <w:t>Левинка</w:t>
            </w:r>
            <w:proofErr w:type="spellEnd"/>
          </w:p>
        </w:tc>
      </w:tr>
    </w:tbl>
    <w:p w:rsidR="00270DC3" w:rsidRPr="00270DC3" w:rsidRDefault="00270DC3" w:rsidP="00270DC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70D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будут выполняться комплексные кадастровые работы в соответствии с муниципальным контрактом </w:t>
      </w:r>
      <w:r w:rsidRPr="00270DC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от 05 мая 2025 года № </w:t>
      </w:r>
      <w:r w:rsidRPr="00270DC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0366200035625002283</w:t>
      </w:r>
      <w:r w:rsidRPr="00270DC3">
        <w:rPr>
          <w:rFonts w:ascii="PT Astra Serif" w:eastAsia="Times New Roman" w:hAnsi="PT Astra Serif" w:cs="Times New Roman"/>
          <w:b/>
          <w:color w:val="000000"/>
          <w:sz w:val="24"/>
          <w:szCs w:val="20"/>
          <w:lang w:eastAsia="ru-RU"/>
        </w:rPr>
        <w:t xml:space="preserve"> </w:t>
      </w:r>
      <w:r w:rsidRPr="00270DC3">
        <w:rPr>
          <w:rFonts w:ascii="PT Astra Serif" w:eastAsia="Times New Roman" w:hAnsi="PT Astra Serif" w:cs="Times New Roman"/>
          <w:sz w:val="28"/>
          <w:szCs w:val="28"/>
          <w:lang w:eastAsia="ru-RU"/>
        </w:rPr>
        <w:t>, заключенным со стороны заказчика:  Комитет имущественных и земельных отношений администрации муниципального образования Богородицкий район, почтовый адрес</w:t>
      </w:r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301832, Тульская область, Богородицкий район, город Богородицк, улица Коммунаров, дом 46, адрес электронной почты: </w:t>
      </w:r>
      <w:proofErr w:type="spellStart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kizo</w:t>
      </w:r>
      <w:proofErr w:type="spellEnd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@</w:t>
      </w:r>
      <w:proofErr w:type="spellStart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tularegion</w:t>
      </w:r>
      <w:proofErr w:type="spellEnd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org</w:t>
      </w:r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номер контактного телефона: 8(48761) 2-32-99, 2-31-64, со стороны исполнителя: Общество с ограниченной ответственностью «Компас </w:t>
      </w:r>
      <w:proofErr w:type="spellStart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Тевяшова</w:t>
      </w:r>
      <w:proofErr w:type="spellEnd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 (ООО «КТ»):</w:t>
      </w:r>
    </w:p>
    <w:p w:rsidR="00270DC3" w:rsidRPr="00270DC3" w:rsidRDefault="00270DC3" w:rsidP="00270D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кадастровый инженер – </w:t>
      </w:r>
      <w:proofErr w:type="spellStart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Жаренков</w:t>
      </w:r>
      <w:proofErr w:type="spellEnd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Максим Николаевич, член Ассоциации саморегулируемой организации «Некоммерческое партнерство «Кадастровые инженеры юга», № НП002882 от 27.03.2020, квалификационный аттестат кадастрового инженера № 36-11-252 от 31.03.2011, почтовый адрес: 394029, г. Воронеж, Ленинский проспект, д. 15,  оф. 115А, тел. 8 (473)-202-38-80 (доб. 107), адрес электронной почты: </w:t>
      </w:r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tech</w:t>
      </w:r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@</w:t>
      </w:r>
      <w:proofErr w:type="spellStart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bk</w:t>
      </w:r>
      <w:proofErr w:type="spellEnd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proofErr w:type="spellStart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270DC3" w:rsidRPr="00270DC3" w:rsidRDefault="00270DC3" w:rsidP="00270D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кадастровый инженер – Денисова Маргарита Петровна, член Ассоциации саморегулируемой организации «Некоммерческое партнерство «Кадастровые инженеры юга», № НП002990 от 24.12.2021, квалификационный аттестат кадастрового инженера № 32-11-102 от 25.07.2011, почтовый адрес: 394029, г. Воронеж, Ленинский проспект, д. 15,  оф. 115А, тел. 8 (473)-202-38-80 (доб. 110), адрес электронной почты: </w:t>
      </w:r>
      <w:proofErr w:type="spellStart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kt</w:t>
      </w:r>
      <w:proofErr w:type="spellEnd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@</w:t>
      </w:r>
      <w:proofErr w:type="spellStart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gk</w:t>
      </w:r>
      <w:proofErr w:type="spellEnd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proofErr w:type="spellStart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kt</w:t>
      </w:r>
      <w:proofErr w:type="spellEnd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proofErr w:type="spellStart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270DC3" w:rsidRPr="00270DC3" w:rsidRDefault="00270DC3" w:rsidP="00270D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кадастровый инженер – Сорока Юрий Сергеевич, член Ассоциации саморегулируемой организации «Некоммерческое партнерство «Кадастровые инженеры юга», № НП002875 от 11.04.2021, почтовый адрес: 394029, г. Воронеж, Ленинский проспект, д. 15,  оф. 115А, тел. 8 (473)-202-38-80 (доб. 110), адрес электронной почты: </w:t>
      </w:r>
      <w:proofErr w:type="spellStart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kt</w:t>
      </w:r>
      <w:proofErr w:type="spellEnd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@</w:t>
      </w:r>
      <w:proofErr w:type="spellStart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gk</w:t>
      </w:r>
      <w:proofErr w:type="spellEnd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proofErr w:type="spellStart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kt</w:t>
      </w:r>
      <w:proofErr w:type="spellEnd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proofErr w:type="spellStart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270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270DC3" w:rsidRPr="00270DC3" w:rsidRDefault="00270DC3" w:rsidP="00270DC3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270DC3">
        <w:rPr>
          <w:rFonts w:ascii="PT Astra Serif" w:eastAsia="Times New Roman" w:hAnsi="PT Astra Serif" w:cs="Times New Roman"/>
          <w:sz w:val="28"/>
          <w:szCs w:val="28"/>
          <w:lang w:eastAsia="ru-RU"/>
        </w:rPr>
        <w:t>2.Правообладатели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</w:t>
      </w:r>
      <w:proofErr w:type="gramEnd"/>
      <w:r w:rsidRPr="00270D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270D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ранее учтенных в случае отсутствия в Едином </w:t>
      </w:r>
      <w:r w:rsidRPr="00270DC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</w:t>
      </w:r>
      <w:proofErr w:type="gramEnd"/>
      <w:r w:rsidRPr="00270D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70DC3" w:rsidRPr="00270DC3" w:rsidRDefault="00270DC3" w:rsidP="00270DC3">
      <w:pPr>
        <w:tabs>
          <w:tab w:val="right" w:pos="9922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270DC3">
        <w:rPr>
          <w:rFonts w:ascii="PT Astra Serif" w:eastAsia="Times New Roman" w:hAnsi="PT Astra Serif" w:cs="Times New Roman"/>
          <w:sz w:val="28"/>
          <w:szCs w:val="28"/>
          <w:lang w:eastAsia="ru-RU"/>
        </w:rPr>
        <w:t>3.Правообладатели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</w:t>
      </w:r>
      <w:proofErr w:type="gramEnd"/>
      <w:r w:rsidRPr="00270D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270DC3">
        <w:rPr>
          <w:rFonts w:ascii="PT Astra Serif" w:eastAsia="Times New Roman" w:hAnsi="PT Astra Serif" w:cs="Times New Roman"/>
          <w:sz w:val="28"/>
          <w:szCs w:val="28"/>
          <w:lang w:eastAsia="ru-RU"/>
        </w:rPr>
        <w:t>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</w:t>
      </w:r>
      <w:proofErr w:type="gramEnd"/>
      <w:r w:rsidRPr="00270D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70DC3" w:rsidRPr="00270DC3" w:rsidRDefault="00270DC3" w:rsidP="00270DC3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70DC3">
        <w:rPr>
          <w:rFonts w:ascii="PT Astra Serif" w:eastAsia="Times New Roman" w:hAnsi="PT Astra Serif" w:cs="Times New Roman"/>
          <w:sz w:val="28"/>
          <w:szCs w:val="28"/>
          <w:lang w:eastAsia="ru-RU"/>
        </w:rPr>
        <w:t>4.Правообладатели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время.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49"/>
        <w:gridCol w:w="3402"/>
      </w:tblGrid>
      <w:tr w:rsidR="00270DC3" w:rsidRPr="00270DC3" w:rsidTr="005C7F4B"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DC3" w:rsidRPr="00270DC3" w:rsidRDefault="00270DC3" w:rsidP="00270D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  <w:p w:rsidR="00270DC3" w:rsidRPr="00270DC3" w:rsidRDefault="00270DC3" w:rsidP="00270D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270DC3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Место выполнения комплексных кадастровых работ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0DC3" w:rsidRPr="00270DC3" w:rsidRDefault="00270DC3" w:rsidP="00270D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270DC3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Время выполнения</w:t>
            </w:r>
            <w:r w:rsidRPr="00270DC3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br/>
              <w:t>комплексных кадастровых работ</w:t>
            </w:r>
          </w:p>
        </w:tc>
      </w:tr>
      <w:tr w:rsidR="00270DC3" w:rsidRPr="00270DC3" w:rsidTr="005C7F4B">
        <w:trPr>
          <w:trHeight w:val="480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DC3" w:rsidRPr="00270DC3" w:rsidRDefault="00270DC3" w:rsidP="00270DC3">
            <w:pPr>
              <w:widowControl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  <w:lang w:eastAsia="ru-RU"/>
              </w:rPr>
            </w:pPr>
          </w:p>
          <w:p w:rsidR="00270DC3" w:rsidRPr="00270DC3" w:rsidRDefault="00270DC3" w:rsidP="00270DC3">
            <w:pPr>
              <w:widowControl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  <w:lang w:eastAsia="ru-RU"/>
              </w:rPr>
            </w:pPr>
            <w:r w:rsidRPr="00270DC3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  <w:lang w:eastAsia="ru-RU"/>
              </w:rPr>
              <w:t>Тульская область, Богородицкий район,  муниципальное образование Богородицкий район в границах кадастровых кварталов, указанных в пункте 1 извещения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0DC3" w:rsidRPr="00270DC3" w:rsidRDefault="00270DC3" w:rsidP="00270D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0DC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будние дни с 05.05.2025 по 23.09.2025 в период с 09-00 до 17-00</w:t>
            </w:r>
          </w:p>
        </w:tc>
      </w:tr>
    </w:tbl>
    <w:p w:rsidR="00270DC3" w:rsidRPr="00270DC3" w:rsidRDefault="00270DC3" w:rsidP="00270DC3">
      <w:pPr>
        <w:suppressAutoHyphens/>
        <w:spacing w:after="0" w:line="240" w:lineRule="auto"/>
        <w:rPr>
          <w:rFonts w:ascii="PT Astra Serif" w:eastAsia="Times New Roman" w:hAnsi="PT Astra Serif" w:cs="PT Astra Serif"/>
          <w:sz w:val="24"/>
          <w:szCs w:val="28"/>
          <w:lang w:eastAsia="zh-CN"/>
        </w:rPr>
      </w:pPr>
    </w:p>
    <w:p w:rsidR="00270DC3" w:rsidRPr="00270DC3" w:rsidRDefault="00270DC3" w:rsidP="00270DC3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8"/>
          <w:lang w:eastAsia="zh-CN"/>
        </w:rPr>
      </w:pPr>
    </w:p>
    <w:p w:rsidR="00A216B6" w:rsidRDefault="00A216B6">
      <w:bookmarkStart w:id="0" w:name="_GoBack"/>
      <w:bookmarkEnd w:id="0"/>
    </w:p>
    <w:sectPr w:rsidR="00A2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2F"/>
    <w:rsid w:val="00270DC3"/>
    <w:rsid w:val="003A282F"/>
    <w:rsid w:val="00A2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270D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0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270D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0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InWin1</dc:creator>
  <cp:keywords/>
  <dc:description/>
  <cp:lastModifiedBy>InWin1</cp:lastModifiedBy>
  <cp:revision>2</cp:revision>
  <dcterms:created xsi:type="dcterms:W3CDTF">2025-05-19T09:12:00Z</dcterms:created>
  <dcterms:modified xsi:type="dcterms:W3CDTF">2025-05-19T10:48:00Z</dcterms:modified>
</cp:coreProperties>
</file>