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1B" w:rsidRPr="00E23C7F" w:rsidRDefault="0071711B" w:rsidP="0071711B">
      <w:pPr>
        <w:shd w:val="clear" w:color="auto" w:fill="FFFFFF"/>
        <w:spacing w:before="100" w:beforeAutospacing="1" w:after="100" w:afterAutospacing="1"/>
        <w:rPr>
          <w:b/>
          <w:bCs/>
          <w:color w:val="000000" w:themeColor="text1"/>
          <w:sz w:val="28"/>
          <w:szCs w:val="28"/>
          <w:lang w:val="en-US"/>
        </w:rPr>
      </w:pPr>
      <w:bookmarkStart w:id="0" w:name="bookmark4"/>
    </w:p>
    <w:bookmarkEnd w:id="0"/>
    <w:p w:rsidR="00714753" w:rsidRDefault="00714753" w:rsidP="00714753">
      <w:pPr>
        <w:jc w:val="center"/>
        <w:rPr>
          <w:rFonts w:ascii="Times New Roman" w:hAnsi="Times New Roman" w:cs="Times New Roman"/>
          <w:b/>
          <w:sz w:val="28"/>
          <w:szCs w:val="28"/>
        </w:rPr>
      </w:pPr>
    </w:p>
    <w:p w:rsidR="00714753" w:rsidRDefault="00714753" w:rsidP="00714753">
      <w:pPr>
        <w:jc w:val="center"/>
        <w:rPr>
          <w:rFonts w:ascii="Times New Roman" w:hAnsi="Times New Roman" w:cs="Times New Roman"/>
          <w:b/>
          <w:sz w:val="28"/>
          <w:szCs w:val="28"/>
        </w:rPr>
      </w:pPr>
    </w:p>
    <w:p w:rsidR="00714753" w:rsidRDefault="00714753" w:rsidP="00714753">
      <w:pPr>
        <w:jc w:val="center"/>
        <w:rPr>
          <w:rFonts w:ascii="Times New Roman" w:hAnsi="Times New Roman" w:cs="Times New Roman"/>
          <w:b/>
          <w:sz w:val="28"/>
          <w:szCs w:val="28"/>
        </w:rPr>
      </w:pPr>
    </w:p>
    <w:p w:rsidR="0011122A" w:rsidRDefault="0011122A" w:rsidP="00714753">
      <w:pPr>
        <w:jc w:val="center"/>
        <w:rPr>
          <w:rFonts w:ascii="Times New Roman" w:hAnsi="Times New Roman" w:cs="Times New Roman"/>
          <w:b/>
          <w:sz w:val="28"/>
          <w:szCs w:val="28"/>
        </w:rPr>
      </w:pPr>
    </w:p>
    <w:p w:rsidR="0011122A" w:rsidRDefault="0011122A" w:rsidP="00714753">
      <w:pPr>
        <w:jc w:val="center"/>
        <w:rPr>
          <w:rFonts w:ascii="Times New Roman" w:hAnsi="Times New Roman" w:cs="Times New Roman"/>
          <w:b/>
          <w:sz w:val="28"/>
          <w:szCs w:val="28"/>
        </w:rPr>
      </w:pPr>
    </w:p>
    <w:p w:rsidR="0011122A" w:rsidRDefault="0011122A" w:rsidP="00714753">
      <w:pPr>
        <w:jc w:val="center"/>
        <w:rPr>
          <w:rFonts w:ascii="Times New Roman" w:hAnsi="Times New Roman" w:cs="Times New Roman"/>
          <w:b/>
          <w:sz w:val="28"/>
          <w:szCs w:val="28"/>
        </w:rPr>
      </w:pPr>
    </w:p>
    <w:tbl>
      <w:tblPr>
        <w:tblW w:w="0" w:type="auto"/>
        <w:tblLook w:val="01E0" w:firstRow="1" w:lastRow="1" w:firstColumn="1" w:lastColumn="1" w:noHBand="0" w:noVBand="0"/>
      </w:tblPr>
      <w:tblGrid>
        <w:gridCol w:w="4687"/>
        <w:gridCol w:w="4666"/>
      </w:tblGrid>
      <w:tr w:rsidR="00E23C7F" w:rsidRPr="00E23C7F" w:rsidTr="009D6A12">
        <w:tc>
          <w:tcPr>
            <w:tcW w:w="9353" w:type="dxa"/>
            <w:gridSpan w:val="2"/>
            <w:hideMark/>
          </w:tcPr>
          <w:p w:rsidR="00E23C7F" w:rsidRPr="00E23C7F" w:rsidRDefault="00E23C7F" w:rsidP="009D6A12">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E23C7F">
              <w:rPr>
                <w:rFonts w:ascii="PT Astra Serif" w:eastAsia="Calibri" w:hAnsi="PT Astra Serif"/>
                <w:b/>
                <w:bCs/>
                <w:sz w:val="28"/>
                <w:szCs w:val="28"/>
              </w:rPr>
              <w:t>Тульская область</w:t>
            </w:r>
          </w:p>
        </w:tc>
      </w:tr>
      <w:tr w:rsidR="00E23C7F" w:rsidRPr="00E23C7F" w:rsidTr="009D6A12">
        <w:tc>
          <w:tcPr>
            <w:tcW w:w="9353" w:type="dxa"/>
            <w:gridSpan w:val="2"/>
            <w:hideMark/>
          </w:tcPr>
          <w:p w:rsidR="00E23C7F" w:rsidRPr="00E23C7F" w:rsidRDefault="00E23C7F" w:rsidP="009D6A12">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E23C7F">
              <w:rPr>
                <w:rFonts w:ascii="PT Astra Serif" w:eastAsia="Calibri" w:hAnsi="PT Astra Serif"/>
                <w:b/>
                <w:bCs/>
                <w:sz w:val="28"/>
                <w:szCs w:val="28"/>
              </w:rPr>
              <w:t>Муниципальное образование Богородицкий район</w:t>
            </w:r>
          </w:p>
        </w:tc>
      </w:tr>
      <w:tr w:rsidR="00E23C7F" w:rsidRPr="00E23C7F" w:rsidTr="009D6A12">
        <w:tc>
          <w:tcPr>
            <w:tcW w:w="9353" w:type="dxa"/>
            <w:gridSpan w:val="2"/>
          </w:tcPr>
          <w:p w:rsidR="00E23C7F" w:rsidRPr="00E23C7F" w:rsidRDefault="00E23C7F" w:rsidP="009D6A12">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E23C7F">
              <w:rPr>
                <w:rFonts w:ascii="PT Astra Serif" w:eastAsia="Calibri" w:hAnsi="PT Astra Serif"/>
                <w:b/>
                <w:bCs/>
                <w:sz w:val="28"/>
                <w:szCs w:val="28"/>
              </w:rPr>
              <w:t>Администрация</w:t>
            </w:r>
          </w:p>
          <w:p w:rsidR="00E23C7F" w:rsidRPr="00E23C7F" w:rsidRDefault="00E23C7F" w:rsidP="009D6A12">
            <w:pPr>
              <w:widowControl w:val="0"/>
              <w:overflowPunct w:val="0"/>
              <w:autoSpaceDE w:val="0"/>
              <w:autoSpaceDN w:val="0"/>
              <w:adjustRightInd w:val="0"/>
              <w:ind w:right="-16"/>
              <w:textAlignment w:val="baseline"/>
              <w:rPr>
                <w:rFonts w:ascii="PT Astra Serif" w:eastAsia="Calibri" w:hAnsi="PT Astra Serif"/>
                <w:b/>
                <w:bCs/>
                <w:sz w:val="28"/>
                <w:szCs w:val="28"/>
              </w:rPr>
            </w:pPr>
          </w:p>
        </w:tc>
      </w:tr>
      <w:tr w:rsidR="00E23C7F" w:rsidRPr="00E23C7F" w:rsidTr="009D6A12">
        <w:tc>
          <w:tcPr>
            <w:tcW w:w="9353" w:type="dxa"/>
            <w:gridSpan w:val="2"/>
            <w:hideMark/>
          </w:tcPr>
          <w:p w:rsidR="00E23C7F" w:rsidRPr="00E23C7F" w:rsidRDefault="00E23C7F" w:rsidP="009D6A12">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E23C7F">
              <w:rPr>
                <w:rFonts w:ascii="PT Astra Serif" w:eastAsia="Calibri" w:hAnsi="PT Astra Serif"/>
                <w:b/>
                <w:bCs/>
                <w:sz w:val="28"/>
                <w:szCs w:val="28"/>
              </w:rPr>
              <w:t>Постановление</w:t>
            </w:r>
          </w:p>
        </w:tc>
      </w:tr>
      <w:tr w:rsidR="00E23C7F" w:rsidRPr="00E23C7F" w:rsidTr="009D6A12">
        <w:tc>
          <w:tcPr>
            <w:tcW w:w="9353" w:type="dxa"/>
            <w:gridSpan w:val="2"/>
          </w:tcPr>
          <w:p w:rsidR="00E23C7F" w:rsidRPr="00E23C7F" w:rsidRDefault="00E23C7F" w:rsidP="009D6A12">
            <w:pPr>
              <w:widowControl w:val="0"/>
              <w:overflowPunct w:val="0"/>
              <w:autoSpaceDE w:val="0"/>
              <w:autoSpaceDN w:val="0"/>
              <w:adjustRightInd w:val="0"/>
              <w:ind w:right="-16"/>
              <w:jc w:val="center"/>
              <w:textAlignment w:val="baseline"/>
              <w:rPr>
                <w:rFonts w:ascii="PT Astra Serif" w:eastAsia="Calibri" w:hAnsi="PT Astra Serif"/>
                <w:b/>
                <w:bCs/>
                <w:sz w:val="28"/>
                <w:szCs w:val="28"/>
              </w:rPr>
            </w:pPr>
          </w:p>
        </w:tc>
      </w:tr>
      <w:tr w:rsidR="00E23C7F" w:rsidRPr="00E23C7F" w:rsidTr="009D6A12">
        <w:tc>
          <w:tcPr>
            <w:tcW w:w="4687" w:type="dxa"/>
            <w:hideMark/>
          </w:tcPr>
          <w:p w:rsidR="00E23C7F" w:rsidRPr="00E23C7F" w:rsidRDefault="00E23C7F" w:rsidP="00E23C7F">
            <w:pPr>
              <w:widowControl w:val="0"/>
              <w:overflowPunct w:val="0"/>
              <w:autoSpaceDE w:val="0"/>
              <w:autoSpaceDN w:val="0"/>
              <w:adjustRightInd w:val="0"/>
              <w:ind w:right="-16"/>
              <w:textAlignment w:val="baseline"/>
              <w:rPr>
                <w:rFonts w:ascii="PT Astra Serif" w:eastAsia="Calibri" w:hAnsi="PT Astra Serif"/>
                <w:b/>
                <w:bCs/>
                <w:sz w:val="28"/>
                <w:szCs w:val="28"/>
              </w:rPr>
            </w:pPr>
            <w:r w:rsidRPr="00E23C7F">
              <w:rPr>
                <w:rFonts w:ascii="PT Astra Serif" w:eastAsia="Calibri" w:hAnsi="PT Astra Serif"/>
                <w:b/>
                <w:bCs/>
                <w:sz w:val="28"/>
                <w:szCs w:val="28"/>
              </w:rPr>
              <w:t xml:space="preserve"> от </w:t>
            </w:r>
            <w:r>
              <w:rPr>
                <w:rFonts w:ascii="PT Astra Serif" w:eastAsia="Calibri" w:hAnsi="PT Astra Serif"/>
                <w:b/>
                <w:bCs/>
                <w:sz w:val="28"/>
                <w:szCs w:val="28"/>
              </w:rPr>
              <w:t>21</w:t>
            </w:r>
            <w:r w:rsidRPr="00E23C7F">
              <w:rPr>
                <w:rFonts w:ascii="PT Astra Serif" w:eastAsia="Calibri" w:hAnsi="PT Astra Serif"/>
                <w:b/>
                <w:bCs/>
                <w:sz w:val="28"/>
                <w:szCs w:val="28"/>
              </w:rPr>
              <w:t>.09.2023</w:t>
            </w:r>
          </w:p>
        </w:tc>
        <w:tc>
          <w:tcPr>
            <w:tcW w:w="4666" w:type="dxa"/>
            <w:hideMark/>
          </w:tcPr>
          <w:p w:rsidR="00E23C7F" w:rsidRPr="00E23C7F" w:rsidRDefault="00E23C7F" w:rsidP="00E23C7F">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E23C7F">
              <w:rPr>
                <w:rFonts w:ascii="PT Astra Serif" w:eastAsia="Calibri" w:hAnsi="PT Astra Serif"/>
                <w:b/>
                <w:bCs/>
                <w:sz w:val="28"/>
                <w:szCs w:val="28"/>
              </w:rPr>
              <w:t xml:space="preserve">                                                 № 10</w:t>
            </w:r>
            <w:r>
              <w:rPr>
                <w:rFonts w:ascii="PT Astra Serif" w:eastAsia="Calibri" w:hAnsi="PT Astra Serif"/>
                <w:b/>
                <w:bCs/>
                <w:sz w:val="28"/>
                <w:szCs w:val="28"/>
              </w:rPr>
              <w:t>95</w:t>
            </w:r>
          </w:p>
        </w:tc>
      </w:tr>
    </w:tbl>
    <w:p w:rsidR="0011122A" w:rsidRDefault="0011122A" w:rsidP="00714753">
      <w:pPr>
        <w:jc w:val="center"/>
        <w:rPr>
          <w:rFonts w:ascii="Times New Roman" w:hAnsi="Times New Roman" w:cs="Times New Roman"/>
          <w:b/>
          <w:sz w:val="28"/>
          <w:szCs w:val="28"/>
        </w:rPr>
      </w:pPr>
    </w:p>
    <w:p w:rsidR="0011122A" w:rsidRDefault="0011122A" w:rsidP="00714753">
      <w:pPr>
        <w:jc w:val="center"/>
        <w:rPr>
          <w:rFonts w:ascii="Times New Roman" w:hAnsi="Times New Roman" w:cs="Times New Roman"/>
          <w:b/>
          <w:sz w:val="28"/>
          <w:szCs w:val="28"/>
        </w:rPr>
      </w:pPr>
    </w:p>
    <w:p w:rsidR="0011122A" w:rsidRDefault="0011122A" w:rsidP="00714753">
      <w:pPr>
        <w:jc w:val="center"/>
        <w:rPr>
          <w:rFonts w:ascii="Times New Roman" w:hAnsi="Times New Roman" w:cs="Times New Roman"/>
          <w:b/>
          <w:sz w:val="28"/>
          <w:szCs w:val="28"/>
        </w:rPr>
      </w:pPr>
    </w:p>
    <w:p w:rsidR="00714753" w:rsidRPr="0011122A" w:rsidRDefault="00714753" w:rsidP="00714753">
      <w:pPr>
        <w:jc w:val="center"/>
        <w:rPr>
          <w:rFonts w:ascii="PT Astra Serif" w:hAnsi="PT Astra Serif" w:cs="Times New Roman"/>
          <w:b/>
          <w:sz w:val="28"/>
          <w:szCs w:val="28"/>
        </w:rPr>
      </w:pPr>
      <w:r w:rsidRPr="0011122A">
        <w:rPr>
          <w:rFonts w:ascii="PT Astra Serif" w:hAnsi="PT Astra Serif" w:cs="Times New Roman"/>
          <w:b/>
          <w:sz w:val="28"/>
          <w:szCs w:val="28"/>
        </w:rPr>
        <w:t>Об утверждении административного регламента</w:t>
      </w:r>
    </w:p>
    <w:p w:rsidR="00714753" w:rsidRPr="0011122A" w:rsidRDefault="00714753" w:rsidP="00714753">
      <w:pPr>
        <w:pStyle w:val="ConsPlusTitle"/>
        <w:jc w:val="center"/>
        <w:rPr>
          <w:rFonts w:ascii="PT Astra Serif" w:hAnsi="PT Astra Serif" w:cs="Times New Roman"/>
          <w:sz w:val="28"/>
          <w:szCs w:val="28"/>
        </w:rPr>
      </w:pPr>
      <w:r w:rsidRPr="0011122A">
        <w:rPr>
          <w:rFonts w:ascii="PT Astra Serif" w:hAnsi="PT Astra Serif" w:cs="Times New Roman"/>
          <w:sz w:val="28"/>
          <w:szCs w:val="28"/>
        </w:rPr>
        <w:t xml:space="preserve"> предоставления администрацией муниципального образования Богородицкий район муниципальной услуги «</w:t>
      </w:r>
      <w:r w:rsidR="00BB2C9D" w:rsidRPr="0011122A">
        <w:rPr>
          <w:rFonts w:ascii="PT Astra Serif" w:hAnsi="PT Astra Serif" w:cs="Times New Roman"/>
          <w:color w:val="000000" w:themeColor="text1"/>
          <w:sz w:val="28"/>
          <w:szCs w:val="28"/>
        </w:rPr>
        <w:t>Перевод жилого помещения в нежилое помещение и нежилого помещения в жилое помещение</w:t>
      </w:r>
      <w:r w:rsidRPr="0011122A">
        <w:rPr>
          <w:rFonts w:ascii="PT Astra Serif" w:hAnsi="PT Astra Serif" w:cs="Times New Roman"/>
          <w:sz w:val="28"/>
          <w:szCs w:val="28"/>
        </w:rPr>
        <w:t>»</w:t>
      </w:r>
    </w:p>
    <w:p w:rsidR="00714753" w:rsidRPr="0011122A" w:rsidRDefault="00714753" w:rsidP="00714753">
      <w:pPr>
        <w:pStyle w:val="ConsPlusTitle"/>
        <w:jc w:val="center"/>
        <w:rPr>
          <w:rFonts w:ascii="PT Astra Serif" w:hAnsi="PT Astra Serif" w:cs="Times New Roman"/>
          <w:sz w:val="28"/>
          <w:szCs w:val="28"/>
        </w:rPr>
      </w:pPr>
    </w:p>
    <w:p w:rsidR="00DD1A09" w:rsidRPr="0011122A" w:rsidRDefault="00DD1A09" w:rsidP="00DD1A09">
      <w:pPr>
        <w:pStyle w:val="ConsPlusNormal"/>
        <w:widowControl/>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ПОСТАНОВЛЯЕТ:</w:t>
      </w:r>
    </w:p>
    <w:p w:rsidR="00714753" w:rsidRPr="0011122A" w:rsidRDefault="00714753" w:rsidP="00714753">
      <w:pPr>
        <w:pStyle w:val="3"/>
        <w:tabs>
          <w:tab w:val="left" w:pos="0"/>
        </w:tabs>
        <w:spacing w:before="0" w:after="0" w:line="360" w:lineRule="exact"/>
        <w:ind w:firstLine="709"/>
        <w:jc w:val="both"/>
        <w:rPr>
          <w:rFonts w:ascii="PT Astra Serif" w:hAnsi="PT Astra Serif"/>
          <w:b w:val="0"/>
          <w:sz w:val="28"/>
          <w:szCs w:val="28"/>
        </w:rPr>
      </w:pPr>
      <w:r w:rsidRPr="0011122A">
        <w:rPr>
          <w:rFonts w:ascii="PT Astra Serif" w:hAnsi="PT Astra Serif"/>
          <w:b w:val="0"/>
          <w:sz w:val="28"/>
          <w:szCs w:val="28"/>
        </w:rPr>
        <w:t>1.</w:t>
      </w:r>
      <w:r w:rsidR="0011122A">
        <w:rPr>
          <w:rFonts w:ascii="PT Astra Serif" w:hAnsi="PT Astra Serif"/>
          <w:b w:val="0"/>
          <w:sz w:val="28"/>
          <w:szCs w:val="28"/>
        </w:rPr>
        <w:t xml:space="preserve"> </w:t>
      </w:r>
      <w:r w:rsidRPr="0011122A">
        <w:rPr>
          <w:rFonts w:ascii="PT Astra Serif" w:hAnsi="PT Astra Serif"/>
          <w:b w:val="0"/>
          <w:sz w:val="28"/>
          <w:szCs w:val="28"/>
        </w:rPr>
        <w:t xml:space="preserve">Утвердить </w:t>
      </w:r>
      <w:hyperlink r:id="rId6" w:history="1">
        <w:r w:rsidRPr="0011122A">
          <w:rPr>
            <w:rFonts w:ascii="PT Astra Serif" w:hAnsi="PT Astra Serif"/>
            <w:b w:val="0"/>
            <w:sz w:val="28"/>
            <w:szCs w:val="28"/>
          </w:rPr>
          <w:t>административный регламент</w:t>
        </w:r>
      </w:hyperlink>
      <w:r w:rsidRPr="0011122A">
        <w:rPr>
          <w:rFonts w:ascii="PT Astra Serif" w:hAnsi="PT Astra Serif"/>
          <w:b w:val="0"/>
          <w:sz w:val="28"/>
          <w:szCs w:val="28"/>
        </w:rPr>
        <w:t xml:space="preserve"> предоставления администрацией муниципального образования  Богородицкий район муниципальной услуги «</w:t>
      </w:r>
      <w:r w:rsidR="00BB2C9D" w:rsidRPr="0011122A">
        <w:rPr>
          <w:rFonts w:ascii="PT Astra Serif" w:hAnsi="PT Astra Serif"/>
          <w:b w:val="0"/>
          <w:color w:val="000000" w:themeColor="text1"/>
          <w:sz w:val="28"/>
          <w:szCs w:val="28"/>
        </w:rPr>
        <w:t>Перевод жилого помещения в нежилое помещение и нежилого помещения в жилое помещение</w:t>
      </w:r>
      <w:r w:rsidRPr="0011122A">
        <w:rPr>
          <w:rFonts w:ascii="PT Astra Serif" w:hAnsi="PT Astra Serif"/>
          <w:b w:val="0"/>
          <w:sz w:val="28"/>
          <w:szCs w:val="28"/>
        </w:rPr>
        <w:t>» (приложение).</w:t>
      </w:r>
    </w:p>
    <w:p w:rsidR="00714753" w:rsidRPr="0011122A" w:rsidRDefault="00714753" w:rsidP="00714753">
      <w:pPr>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 xml:space="preserve">2. Отделу делопроизводства и контроля администрации муниципального </w:t>
      </w:r>
      <w:r w:rsidR="00DD1A09" w:rsidRPr="0011122A">
        <w:rPr>
          <w:rFonts w:ascii="PT Astra Serif" w:hAnsi="PT Astra Serif" w:cs="Times New Roman"/>
          <w:sz w:val="28"/>
          <w:szCs w:val="28"/>
        </w:rPr>
        <w:t xml:space="preserve">образования Богородицкий район </w:t>
      </w:r>
      <w:r w:rsidRPr="0011122A">
        <w:rPr>
          <w:rFonts w:ascii="PT Astra Serif" w:hAnsi="PT Astra Serif" w:cs="Times New Roman"/>
          <w:sz w:val="28"/>
          <w:szCs w:val="28"/>
        </w:rPr>
        <w:t xml:space="preserve">обнародовать настоящее постановление. </w:t>
      </w:r>
    </w:p>
    <w:p w:rsidR="00714753" w:rsidRPr="0011122A" w:rsidRDefault="00714753" w:rsidP="00714753">
      <w:pPr>
        <w:pStyle w:val="ConsPlusNormal"/>
        <w:widowControl/>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714753" w:rsidRPr="0011122A" w:rsidRDefault="00714753" w:rsidP="00714753">
      <w:pPr>
        <w:pStyle w:val="ConsPlusNormal"/>
        <w:widowControl/>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lastRenderedPageBreak/>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714753" w:rsidRPr="0011122A" w:rsidRDefault="00714753" w:rsidP="00714753">
      <w:pPr>
        <w:pStyle w:val="ConsPlusNormal"/>
        <w:widowControl/>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r w:rsidR="00DD1A09" w:rsidRPr="0011122A">
        <w:rPr>
          <w:rFonts w:ascii="PT Astra Serif" w:hAnsi="PT Astra Serif" w:cs="Times New Roman"/>
          <w:sz w:val="28"/>
          <w:szCs w:val="28"/>
        </w:rPr>
        <w:t>.</w:t>
      </w:r>
    </w:p>
    <w:p w:rsidR="00714753" w:rsidRPr="0011122A" w:rsidRDefault="00714753" w:rsidP="00BB2C9D">
      <w:pPr>
        <w:pStyle w:val="ConsPlusNormal"/>
        <w:widowControl/>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 xml:space="preserve">6.Признать утратившим силу постановление администрации муниципального образования Богородицкий район </w:t>
      </w:r>
      <w:r w:rsidR="00BB2C9D" w:rsidRPr="0011122A">
        <w:rPr>
          <w:rFonts w:ascii="PT Astra Serif" w:hAnsi="PT Astra Serif"/>
          <w:sz w:val="28"/>
          <w:szCs w:val="28"/>
        </w:rPr>
        <w:t xml:space="preserve">от </w:t>
      </w:r>
      <w:r w:rsidR="0011122A">
        <w:rPr>
          <w:rFonts w:ascii="PT Astra Serif" w:hAnsi="PT Astra Serif" w:cs="Times New Roman"/>
          <w:sz w:val="28"/>
          <w:szCs w:val="28"/>
        </w:rPr>
        <w:t>05</w:t>
      </w:r>
      <w:r w:rsidR="00BB2C9D" w:rsidRPr="0011122A">
        <w:rPr>
          <w:rFonts w:ascii="PT Astra Serif" w:hAnsi="PT Astra Serif" w:cs="Times New Roman"/>
          <w:sz w:val="28"/>
          <w:szCs w:val="28"/>
        </w:rPr>
        <w:t>.</w:t>
      </w:r>
      <w:r w:rsidR="0011122A">
        <w:rPr>
          <w:rFonts w:ascii="PT Astra Serif" w:hAnsi="PT Astra Serif" w:cs="Times New Roman"/>
          <w:sz w:val="28"/>
          <w:szCs w:val="28"/>
        </w:rPr>
        <w:t>08</w:t>
      </w:r>
      <w:r w:rsidR="00BB2C9D" w:rsidRPr="0011122A">
        <w:rPr>
          <w:rFonts w:ascii="PT Astra Serif" w:hAnsi="PT Astra Serif" w:cs="Times New Roman"/>
          <w:sz w:val="28"/>
          <w:szCs w:val="28"/>
        </w:rPr>
        <w:t>.20</w:t>
      </w:r>
      <w:r w:rsidR="0011122A">
        <w:rPr>
          <w:rFonts w:ascii="PT Astra Serif" w:hAnsi="PT Astra Serif" w:cs="Times New Roman"/>
          <w:sz w:val="28"/>
          <w:szCs w:val="28"/>
        </w:rPr>
        <w:t>21</w:t>
      </w:r>
      <w:r w:rsidR="00BB2C9D" w:rsidRPr="0011122A">
        <w:rPr>
          <w:rFonts w:ascii="PT Astra Serif" w:hAnsi="PT Astra Serif" w:cs="Times New Roman"/>
          <w:sz w:val="28"/>
          <w:szCs w:val="28"/>
        </w:rPr>
        <w:t xml:space="preserve"> №</w:t>
      </w:r>
      <w:r w:rsidR="0011122A">
        <w:rPr>
          <w:rFonts w:ascii="PT Astra Serif" w:hAnsi="PT Astra Serif" w:cs="Times New Roman"/>
          <w:sz w:val="28"/>
          <w:szCs w:val="28"/>
        </w:rPr>
        <w:t>645</w:t>
      </w:r>
      <w:r w:rsidR="00BB2C9D" w:rsidRPr="0011122A">
        <w:rPr>
          <w:rFonts w:ascii="PT Astra Serif" w:hAnsi="PT Astra Serif" w:cs="Times New Roman"/>
          <w:sz w:val="28"/>
          <w:szCs w:val="28"/>
        </w:rPr>
        <w:t xml:space="preserve"> «Об утверждении административного регламента предоставления администрацией муниципального образования Богородицкий район муниципальной услуги «</w:t>
      </w:r>
      <w:r w:rsidR="0011122A">
        <w:rPr>
          <w:rFonts w:ascii="PT Astra Serif" w:hAnsi="PT Astra Serif" w:cs="Times New Roman"/>
          <w:sz w:val="28"/>
          <w:szCs w:val="28"/>
        </w:rPr>
        <w:t>Перевод жилого помещения в нежилое помещение и нежилого помещения в жилое помещение</w:t>
      </w:r>
      <w:r w:rsidR="00BB2C9D" w:rsidRPr="0011122A">
        <w:rPr>
          <w:rFonts w:ascii="PT Astra Serif" w:hAnsi="PT Astra Serif" w:cs="Times New Roman"/>
          <w:sz w:val="28"/>
          <w:szCs w:val="28"/>
        </w:rPr>
        <w:t>»</w:t>
      </w:r>
      <w:r w:rsidRPr="0011122A">
        <w:rPr>
          <w:rFonts w:ascii="PT Astra Serif" w:hAnsi="PT Astra Serif" w:cs="Times New Roman"/>
          <w:sz w:val="28"/>
          <w:szCs w:val="28"/>
        </w:rPr>
        <w:t>.</w:t>
      </w:r>
    </w:p>
    <w:p w:rsidR="00714753" w:rsidRPr="0011122A" w:rsidRDefault="00714753" w:rsidP="00714753">
      <w:pPr>
        <w:autoSpaceDE w:val="0"/>
        <w:autoSpaceDN w:val="0"/>
        <w:adjustRightInd w:val="0"/>
        <w:spacing w:line="360" w:lineRule="exact"/>
        <w:ind w:firstLine="709"/>
        <w:jc w:val="both"/>
        <w:rPr>
          <w:rFonts w:ascii="PT Astra Serif" w:hAnsi="PT Astra Serif" w:cs="Times New Roman"/>
          <w:sz w:val="28"/>
          <w:szCs w:val="28"/>
        </w:rPr>
      </w:pPr>
      <w:r w:rsidRPr="0011122A">
        <w:rPr>
          <w:rFonts w:ascii="PT Astra Serif" w:hAnsi="PT Astra Serif" w:cs="Times New Roman"/>
          <w:sz w:val="28"/>
          <w:szCs w:val="28"/>
        </w:rPr>
        <w:t>7. Постановление вступает в силу со дня опубликования.</w:t>
      </w:r>
    </w:p>
    <w:p w:rsidR="00714753" w:rsidRPr="0011122A" w:rsidRDefault="00714753" w:rsidP="00714753">
      <w:pPr>
        <w:rPr>
          <w:rFonts w:ascii="PT Astra Serif" w:hAnsi="PT Astra Serif" w:cs="Times New Roman"/>
        </w:rPr>
      </w:pPr>
    </w:p>
    <w:p w:rsidR="00714753" w:rsidRDefault="00714753" w:rsidP="00714753">
      <w:pPr>
        <w:rPr>
          <w:rFonts w:ascii="PT Astra Serif" w:hAnsi="PT Astra Serif" w:cs="Times New Roman"/>
        </w:rPr>
      </w:pPr>
    </w:p>
    <w:p w:rsidR="0011122A" w:rsidRPr="0011122A" w:rsidRDefault="0011122A" w:rsidP="00714753">
      <w:pPr>
        <w:rPr>
          <w:rFonts w:ascii="PT Astra Serif" w:hAnsi="PT Astra Serif" w:cs="Times New Roman"/>
        </w:rPr>
      </w:pPr>
    </w:p>
    <w:tbl>
      <w:tblPr>
        <w:tblW w:w="9468" w:type="dxa"/>
        <w:tblLook w:val="01E0" w:firstRow="1" w:lastRow="1" w:firstColumn="1" w:lastColumn="1" w:noHBand="0" w:noVBand="0"/>
      </w:tblPr>
      <w:tblGrid>
        <w:gridCol w:w="4608"/>
        <w:gridCol w:w="4860"/>
      </w:tblGrid>
      <w:tr w:rsidR="00714753" w:rsidRPr="0011122A" w:rsidTr="00714753">
        <w:tc>
          <w:tcPr>
            <w:tcW w:w="4608" w:type="dxa"/>
          </w:tcPr>
          <w:p w:rsidR="00714753" w:rsidRPr="0011122A" w:rsidRDefault="00714753" w:rsidP="00714753">
            <w:pPr>
              <w:widowControl w:val="0"/>
              <w:autoSpaceDE w:val="0"/>
              <w:autoSpaceDN w:val="0"/>
              <w:adjustRightInd w:val="0"/>
              <w:jc w:val="center"/>
              <w:rPr>
                <w:rFonts w:ascii="PT Astra Serif" w:hAnsi="PT Astra Serif" w:cs="Times New Roman"/>
                <w:b/>
                <w:sz w:val="28"/>
                <w:szCs w:val="28"/>
              </w:rPr>
            </w:pPr>
            <w:r w:rsidRPr="0011122A">
              <w:rPr>
                <w:rFonts w:ascii="PT Astra Serif" w:hAnsi="PT Astra Serif" w:cs="Times New Roman"/>
                <w:b/>
                <w:sz w:val="28"/>
                <w:szCs w:val="28"/>
              </w:rPr>
              <w:t>Глава администрации</w:t>
            </w:r>
          </w:p>
          <w:p w:rsidR="00714753" w:rsidRPr="0011122A" w:rsidRDefault="00714753" w:rsidP="00714753">
            <w:pPr>
              <w:widowControl w:val="0"/>
              <w:autoSpaceDE w:val="0"/>
              <w:autoSpaceDN w:val="0"/>
              <w:adjustRightInd w:val="0"/>
              <w:jc w:val="center"/>
              <w:rPr>
                <w:rFonts w:ascii="PT Astra Serif" w:hAnsi="PT Astra Serif" w:cs="Times New Roman"/>
                <w:b/>
                <w:sz w:val="28"/>
                <w:szCs w:val="28"/>
              </w:rPr>
            </w:pPr>
            <w:r w:rsidRPr="0011122A">
              <w:rPr>
                <w:rFonts w:ascii="PT Astra Serif" w:hAnsi="PT Astra Serif" w:cs="Times New Roman"/>
                <w:b/>
                <w:sz w:val="28"/>
                <w:szCs w:val="28"/>
              </w:rPr>
              <w:t>муниципального образования</w:t>
            </w:r>
          </w:p>
          <w:p w:rsidR="00714753" w:rsidRPr="0011122A" w:rsidRDefault="00714753" w:rsidP="00714753">
            <w:pPr>
              <w:widowControl w:val="0"/>
              <w:autoSpaceDE w:val="0"/>
              <w:autoSpaceDN w:val="0"/>
              <w:adjustRightInd w:val="0"/>
              <w:jc w:val="center"/>
              <w:rPr>
                <w:rFonts w:ascii="PT Astra Serif" w:hAnsi="PT Astra Serif" w:cs="Times New Roman"/>
                <w:b/>
                <w:sz w:val="28"/>
                <w:szCs w:val="28"/>
              </w:rPr>
            </w:pPr>
            <w:r w:rsidRPr="0011122A">
              <w:rPr>
                <w:rFonts w:ascii="PT Astra Serif" w:hAnsi="PT Astra Serif" w:cs="Times New Roman"/>
                <w:b/>
                <w:sz w:val="28"/>
                <w:szCs w:val="28"/>
              </w:rPr>
              <w:t>Богородицкий район</w:t>
            </w:r>
          </w:p>
        </w:tc>
        <w:tc>
          <w:tcPr>
            <w:tcW w:w="4860" w:type="dxa"/>
          </w:tcPr>
          <w:p w:rsidR="00714753" w:rsidRPr="0011122A" w:rsidRDefault="00714753" w:rsidP="00714753">
            <w:pPr>
              <w:widowControl w:val="0"/>
              <w:autoSpaceDE w:val="0"/>
              <w:autoSpaceDN w:val="0"/>
              <w:adjustRightInd w:val="0"/>
              <w:rPr>
                <w:rFonts w:ascii="PT Astra Serif" w:hAnsi="PT Astra Serif" w:cs="Times New Roman"/>
                <w:b/>
                <w:sz w:val="28"/>
                <w:szCs w:val="28"/>
              </w:rPr>
            </w:pPr>
            <w:r w:rsidRPr="0011122A">
              <w:rPr>
                <w:rFonts w:ascii="PT Astra Serif" w:hAnsi="PT Astra Serif" w:cs="Times New Roman"/>
                <w:b/>
                <w:sz w:val="28"/>
                <w:szCs w:val="28"/>
              </w:rPr>
              <w:t xml:space="preserve">          </w:t>
            </w:r>
          </w:p>
          <w:p w:rsidR="00714753" w:rsidRPr="0011122A" w:rsidRDefault="00714753" w:rsidP="00714753">
            <w:pPr>
              <w:widowControl w:val="0"/>
              <w:autoSpaceDE w:val="0"/>
              <w:autoSpaceDN w:val="0"/>
              <w:adjustRightInd w:val="0"/>
              <w:rPr>
                <w:rFonts w:ascii="PT Astra Serif" w:hAnsi="PT Astra Serif" w:cs="Times New Roman"/>
                <w:b/>
                <w:sz w:val="28"/>
                <w:szCs w:val="28"/>
              </w:rPr>
            </w:pPr>
            <w:r w:rsidRPr="0011122A">
              <w:rPr>
                <w:rFonts w:ascii="PT Astra Serif" w:hAnsi="PT Astra Serif" w:cs="Times New Roman"/>
                <w:b/>
                <w:sz w:val="28"/>
                <w:szCs w:val="28"/>
              </w:rPr>
              <w:t xml:space="preserve">                                               </w:t>
            </w:r>
          </w:p>
          <w:p w:rsidR="00714753" w:rsidRPr="0011122A" w:rsidRDefault="00714753" w:rsidP="00714753">
            <w:pPr>
              <w:widowControl w:val="0"/>
              <w:autoSpaceDE w:val="0"/>
              <w:autoSpaceDN w:val="0"/>
              <w:adjustRightInd w:val="0"/>
              <w:jc w:val="right"/>
              <w:rPr>
                <w:rFonts w:ascii="PT Astra Serif" w:hAnsi="PT Astra Serif" w:cs="Times New Roman"/>
                <w:b/>
                <w:sz w:val="28"/>
                <w:szCs w:val="28"/>
              </w:rPr>
            </w:pPr>
            <w:r w:rsidRPr="0011122A">
              <w:rPr>
                <w:rFonts w:ascii="PT Astra Serif" w:hAnsi="PT Astra Serif" w:cs="Times New Roman"/>
                <w:b/>
                <w:sz w:val="28"/>
                <w:szCs w:val="28"/>
              </w:rPr>
              <w:t>В.В. Игонин</w:t>
            </w:r>
          </w:p>
        </w:tc>
      </w:tr>
    </w:tbl>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714753" w:rsidRPr="0011122A" w:rsidRDefault="00714753" w:rsidP="00714753">
      <w:pPr>
        <w:pStyle w:val="ConsPlusTitle"/>
        <w:jc w:val="right"/>
        <w:rPr>
          <w:rFonts w:ascii="PT Astra Serif" w:hAnsi="PT Astra Serif" w:cs="Times New Roman"/>
          <w:b w:val="0"/>
          <w:bCs w:val="0"/>
          <w:sz w:val="24"/>
          <w:szCs w:val="24"/>
        </w:rPr>
      </w:pPr>
    </w:p>
    <w:p w:rsidR="00DD1A09" w:rsidRPr="0011122A" w:rsidRDefault="00DD1A09" w:rsidP="00714753">
      <w:pPr>
        <w:pStyle w:val="ConsPlusTitle"/>
        <w:jc w:val="right"/>
        <w:rPr>
          <w:rFonts w:ascii="PT Astra Serif" w:hAnsi="PT Astra Serif" w:cs="Times New Roman"/>
          <w:b w:val="0"/>
          <w:sz w:val="24"/>
          <w:szCs w:val="24"/>
        </w:rPr>
      </w:pPr>
    </w:p>
    <w:p w:rsidR="00D41E0D" w:rsidRPr="0011122A" w:rsidRDefault="00D41E0D" w:rsidP="00714753">
      <w:pPr>
        <w:pStyle w:val="ConsPlusTitle"/>
        <w:jc w:val="right"/>
        <w:rPr>
          <w:rFonts w:ascii="PT Astra Serif" w:hAnsi="PT Astra Serif" w:cs="Times New Roman"/>
          <w:b w:val="0"/>
          <w:sz w:val="24"/>
          <w:szCs w:val="24"/>
        </w:rPr>
      </w:pPr>
    </w:p>
    <w:p w:rsidR="00D41E0D" w:rsidRPr="0011122A" w:rsidRDefault="00D41E0D" w:rsidP="00714753">
      <w:pPr>
        <w:pStyle w:val="ConsPlusTitle"/>
        <w:jc w:val="right"/>
        <w:rPr>
          <w:rFonts w:ascii="PT Astra Serif" w:hAnsi="PT Astra Serif" w:cs="Times New Roman"/>
          <w:b w:val="0"/>
          <w:sz w:val="24"/>
          <w:szCs w:val="24"/>
        </w:rPr>
      </w:pPr>
    </w:p>
    <w:p w:rsidR="0011122A" w:rsidRPr="0011122A" w:rsidRDefault="0011122A" w:rsidP="0011122A">
      <w:pPr>
        <w:pStyle w:val="ConsPlusTitle"/>
        <w:jc w:val="right"/>
        <w:rPr>
          <w:rFonts w:ascii="PT Astra Serif" w:hAnsi="PT Astra Serif" w:cs="Times New Roman"/>
          <w:b w:val="0"/>
          <w:sz w:val="24"/>
          <w:szCs w:val="24"/>
        </w:rPr>
      </w:pPr>
      <w:r w:rsidRPr="0011122A">
        <w:rPr>
          <w:rFonts w:ascii="PT Astra Serif" w:hAnsi="PT Astra Serif" w:cs="Times New Roman"/>
          <w:b w:val="0"/>
          <w:sz w:val="24"/>
          <w:szCs w:val="24"/>
        </w:rPr>
        <w:lastRenderedPageBreak/>
        <w:t>Приложение</w:t>
      </w:r>
    </w:p>
    <w:p w:rsidR="0011122A" w:rsidRPr="0011122A" w:rsidRDefault="0011122A" w:rsidP="0011122A">
      <w:pPr>
        <w:pStyle w:val="ConsPlusTitle"/>
        <w:jc w:val="right"/>
        <w:rPr>
          <w:rFonts w:ascii="PT Astra Serif" w:hAnsi="PT Astra Serif" w:cs="Times New Roman"/>
          <w:b w:val="0"/>
          <w:sz w:val="24"/>
          <w:szCs w:val="24"/>
        </w:rPr>
      </w:pPr>
      <w:r w:rsidRPr="0011122A">
        <w:rPr>
          <w:rFonts w:ascii="PT Astra Serif" w:hAnsi="PT Astra Serif" w:cs="Times New Roman"/>
          <w:b w:val="0"/>
          <w:sz w:val="24"/>
          <w:szCs w:val="24"/>
        </w:rPr>
        <w:t>к постановлению администрации</w:t>
      </w:r>
    </w:p>
    <w:p w:rsidR="0011122A" w:rsidRPr="0011122A" w:rsidRDefault="0011122A" w:rsidP="0011122A">
      <w:pPr>
        <w:pStyle w:val="ConsPlusTitle"/>
        <w:jc w:val="right"/>
        <w:rPr>
          <w:rFonts w:ascii="PT Astra Serif" w:hAnsi="PT Astra Serif" w:cs="Times New Roman"/>
          <w:b w:val="0"/>
          <w:sz w:val="24"/>
          <w:szCs w:val="24"/>
        </w:rPr>
      </w:pPr>
      <w:r w:rsidRPr="0011122A">
        <w:rPr>
          <w:rFonts w:ascii="PT Astra Serif" w:hAnsi="PT Astra Serif" w:cs="Times New Roman"/>
          <w:b w:val="0"/>
          <w:sz w:val="24"/>
          <w:szCs w:val="24"/>
        </w:rPr>
        <w:t>муниципального образования</w:t>
      </w:r>
    </w:p>
    <w:p w:rsidR="0011122A" w:rsidRPr="0011122A" w:rsidRDefault="0011122A" w:rsidP="0011122A">
      <w:pPr>
        <w:pStyle w:val="ConsPlusTitle"/>
        <w:jc w:val="right"/>
        <w:rPr>
          <w:rFonts w:ascii="PT Astra Serif" w:hAnsi="PT Astra Serif" w:cs="Times New Roman"/>
          <w:b w:val="0"/>
          <w:sz w:val="24"/>
          <w:szCs w:val="24"/>
        </w:rPr>
      </w:pPr>
      <w:r w:rsidRPr="0011122A">
        <w:rPr>
          <w:rFonts w:ascii="PT Astra Serif" w:hAnsi="PT Astra Serif" w:cs="Times New Roman"/>
          <w:b w:val="0"/>
          <w:sz w:val="24"/>
          <w:szCs w:val="24"/>
        </w:rPr>
        <w:t>Богородицкий район</w:t>
      </w:r>
    </w:p>
    <w:p w:rsidR="00C32515" w:rsidRPr="0011122A" w:rsidRDefault="0011122A" w:rsidP="0011122A">
      <w:pPr>
        <w:pStyle w:val="ConsPlusTitle"/>
        <w:jc w:val="right"/>
        <w:rPr>
          <w:rFonts w:ascii="PT Astra Serif" w:hAnsi="PT Astra Serif" w:cs="Times New Roman"/>
          <w:b w:val="0"/>
          <w:sz w:val="24"/>
          <w:szCs w:val="24"/>
        </w:rPr>
      </w:pPr>
      <w:r w:rsidRPr="0011122A">
        <w:rPr>
          <w:rFonts w:ascii="PT Astra Serif" w:hAnsi="PT Astra Serif" w:cs="Times New Roman"/>
          <w:b w:val="0"/>
          <w:sz w:val="24"/>
          <w:szCs w:val="24"/>
        </w:rPr>
        <w:t>от «</w:t>
      </w:r>
      <w:r w:rsidR="00E23C7F">
        <w:rPr>
          <w:rFonts w:ascii="PT Astra Serif" w:hAnsi="PT Astra Serif" w:cs="Times New Roman"/>
          <w:b w:val="0"/>
          <w:sz w:val="24"/>
          <w:szCs w:val="24"/>
        </w:rPr>
        <w:t>21</w:t>
      </w:r>
      <w:r w:rsidRPr="0011122A">
        <w:rPr>
          <w:rFonts w:ascii="PT Astra Serif" w:hAnsi="PT Astra Serif" w:cs="Times New Roman"/>
          <w:b w:val="0"/>
          <w:sz w:val="24"/>
          <w:szCs w:val="24"/>
        </w:rPr>
        <w:t xml:space="preserve">» </w:t>
      </w:r>
      <w:r w:rsidR="00E23C7F">
        <w:rPr>
          <w:rFonts w:ascii="PT Astra Serif" w:hAnsi="PT Astra Serif" w:cs="Times New Roman"/>
          <w:b w:val="0"/>
          <w:sz w:val="24"/>
          <w:szCs w:val="24"/>
        </w:rPr>
        <w:t>сентября</w:t>
      </w:r>
      <w:r w:rsidRPr="0011122A">
        <w:rPr>
          <w:rFonts w:ascii="PT Astra Serif" w:hAnsi="PT Astra Serif" w:cs="Times New Roman"/>
          <w:b w:val="0"/>
          <w:sz w:val="24"/>
          <w:szCs w:val="24"/>
        </w:rPr>
        <w:t xml:space="preserve"> 2023 г. № </w:t>
      </w:r>
      <w:r w:rsidR="00E23C7F">
        <w:rPr>
          <w:rFonts w:ascii="PT Astra Serif" w:hAnsi="PT Astra Serif" w:cs="Times New Roman"/>
          <w:b w:val="0"/>
          <w:sz w:val="24"/>
          <w:szCs w:val="24"/>
        </w:rPr>
        <w:t>1095</w:t>
      </w:r>
      <w:bookmarkStart w:id="1" w:name="_GoBack"/>
      <w:bookmarkEnd w:id="1"/>
    </w:p>
    <w:p w:rsidR="003D5FA3" w:rsidRPr="0011122A" w:rsidRDefault="003D5FA3" w:rsidP="003D5FA3">
      <w:pPr>
        <w:widowControl w:val="0"/>
        <w:autoSpaceDE w:val="0"/>
        <w:autoSpaceDN w:val="0"/>
        <w:adjustRightInd w:val="0"/>
        <w:jc w:val="both"/>
        <w:rPr>
          <w:rFonts w:ascii="PT Astra Serif" w:hAnsi="PT Astra Serif" w:cs="Times New Roman"/>
          <w:color w:val="auto"/>
          <w:sz w:val="28"/>
          <w:szCs w:val="28"/>
        </w:rPr>
      </w:pPr>
    </w:p>
    <w:p w:rsidR="003D5FA3" w:rsidRPr="0011122A" w:rsidRDefault="003D5FA3" w:rsidP="00A06E08">
      <w:pPr>
        <w:widowControl w:val="0"/>
        <w:autoSpaceDE w:val="0"/>
        <w:autoSpaceDN w:val="0"/>
        <w:adjustRightInd w:val="0"/>
        <w:ind w:firstLine="720"/>
        <w:jc w:val="both"/>
        <w:rPr>
          <w:rFonts w:ascii="PT Astra Serif" w:hAnsi="PT Astra Serif" w:cs="Times New Roman"/>
          <w:color w:val="auto"/>
          <w:sz w:val="28"/>
          <w:szCs w:val="28"/>
        </w:rPr>
      </w:pPr>
    </w:p>
    <w:p w:rsidR="003D5FA3" w:rsidRPr="0011122A" w:rsidRDefault="003D5FA3" w:rsidP="00A06E08">
      <w:pPr>
        <w:widowControl w:val="0"/>
        <w:autoSpaceDE w:val="0"/>
        <w:autoSpaceDN w:val="0"/>
        <w:adjustRightInd w:val="0"/>
        <w:ind w:firstLine="720"/>
        <w:jc w:val="center"/>
        <w:rPr>
          <w:rFonts w:ascii="PT Astra Serif" w:hAnsi="PT Astra Serif" w:cs="Times New Roman"/>
          <w:color w:val="auto"/>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bookmarkStart w:id="2" w:name="Par42"/>
      <w:bookmarkEnd w:id="2"/>
      <w:r w:rsidRPr="0011122A">
        <w:rPr>
          <w:rFonts w:ascii="PT Astra Serif" w:hAnsi="PT Astra Serif" w:cs="Times New Roman"/>
          <w:color w:val="000000" w:themeColor="text1"/>
          <w:sz w:val="28"/>
          <w:szCs w:val="28"/>
        </w:rPr>
        <w:t>АДМИНИСТРАТИВНЫЙ РЕГЛАМЕНТ</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ПРЕДОСТАВЛЕНИЯ МУНИЦИПАЛЬНОЙ УСЛУГИ "Перевод жилого помещения в нежилое помещение и нежилого помещения в жилое помещение"</w:t>
      </w:r>
    </w:p>
    <w:p w:rsidR="00BB2C9D" w:rsidRPr="0011122A" w:rsidRDefault="00BB2C9D" w:rsidP="00A06E08">
      <w:pPr>
        <w:ind w:firstLine="720"/>
        <w:jc w:val="center"/>
        <w:rPr>
          <w:rFonts w:ascii="PT Astra Serif" w:hAnsi="PT Astra Serif" w:cs="Times New Roman"/>
          <w:sz w:val="28"/>
          <w:szCs w:val="28"/>
        </w:rPr>
      </w:pP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I. Общие положения</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Предмет регулирования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и муниципальная услуга) регулирует последовательность и сроки административных процедур администрации муниципального образования Богородицкий район при принятии решений о переводе или об отказе в переводе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Административный регламент устанавливает порядок взаимодействия между должностными лицами, взаимодействия с заявителями, органами местного самоуправления, учреждениями и организациями при принятии решений о переводе или об отказе в переводе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Круг заявителей</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3" w:name="P60"/>
      <w:bookmarkEnd w:id="3"/>
      <w:r w:rsidRPr="0011122A">
        <w:rPr>
          <w:rFonts w:ascii="PT Astra Serif" w:hAnsi="PT Astra Serif" w:cs="Times New Roman"/>
          <w:color w:val="000000" w:themeColor="text1"/>
          <w:sz w:val="28"/>
          <w:szCs w:val="28"/>
        </w:rPr>
        <w:t>3. Заявителями в рамках настоящего Административного регламента являются физические лица, индивидуальные предприниматели и юридические лица, являющиеся собственниками переводимого жилого или нежилого помещения, обратившиеся с запросом о предоставлении муниципальной услуги (далее - заявитель).</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От имени заявителей могут действовать их представители, действующие на основании документа, подтверждающего полномочия в соответствии с действующим законодательством Российской Федерации (далее по тексту - представители заявителя).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Требования к порядку информирования о предоставлении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Информация по вопросам предоставления муниципальной услуги предоставляется заинтересованным лицам: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непоср</w:t>
      </w:r>
      <w:r w:rsidR="0011122A">
        <w:rPr>
          <w:rFonts w:ascii="PT Astra Serif" w:hAnsi="PT Astra Serif" w:cs="Times New Roman"/>
          <w:color w:val="000000" w:themeColor="text1"/>
          <w:sz w:val="28"/>
          <w:szCs w:val="28"/>
        </w:rPr>
        <w:t>едственно при личном посещении</w:t>
      </w:r>
      <w:r w:rsidRPr="0011122A">
        <w:rPr>
          <w:rFonts w:ascii="PT Astra Serif" w:hAnsi="PT Astra Serif" w:cs="Times New Roman"/>
          <w:color w:val="000000" w:themeColor="text1"/>
          <w:sz w:val="28"/>
          <w:szCs w:val="28"/>
        </w:rPr>
        <w:t xml:space="preserve"> </w:t>
      </w:r>
      <w:r w:rsidR="0011122A" w:rsidRPr="0011122A">
        <w:rPr>
          <w:rFonts w:ascii="PT Astra Serif" w:hAnsi="PT Astra Serif" w:cs="Times New Roman"/>
          <w:color w:val="000000" w:themeColor="text1"/>
          <w:sz w:val="28"/>
          <w:szCs w:val="28"/>
        </w:rPr>
        <w:t>в администрации муниципального образования Богородицкий район (далее по тексту - администрация)</w:t>
      </w:r>
      <w:r w:rsidRPr="0011122A">
        <w:rPr>
          <w:rFonts w:ascii="PT Astra Serif" w:hAnsi="PT Astra Serif" w:cs="Times New Roman"/>
          <w:color w:val="000000" w:themeColor="text1"/>
          <w:sz w:val="28"/>
          <w:szCs w:val="28"/>
        </w:rPr>
        <w:t>, в многофункциональных центрах предоставления государственных и муниципальных услуг (далее по тексту - многофункциональный центр);</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посредством почтовой связи;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посредством телефонной связи;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посредством электронной почты;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посредством информационно-телекоммуникационной сети"Интернет" на Едином портале государственных и муниципальных услуг (функций) http://www.gosuslugi.ru (далее - Единый портал), портале государственных и муниципальных услуг (функций) Тульской области http://www.gosuslugi71.ru (далее - Региональный портал).</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 Консультации по вопросам предоставления муниципальной услуги осуществляются должностными лицами </w:t>
      </w:r>
      <w:r w:rsidR="007774D8">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при личном обращении в соответствии с режимом приема заявителей: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время ожидания в очереди при личном обращении не должно превышать 15 минут;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время разговора при личном обращении не должно превышать 10 минут;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при письменном обращении (в том числе посредством электронной почты):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письменное обращение, в том числе полученное посредством электронной почты, подлежит обязательной регистрации в течение 3 рабочих дней с момента поступления;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консультировании по письменным запросам (заявлениям) ответ направляется почтой в адрес заявителя в течение 30 дней со дня регистрации письменного обращения;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по телефону - при консультировании по телефону должностное лицо администрации муниципального образования Богородицкий район обязано назвать занимаемую должность, фамилию, имя, отчество и предоставить информацию по следующим вопросам: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информацию о месте нахождения и графике работы администрации муниципального образования Богородицкий район;</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сведения о нормативных актах, регулирующих предоставление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информацию по вопросам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 Справочная информация, касающаяся предоставления муниципальной услуги, размещается отделами администрации муниципального образования Богородицкий район:</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в электронном виде в информационно-телекоммуникационной сети "Интернет" на официальном сайте администрации;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печатном виде - на информационном стенде в помещениях отдела, многофункциональных центров.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 К справочной информации относятся: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место нахождения и график работы;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справочные телефоны структурных подразделений;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адреса официального сайта и электронной почты </w:t>
      </w:r>
      <w:r w:rsidR="007774D8">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в сети "Интернет".</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II. Стандарт предоставления муниципальной услуги</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Наименование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 Наименование муниципальной услуги - "Перевод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Наименование органа, предоставляющего муниципальную услугу</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 Муниципальную услугу предоставляет администрация муниципального образования Богородицкий район.</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11. При взаимодействии с заявителем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tooltip="consultantplus://offline/ref=5D3BFDA69563ECCA7C64E9AE917CB160E6A472291F098F81B660337DA7793B6938298ECD71E79516E3207000822ADB38597D637CC0E3F0EDs2i7L" w:history="1">
        <w:r w:rsidRPr="0011122A">
          <w:rPr>
            <w:rStyle w:val="a3"/>
            <w:rFonts w:ascii="PT Astra Serif" w:hAnsi="PT Astra Serif" w:cs="Times New Roman"/>
            <w:color w:val="000000" w:themeColor="text1"/>
            <w:sz w:val="28"/>
            <w:szCs w:val="28"/>
            <w:u w:val="none"/>
          </w:rPr>
          <w:t>части 1 статьи 9</w:t>
        </w:r>
      </w:hyperlink>
      <w:r w:rsidRPr="0011122A">
        <w:rPr>
          <w:rFonts w:ascii="PT Astra Serif" w:hAnsi="PT Astra Serif"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Описание результата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4" w:name="P105"/>
      <w:bookmarkEnd w:id="4"/>
      <w:r w:rsidRPr="0011122A">
        <w:rPr>
          <w:rFonts w:ascii="PT Astra Serif" w:hAnsi="PT Astra Serif" w:cs="Times New Roman"/>
          <w:color w:val="000000" w:themeColor="text1"/>
          <w:sz w:val="28"/>
          <w:szCs w:val="28"/>
        </w:rPr>
        <w:t>12. Результатом предоставления муниципальной услуги являются: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w:t>
      </w:r>
      <w:r w:rsidRPr="0011122A">
        <w:rPr>
          <w:rFonts w:ascii="PT Astra Serif" w:hAnsi="PT Astra Serif" w:cs="Times New Roman"/>
          <w:color w:val="000000" w:themeColor="text1"/>
          <w:sz w:val="28"/>
          <w:szCs w:val="28"/>
        </w:rPr>
        <w:tab/>
        <w:t>уведомление о переводе жилого помещения в нежилое помещение или нежилого помещения в жилое помещение (Приложение № 1);</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w:t>
      </w:r>
      <w:r w:rsidRPr="0011122A">
        <w:rPr>
          <w:rFonts w:ascii="PT Astra Serif" w:hAnsi="PT Astra Serif" w:cs="Times New Roman"/>
          <w:color w:val="000000" w:themeColor="text1"/>
          <w:sz w:val="28"/>
          <w:szCs w:val="28"/>
        </w:rPr>
        <w:tab/>
        <w:t>уведомление об отказе в переводе жилого помещения в нежилое помещение или нежилого помещения в жилое помещение (Приложение№ 2).</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Личный кабинет на Едином портале,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Срок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13. Решение о переводе или об отказе в переводе помещения должно быть принято по результатам рассмотрения соответствующего запроса и иных представленных в соответствии с </w:t>
      </w:r>
      <w:hyperlink r:id="rId8" w:anchor="P127" w:tooltip="#P127" w:history="1">
        <w:r w:rsidRPr="0011122A">
          <w:rPr>
            <w:rStyle w:val="a3"/>
            <w:rFonts w:ascii="PT Astra Serif" w:hAnsi="PT Astra Serif" w:cs="Times New Roman"/>
            <w:color w:val="000000" w:themeColor="text1"/>
            <w:sz w:val="28"/>
            <w:szCs w:val="28"/>
            <w:u w:val="none"/>
          </w:rPr>
          <w:t>пунктами 15</w:t>
        </w:r>
      </w:hyperlink>
      <w:r w:rsidRPr="0011122A">
        <w:rPr>
          <w:rFonts w:ascii="PT Astra Serif" w:hAnsi="PT Astra Serif" w:cs="Times New Roman"/>
          <w:color w:val="000000" w:themeColor="text1"/>
          <w:sz w:val="28"/>
          <w:szCs w:val="28"/>
        </w:rPr>
        <w:t xml:space="preserve"> и </w:t>
      </w:r>
      <w:hyperlink r:id="rId9" w:anchor="P160" w:tooltip="#P160" w:history="1">
        <w:r w:rsidRPr="0011122A">
          <w:rPr>
            <w:rStyle w:val="a3"/>
            <w:rFonts w:ascii="PT Astra Serif" w:hAnsi="PT Astra Serif" w:cs="Times New Roman"/>
            <w:color w:val="000000" w:themeColor="text1"/>
            <w:sz w:val="28"/>
            <w:szCs w:val="28"/>
            <w:u w:val="none"/>
          </w:rPr>
          <w:t>21</w:t>
        </w:r>
      </w:hyperlink>
      <w:r w:rsidRPr="0011122A">
        <w:rPr>
          <w:rFonts w:ascii="PT Astra Serif" w:hAnsi="PT Astra Serif" w:cs="Times New Roman"/>
          <w:color w:val="000000" w:themeColor="text1"/>
          <w:sz w:val="28"/>
          <w:szCs w:val="28"/>
        </w:rPr>
        <w:t xml:space="preserve"> настоящего Административного регламента документов органом, осуществляющим перевод помещений, не позднее чем через </w:t>
      </w:r>
      <w:r w:rsidR="00C32515" w:rsidRPr="0011122A">
        <w:rPr>
          <w:rFonts w:ascii="PT Astra Serif" w:hAnsi="PT Astra Serif" w:cs="Times New Roman"/>
          <w:color w:val="000000" w:themeColor="text1"/>
          <w:sz w:val="28"/>
          <w:szCs w:val="28"/>
        </w:rPr>
        <w:t>30 календарных</w:t>
      </w:r>
      <w:r w:rsidRPr="0011122A">
        <w:rPr>
          <w:rFonts w:ascii="PT Astra Serif" w:hAnsi="PT Astra Serif" w:cs="Times New Roman"/>
          <w:color w:val="000000" w:themeColor="text1"/>
          <w:sz w:val="28"/>
          <w:szCs w:val="28"/>
        </w:rPr>
        <w:t xml:space="preserve"> дней</w:t>
      </w:r>
      <w:r w:rsidR="005C2428" w:rsidRPr="0011122A">
        <w:rPr>
          <w:rFonts w:ascii="PT Astra Serif" w:hAnsi="PT Astra Serif" w:cs="Times New Roman"/>
          <w:color w:val="000000" w:themeColor="text1"/>
          <w:sz w:val="28"/>
          <w:szCs w:val="28"/>
        </w:rPr>
        <w:t xml:space="preserve"> (в ред. постановления АМО Богородицкий район №1183 от 10.11.2022)</w:t>
      </w:r>
      <w:r w:rsidRPr="0011122A">
        <w:rPr>
          <w:rFonts w:ascii="PT Astra Serif" w:hAnsi="PT Astra Serif" w:cs="Times New Roman"/>
          <w:color w:val="000000" w:themeColor="text1"/>
          <w:sz w:val="28"/>
          <w:szCs w:val="28"/>
        </w:rPr>
        <w:t xml:space="preserve"> со дня представления в данный орган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Орган, осуществляющий перевод помещений, не позднее чем через 3 рабочих дня со дня принятия одного из указанных в </w:t>
      </w:r>
      <w:hyperlink r:id="rId10" w:anchor="P105" w:tooltip="#P105" w:history="1">
        <w:r w:rsidRPr="0011122A">
          <w:rPr>
            <w:rStyle w:val="a3"/>
            <w:rFonts w:ascii="PT Astra Serif" w:hAnsi="PT Astra Serif" w:cs="Times New Roman"/>
            <w:color w:val="000000" w:themeColor="text1"/>
            <w:sz w:val="28"/>
            <w:szCs w:val="28"/>
            <w:u w:val="none"/>
          </w:rPr>
          <w:t>пункте 12</w:t>
        </w:r>
      </w:hyperlink>
      <w:r w:rsidRPr="0011122A">
        <w:rPr>
          <w:rFonts w:ascii="PT Astra Serif" w:hAnsi="PT Astra Serif" w:cs="Times New Roman"/>
          <w:color w:val="000000" w:themeColor="text1"/>
          <w:sz w:val="28"/>
          <w:szCs w:val="28"/>
        </w:rPr>
        <w:t xml:space="preserve"> настоящего Административного регламента решений выдает или направляет заявителю документ, подтверждающий принятие одного из указанных решений.</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Перечень нормативных правовых актов, регулирующих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предоставление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14. Информация о нормативных правовых актах, регулирующих предоставление муниципальной услуги, размещена на официальном сайте администрации города в сети "Интернет", в федеральном реестре государственных и муниципальных услуг (функций) и на Едином портале государственных и муниципальных услуг (функций).</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Исчерпывающий перечень документов,</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необходимых в соответствии с нормативными правовыми актами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для предоставления муниципальной услуги и услуг, которые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являются необходимыми и обязательными для предоставления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 подлежащих представлению заявителем,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способы их получения заявителем, в том числе в электронной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форме, порядок их представления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5" w:name="P127"/>
      <w:bookmarkEnd w:id="5"/>
      <w:r w:rsidRPr="0011122A">
        <w:rPr>
          <w:rFonts w:ascii="PT Astra Serif" w:hAnsi="PT Astra Serif" w:cs="Times New Roman"/>
          <w:color w:val="000000" w:themeColor="text1"/>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заявление (запрос) о переводе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правоустанавливающие документы на переводимое помещение, права 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3) документ, удостоверяющий личность заявителя - физического лица, представителя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документ, подтверждающий полномочия представителя заявителя;</w:t>
      </w:r>
    </w:p>
    <w:p w:rsidR="00BB2C9D" w:rsidRPr="0011122A" w:rsidRDefault="00BB2C9D" w:rsidP="00A06E08">
      <w:pPr>
        <w:pStyle w:val="ConsPlusNormal"/>
        <w:jc w:val="both"/>
        <w:rPr>
          <w:rFonts w:ascii="PT Astra Serif" w:hAnsi="PT Astra Serif" w:cs="Times New Roman"/>
          <w:color w:val="000000"/>
          <w:sz w:val="28"/>
          <w:szCs w:val="28"/>
        </w:rPr>
      </w:pPr>
      <w:bookmarkStart w:id="6" w:name="P132"/>
      <w:bookmarkEnd w:id="6"/>
      <w:r w:rsidRPr="0011122A">
        <w:rPr>
          <w:rFonts w:ascii="PT Astra Serif" w:hAnsi="PT Astra Serif" w:cs="Times New Roman"/>
          <w:color w:val="000000" w:themeColor="text1"/>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 согласие собственников на использование имущества, в том числе общего имущества многоквартирного дома (в случаях и порядке, предусмотренных </w:t>
      </w:r>
      <w:hyperlink r:id="rId11" w:anchor="P143" w:tooltip="#P143" w:history="1">
        <w:r w:rsidRPr="0011122A">
          <w:rPr>
            <w:rStyle w:val="a3"/>
            <w:rFonts w:ascii="PT Astra Serif" w:hAnsi="PT Astra Serif" w:cs="Times New Roman"/>
            <w:color w:val="000000" w:themeColor="text1"/>
            <w:sz w:val="28"/>
            <w:szCs w:val="28"/>
            <w:u w:val="none"/>
          </w:rPr>
          <w:t>пунктами 17</w:t>
        </w:r>
      </w:hyperlink>
      <w:r w:rsidRPr="0011122A">
        <w:rPr>
          <w:rFonts w:ascii="PT Astra Serif" w:hAnsi="PT Astra Serif" w:cs="Times New Roman"/>
          <w:color w:val="000000" w:themeColor="text1"/>
          <w:sz w:val="28"/>
          <w:szCs w:val="28"/>
        </w:rPr>
        <w:t xml:space="preserve"> - </w:t>
      </w:r>
      <w:hyperlink r:id="rId12" w:anchor="P144" w:tooltip="#P144" w:history="1">
        <w:r w:rsidRPr="0011122A">
          <w:rPr>
            <w:rStyle w:val="a3"/>
            <w:rFonts w:ascii="PT Astra Serif" w:hAnsi="PT Astra Serif" w:cs="Times New Roman"/>
            <w:color w:val="000000" w:themeColor="text1"/>
            <w:sz w:val="28"/>
            <w:szCs w:val="28"/>
            <w:u w:val="none"/>
          </w:rPr>
          <w:t>18</w:t>
        </w:r>
      </w:hyperlink>
      <w:r w:rsidRPr="0011122A">
        <w:rPr>
          <w:rFonts w:ascii="PT Astra Serif" w:hAnsi="PT Astra Serif" w:cs="Times New Roman"/>
          <w:color w:val="000000" w:themeColor="text1"/>
          <w:sz w:val="28"/>
          <w:szCs w:val="28"/>
        </w:rPr>
        <w:t xml:space="preserve">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 согласие каждого собственника всех помещений, примыкающих к переводимому помещению, на перевод жилого помещения в нежилое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16. Решение общего собрания собственников помещений в многоквартирном доме о принятии решения о согласии на перевод жилого помещения в нежилое помещение принимается: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Общее собрание собственников помещений в многоквартирном доме, проводимое по вопросу о принятии решения о согласии на перевод жилого помещения в нежилое помещение, правомочно (имеет кворум):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при наличии в многоквартирном доме более одного подъезда в случае, если в общем собрании собственников помещений в многоквартирном доме </w:t>
      </w:r>
      <w:r w:rsidRPr="0011122A">
        <w:rPr>
          <w:rFonts w:ascii="PT Astra Serif" w:hAnsi="PT Astra Serif" w:cs="Times New Roman"/>
          <w:color w:val="000000" w:themeColor="text1"/>
          <w:sz w:val="28"/>
          <w:szCs w:val="28"/>
        </w:rPr>
        <w:lastRenderedPageBreak/>
        <w:t>приняли участие собственники помещений в данном многоквартирном доме или их представители, обладающие более чем 50%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BB2C9D" w:rsidRPr="0011122A" w:rsidRDefault="00BB2C9D" w:rsidP="00A06E08">
      <w:pPr>
        <w:pStyle w:val="ConsPlusNormal"/>
        <w:jc w:val="both"/>
        <w:rPr>
          <w:rFonts w:ascii="PT Astra Serif" w:hAnsi="PT Astra Serif" w:cs="Times New Roman"/>
          <w:color w:val="000000"/>
          <w:sz w:val="28"/>
          <w:szCs w:val="28"/>
        </w:rPr>
      </w:pPr>
      <w:bookmarkStart w:id="7" w:name="P143"/>
      <w:bookmarkEnd w:id="7"/>
      <w:r w:rsidRPr="0011122A">
        <w:rPr>
          <w:rFonts w:ascii="PT Astra Serif" w:hAnsi="PT Astra Serif" w:cs="Times New Roman"/>
          <w:color w:val="000000" w:themeColor="text1"/>
          <w:sz w:val="28"/>
          <w:szCs w:val="28"/>
        </w:rPr>
        <w:t>17. Если переустройство и (или) перепланировка помещения в многоквартирном доме невозможны без присоединения к ним части общего имущества в многоквартирном доме, а именно помещений в данном доме, не являющихся частями квартир и предназначенных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на такие переустройство и (или) перепланировку помещений должно быть получено согласие всех собственников помещений в многоквартирном доме.</w:t>
      </w:r>
    </w:p>
    <w:p w:rsidR="00BB2C9D" w:rsidRPr="0011122A" w:rsidRDefault="00BB2C9D" w:rsidP="00A06E08">
      <w:pPr>
        <w:pStyle w:val="ConsPlusNormal"/>
        <w:jc w:val="both"/>
        <w:rPr>
          <w:rFonts w:ascii="PT Astra Serif" w:hAnsi="PT Astra Serif" w:cs="Times New Roman"/>
          <w:color w:val="000000"/>
          <w:sz w:val="28"/>
          <w:szCs w:val="28"/>
        </w:rPr>
      </w:pPr>
      <w:bookmarkStart w:id="8" w:name="P144"/>
      <w:bookmarkEnd w:id="8"/>
      <w:r w:rsidRPr="0011122A">
        <w:rPr>
          <w:rFonts w:ascii="PT Astra Serif" w:hAnsi="PT Astra Serif" w:cs="Times New Roman"/>
          <w:color w:val="000000" w:themeColor="text1"/>
          <w:sz w:val="28"/>
          <w:szCs w:val="28"/>
        </w:rPr>
        <w:t>18. В случае если при осуществлении перевода жилого помещения в нежилое помещение требуется проведение переустройства и (или) перепланировки переводимого помещения путем присоединения к нему части общего имущества в многоквартирном доме, необходимо получить согласие всех собственников помещений в многоквартирном доме.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Согласие собственников помещений в многоквартирном доме подтверждается протоколом общего собрания собственников в многоквартирном доме, оформленным в соответствии с требованиями действующего законодательства.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19. В случае если для предоставления муниципальной услуги </w:t>
      </w:r>
      <w:r w:rsidRPr="0011122A">
        <w:rPr>
          <w:rFonts w:ascii="PT Astra Serif" w:hAnsi="PT Astra Serif" w:cs="Times New Roman"/>
          <w:color w:val="000000" w:themeColor="text1"/>
          <w:sz w:val="28"/>
          <w:szCs w:val="28"/>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20.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Исчерпывающий перечень документов, необходимых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соответствии с нормативными правовыми актами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для предоставления муниципальной услуги, которые находятся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распоряжении государственных органов, органов местного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самоуправления и иных органов, участвующих в предоставлении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государственных или муниципальных услуг, и которые заявитель</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вправе представить самостоятельно, а также способы их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получения заявителем, в том числе в электронной форме,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порядок их представления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9" w:name="P160"/>
      <w:bookmarkEnd w:id="9"/>
      <w:r w:rsidRPr="0011122A">
        <w:rPr>
          <w:rFonts w:ascii="PT Astra Serif" w:hAnsi="PT Astra Serif" w:cs="Times New Roman"/>
          <w:color w:val="000000" w:themeColor="text1"/>
          <w:sz w:val="28"/>
          <w:szCs w:val="28"/>
        </w:rPr>
        <w:t>21.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поэтажный план дома, в котором находится переводимое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документ о наличии (отсутствии) зарегистрированных в помещении граждан (при переводе жилого помещения в нежилое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заключение органа по охране объектов культурного наследия о допустимости проведения строительных работ, предусмотренных проектной документацией, если переводимое помещение или объект капитального строительства, в котором оно находится, является памятником архитектуры, истории или культуры и для его перевода требуется перепланировка, переустройство;</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 выписка из Единого государственного реестра юридических лиц, </w:t>
      </w:r>
      <w:r w:rsidRPr="0011122A">
        <w:rPr>
          <w:rFonts w:ascii="PT Astra Serif" w:hAnsi="PT Astra Serif" w:cs="Times New Roman"/>
          <w:color w:val="000000" w:themeColor="text1"/>
          <w:sz w:val="28"/>
          <w:szCs w:val="28"/>
        </w:rPr>
        <w:lastRenderedPageBreak/>
        <w:t>индивидуальных предпринимателей.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22. Документы (их копии или сведения, содержащиеся в них), указанные в </w:t>
      </w:r>
      <w:hyperlink r:id="rId13" w:anchor="P160" w:tooltip="#P160" w:history="1">
        <w:r w:rsidRPr="0011122A">
          <w:rPr>
            <w:rStyle w:val="a3"/>
            <w:rFonts w:ascii="PT Astra Serif" w:hAnsi="PT Astra Serif" w:cs="Times New Roman"/>
            <w:color w:val="000000" w:themeColor="text1"/>
            <w:sz w:val="28"/>
            <w:szCs w:val="28"/>
            <w:u w:val="none"/>
          </w:rPr>
          <w:t>пункте 21</w:t>
        </w:r>
      </w:hyperlink>
      <w:r w:rsidRPr="0011122A">
        <w:rPr>
          <w:rFonts w:ascii="PT Astra Serif" w:hAnsi="PT Astra Serif" w:cs="Times New Roman"/>
          <w:color w:val="000000" w:themeColor="text1"/>
          <w:sz w:val="28"/>
          <w:szCs w:val="28"/>
        </w:rPr>
        <w:t xml:space="preserve"> настоящего Административного регламента, запрашиваются </w:t>
      </w:r>
      <w:r w:rsidR="004135AE">
        <w:rPr>
          <w:rFonts w:ascii="PT Astra Serif" w:hAnsi="PT Astra Serif" w:cs="Times New Roman"/>
          <w:color w:val="000000" w:themeColor="text1"/>
          <w:sz w:val="28"/>
          <w:szCs w:val="28"/>
        </w:rPr>
        <w:t>администрацией</w:t>
      </w:r>
      <w:r w:rsidRPr="0011122A">
        <w:rPr>
          <w:rFonts w:ascii="PT Astra Serif" w:hAnsi="PT Astra Serif" w:cs="Times New Roman"/>
          <w:color w:val="000000" w:themeColor="text1"/>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23. Запрещается требовать от заявителей: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Исчерпывающий перечень оснований для отказа в приеме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документов, необходимых для предоставления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10" w:name="P182"/>
      <w:bookmarkEnd w:id="10"/>
      <w:r w:rsidRPr="0011122A">
        <w:rPr>
          <w:rFonts w:ascii="PT Astra Serif" w:hAnsi="PT Astra Serif" w:cs="Times New Roman"/>
          <w:color w:val="000000" w:themeColor="text1"/>
          <w:sz w:val="28"/>
          <w:szCs w:val="28"/>
        </w:rPr>
        <w:t>24. Основания для отказа в приеме запроса (заявления) и документов, необходимых для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представление неполного комплекта документов, необходимых для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6) неполное заполнение полей в форме заявления, в том числе в интерактивной форме заявления на ЕПГУ;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Исчерпывающий перечень оснований для приостановления или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отказа в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25. Основания для приостановления предоставления услуги не предусмотрены.</w:t>
      </w:r>
    </w:p>
    <w:p w:rsidR="00BB2C9D" w:rsidRPr="0011122A" w:rsidRDefault="00BB2C9D" w:rsidP="00A06E08">
      <w:pPr>
        <w:pStyle w:val="ConsPlusNormal"/>
        <w:jc w:val="both"/>
        <w:rPr>
          <w:rFonts w:ascii="PT Astra Serif" w:hAnsi="PT Astra Serif" w:cs="Times New Roman"/>
          <w:color w:val="000000"/>
          <w:sz w:val="28"/>
          <w:szCs w:val="28"/>
        </w:rPr>
      </w:pPr>
      <w:bookmarkStart w:id="11" w:name="P194"/>
      <w:bookmarkEnd w:id="11"/>
      <w:r w:rsidRPr="0011122A">
        <w:rPr>
          <w:rFonts w:ascii="PT Astra Serif" w:hAnsi="PT Astra Serif" w:cs="Times New Roman"/>
          <w:color w:val="000000" w:themeColor="text1"/>
          <w:sz w:val="28"/>
          <w:szCs w:val="28"/>
        </w:rPr>
        <w:t>26. Основаниями для отказа в предоставлении услуги являются: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непредставление определенных Административным регламентом документов, обязанность по представлению которых возложена на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hyperlink r:id="rId14" w:anchor="P160" w:tooltip="#P160" w:history="1">
        <w:r w:rsidRPr="0011122A">
          <w:rPr>
            <w:rStyle w:val="a3"/>
            <w:rFonts w:ascii="PT Astra Serif" w:hAnsi="PT Astra Serif" w:cs="Times New Roman"/>
            <w:color w:val="000000" w:themeColor="text1"/>
            <w:sz w:val="28"/>
            <w:szCs w:val="28"/>
            <w:u w:val="none"/>
          </w:rPr>
          <w:t>пунктом 21</w:t>
        </w:r>
      </w:hyperlink>
      <w:r w:rsidRPr="0011122A">
        <w:rPr>
          <w:rFonts w:ascii="PT Astra Serif" w:hAnsi="PT Astra Serif" w:cs="Times New Roman"/>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такой документ и (или) информацию в течение 15 рабочих дней со дня направления уведомления;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отсутствие документов (сведений), предусмотренных нормативными правовыми актами Российской Федерации;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представления документов в ненадлежащий орган;</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6) квартира расположена выше первого этажа и помещения, расположенные непосредственно под квартирой, являются нежилыми;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 перевод жилого помещения в нежилое помещение в наемном доме социального использования;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 перевод жилого помещения в нежилое помещение в целях осуществления религиозной деятельности;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9)  право собственности на переводимое помещение обременено </w:t>
      </w:r>
      <w:r w:rsidRPr="0011122A">
        <w:rPr>
          <w:rFonts w:ascii="PT Astra Serif" w:hAnsi="PT Astra Serif" w:cs="Times New Roman"/>
          <w:color w:val="000000" w:themeColor="text1"/>
          <w:sz w:val="28"/>
          <w:szCs w:val="28"/>
        </w:rPr>
        <w:lastRenderedPageBreak/>
        <w:t>правами каких-либо лиц;</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  несоответствие проекта переустройства и (или) перепланировки помещения в многоквартирном доме требованиям законодательства.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Перечень услуг, которые являются необходимыми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обязательными для предоставления муниципальной услуги,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том числе сведения о документе (документах), выдаваемом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(выдаваемых) организациями, участвующими в предоставлении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27. Перечень услуг, которые являются необходимыми и обязательными для предоставления муниципальной услуги, отсутствует.</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Порядок, размер и основания взимания муниципальной пошлины</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или иной платы за предоставление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28. Предоставление муниципальной услуги осуществляется без взимания платы.</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Максимальный срок ожидания в очереди при подаче заявления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 предоставлении муниципальной услуги, услуги организации,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участвующей в предоставлении муниципальной услуги,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при получении результата предоставления таких услуг</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29. Максимальный срок ожидания в очереди при личной подаче заявления о предоставлении муниципальной услуги не должен превышать 15 минут.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30. Максимальный срок ожидания в очереди при получении результата предоставления муниципальной услуги не должен превышать 15 минут.</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Срок и порядок регистрации запроса заявителя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 предоставлении муниципальной услуги, в том числе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электронной форме</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31. Запрос, представленный на бумажном носителе </w:t>
      </w:r>
      <w:r w:rsidR="007774D8">
        <w:rPr>
          <w:rFonts w:ascii="PT Astra Serif" w:hAnsi="PT Astra Serif" w:cs="Times New Roman"/>
          <w:color w:val="000000" w:themeColor="text1"/>
          <w:sz w:val="28"/>
          <w:szCs w:val="28"/>
        </w:rPr>
        <w:t xml:space="preserve">в </w:t>
      </w:r>
      <w:r w:rsidRPr="0011122A">
        <w:rPr>
          <w:rFonts w:ascii="PT Astra Serif" w:hAnsi="PT Astra Serif" w:cs="Times New Roman"/>
          <w:color w:val="000000" w:themeColor="text1"/>
          <w:sz w:val="28"/>
          <w:szCs w:val="28"/>
        </w:rPr>
        <w:t>многофункциональный центр, регистрируется в срок не позднее 1 рабочего дня, следующего за днем поступления.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32. Регистрация запроса, направленного в форме электронного документа посредством Единого портала, Регионального портала, осуществляется </w:t>
      </w:r>
      <w:r w:rsidR="004135AE">
        <w:rPr>
          <w:rFonts w:ascii="PT Astra Serif" w:hAnsi="PT Astra Serif" w:cs="Times New Roman"/>
          <w:color w:val="000000" w:themeColor="text1"/>
          <w:sz w:val="28"/>
          <w:szCs w:val="28"/>
        </w:rPr>
        <w:t>администрацией</w:t>
      </w:r>
      <w:r w:rsidRPr="0011122A">
        <w:rPr>
          <w:rFonts w:ascii="PT Astra Serif" w:hAnsi="PT Astra Serif" w:cs="Times New Roman"/>
          <w:color w:val="000000" w:themeColor="text1"/>
          <w:sz w:val="28"/>
          <w:szCs w:val="28"/>
        </w:rPr>
        <w:t xml:space="preserve"> не позднее 1 рабочего дня, следующего за днем поступления.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Требования к помещениям, в которых предоставляются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муниципальная услуга, услуги организации, участвующей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предоставлении муниципальной услуги, к местам ожидания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приема заявителей, размещению и оформлению визуальной,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текстовой и мультимедийной информации о порядке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bookmarkStart w:id="12" w:name="P236"/>
      <w:bookmarkEnd w:id="12"/>
      <w:r w:rsidRPr="0011122A">
        <w:rPr>
          <w:rFonts w:ascii="PT Astra Serif" w:hAnsi="PT Astra Serif" w:cs="Times New Roman"/>
          <w:color w:val="000000" w:themeColor="text1"/>
          <w:sz w:val="28"/>
          <w:szCs w:val="28"/>
        </w:rPr>
        <w:t>33.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34.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35.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36. Зал ожидания для предоставления муниципальной услуги оборудуется: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местами для заполнения необходимых запросов и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средствами пожаротушения и оповещения о возникновении чрезвычайной ситуации.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37.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допуск на объекты инфраструктуры собаки-проводника при наличии документа, подтверждающего ее специальное обучение и выдаваемого по </w:t>
      </w:r>
      <w:r w:rsidRPr="0011122A">
        <w:rPr>
          <w:rFonts w:ascii="PT Astra Serif" w:hAnsi="PT Astra Serif" w:cs="Times New Roman"/>
          <w:color w:val="000000" w:themeColor="text1"/>
          <w:sz w:val="28"/>
          <w:szCs w:val="28"/>
        </w:rPr>
        <w:lastRenderedPageBreak/>
        <w:t>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38. Органом, предоставляющим муниципальную услугу, осуществляется инструктирование должностных лиц,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39. 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40. Информационная табличка с наименованием администрации </w:t>
      </w:r>
      <w:r w:rsidR="004135AE">
        <w:rPr>
          <w:rFonts w:ascii="PT Astra Serif" w:hAnsi="PT Astra Serif" w:cs="Times New Roman"/>
          <w:color w:val="000000" w:themeColor="text1"/>
          <w:sz w:val="28"/>
          <w:szCs w:val="28"/>
        </w:rPr>
        <w:t xml:space="preserve">муниципального образования Богородицкий район </w:t>
      </w:r>
      <w:r w:rsidRPr="0011122A">
        <w:rPr>
          <w:rFonts w:ascii="PT Astra Serif" w:hAnsi="PT Astra Serif" w:cs="Times New Roman"/>
          <w:color w:val="000000" w:themeColor="text1"/>
          <w:sz w:val="28"/>
          <w:szCs w:val="28"/>
        </w:rPr>
        <w:t>размещена рядом с входом в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41. В помещении для предоставления муниципальной услуги имеются доступные места общественного пользования (туалеты).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42. Помещение оборудовано системой противопожарной и охранной сигнализации.</w:t>
      </w:r>
    </w:p>
    <w:p w:rsidR="00BB2C9D" w:rsidRPr="0011122A" w:rsidRDefault="00BB2C9D" w:rsidP="00A06E08">
      <w:pPr>
        <w:pStyle w:val="ConsPlusNormal"/>
        <w:jc w:val="both"/>
        <w:rPr>
          <w:rFonts w:ascii="PT Astra Serif" w:hAnsi="PT Astra Serif" w:cs="Times New Roman"/>
          <w:color w:val="000000"/>
          <w:sz w:val="28"/>
          <w:szCs w:val="28"/>
        </w:rPr>
      </w:pPr>
      <w:bookmarkStart w:id="13" w:name="P256"/>
      <w:bookmarkEnd w:id="13"/>
      <w:r w:rsidRPr="0011122A">
        <w:rPr>
          <w:rFonts w:ascii="PT Astra Serif" w:hAnsi="PT Astra Serif" w:cs="Times New Roman"/>
          <w:color w:val="000000" w:themeColor="text1"/>
          <w:sz w:val="28"/>
          <w:szCs w:val="28"/>
        </w:rPr>
        <w:t>43. Рабочие места специалистов администрации муниципального образования Богородицкий район оборудованы функциональной мебелью, телефонной связью, канцелярскими принадлежностями, компьютерной техникой с возможностью выхода в сеть "Интернет", иной оргтехникой.</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Показатели доступности и качества муниципальной услуги,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том числе количество взаимодействий заявителя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 должностными лицами при предоставлении муниципальной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услуги и их продолжительность, возможность получения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информации о ходе предоставления муниципальной услуги, в том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числе с использованием информационно-коммуникационных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технологий, возможность либо невозможность получения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 в многофункциональном центре (в том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числе в полном объеме), в любом территориальном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подразделении органа администрации города, предоставляющего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муниципальную услугу, по выбору заявителя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(экстерриториальный принцип) посредством запроса</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 предоставлении нескольких муниципальных услуг</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многофункциональных центрах</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44. Перечень показателей доступности и качества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4"/>
      </w:tblGrid>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Показатели доступности и качества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Нормативное значение показателя</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tc>
        <w:tc>
          <w:tcPr>
            <w:tcW w:w="2324" w:type="dxa"/>
            <w:tcBorders>
              <w:top w:val="single" w:sz="4" w:space="0" w:color="auto"/>
              <w:left w:val="single" w:sz="4" w:space="0" w:color="auto"/>
              <w:bottom w:val="single" w:sz="4" w:space="0" w:color="auto"/>
              <w:right w:val="single" w:sz="4" w:space="0" w:color="auto"/>
            </w:tcBorders>
            <w:noWrap/>
          </w:tcPr>
          <w:p w:rsidR="00BB2C9D" w:rsidRPr="0011122A" w:rsidRDefault="00BB2C9D" w:rsidP="00A06E08">
            <w:pPr>
              <w:pStyle w:val="ConsPlusNormal"/>
              <w:jc w:val="both"/>
              <w:rPr>
                <w:rFonts w:ascii="PT Astra Serif" w:hAnsi="PT Astra Serif" w:cs="Times New Roman"/>
                <w:color w:val="000000"/>
                <w:sz w:val="28"/>
                <w:szCs w:val="28"/>
              </w:rPr>
            </w:pP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телефонной связи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факсимильной связи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почтовой связи, в том числе электронной почты</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размещения информации на стендах в местах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в информационно-телекоммуникационной сети "Интернет", в том числе на официальном сайте администрации муниципального образования Богородицкий районв информационно-телекоммуникационной сети "Интернет"</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случаев предоставления муниципальной услуги в установленный срок</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Соблюдение срока регистрации заявления</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ожидавших в очереди для получения информации о предоставлении муниципальной услуги не более установленного Административным регламентом</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качеством процесса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качеством результата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случаев правильно оформленных документов должностным лицом, участвующим в процессе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95%</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Соответствие помещений, отведенных для предоставления муниципальной услуги, в том числе </w:t>
            </w:r>
            <w:r w:rsidRPr="0011122A">
              <w:rPr>
                <w:rFonts w:ascii="PT Astra Serif" w:hAnsi="PT Astra Serif" w:cs="Times New Roman"/>
                <w:color w:val="000000" w:themeColor="text1"/>
                <w:sz w:val="28"/>
                <w:szCs w:val="28"/>
              </w:rPr>
              <w:lastRenderedPageBreak/>
              <w:t>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оборудование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Оборудование рабочих мест должностных лиц,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Укомплектованность администрации муниципального образования Богородицкий районнеобходимым количеством должностных лиц</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должностных лиц, участвующих в процессе предоставления муниципальной услуги, с высшим профессиональным образованием</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обоснованных жалоб к общему количеству обслуженных потребителей по данному виду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обоснованных жалоб, рассмотренных в установленный срок</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существующим порядком досудебного обжалования</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95%</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сроками досудебного обжалования</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качеством досудебного обжалования</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99,9%</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0,1%</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Доля заявителей, удовлетворенных вежливостью должностных лиц, участвующих в процессе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Количество заявителей, обратившихся за получением информации о муниципальной услуге, о порядке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человек</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Количество заявителей, обратившихся за предоставлением муниципальной услуги</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число</w:t>
            </w:r>
          </w:p>
        </w:tc>
      </w:tr>
      <w:tr w:rsidR="00BB2C9D" w:rsidRPr="0011122A" w:rsidTr="00BB2C9D">
        <w:tc>
          <w:tcPr>
            <w:tcW w:w="6746"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Соответствие объектов инфраструктуры и работы должностных лиц требованиям, установленным в </w:t>
            </w:r>
            <w:hyperlink r:id="rId15" w:anchor="P236" w:tooltip="#P236" w:history="1">
              <w:r w:rsidRPr="0011122A">
                <w:rPr>
                  <w:rStyle w:val="a3"/>
                  <w:rFonts w:ascii="PT Astra Serif" w:hAnsi="PT Astra Serif" w:cs="Times New Roman"/>
                  <w:color w:val="000000" w:themeColor="text1"/>
                  <w:sz w:val="28"/>
                  <w:szCs w:val="28"/>
                  <w:u w:val="none"/>
                </w:rPr>
                <w:t>пунктах 33</w:t>
              </w:r>
            </w:hyperlink>
            <w:r w:rsidRPr="0011122A">
              <w:rPr>
                <w:rFonts w:ascii="PT Astra Serif" w:hAnsi="PT Astra Serif" w:cs="Times New Roman"/>
                <w:color w:val="000000" w:themeColor="text1"/>
                <w:sz w:val="28"/>
                <w:szCs w:val="28"/>
              </w:rPr>
              <w:t xml:space="preserve"> - </w:t>
            </w:r>
            <w:hyperlink r:id="rId16" w:anchor="P256" w:tooltip="#P256" w:history="1">
              <w:r w:rsidRPr="0011122A">
                <w:rPr>
                  <w:rStyle w:val="a3"/>
                  <w:rFonts w:ascii="PT Astra Serif" w:hAnsi="PT Astra Serif" w:cs="Times New Roman"/>
                  <w:color w:val="000000" w:themeColor="text1"/>
                  <w:sz w:val="28"/>
                  <w:szCs w:val="28"/>
                  <w:u w:val="none"/>
                </w:rPr>
                <w:t>43</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tc>
        <w:tc>
          <w:tcPr>
            <w:tcW w:w="2324" w:type="dxa"/>
            <w:tcBorders>
              <w:top w:val="single" w:sz="4" w:space="0" w:color="auto"/>
              <w:left w:val="single" w:sz="4" w:space="0" w:color="auto"/>
              <w:bottom w:val="single" w:sz="4" w:space="0" w:color="auto"/>
              <w:right w:val="single" w:sz="4" w:space="0" w:color="auto"/>
            </w:tcBorders>
            <w:noWrap/>
            <w:hideMark/>
          </w:tcPr>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100%</w:t>
            </w:r>
          </w:p>
        </w:tc>
      </w:tr>
    </w:tbl>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Информацию о ходе предоставления муниципальной услуги можно получить при личном или письменном обращении в </w:t>
      </w:r>
      <w:r w:rsidR="004135AE">
        <w:rPr>
          <w:rFonts w:ascii="PT Astra Serif" w:hAnsi="PT Astra Serif" w:cs="Times New Roman"/>
          <w:color w:val="000000" w:themeColor="text1"/>
          <w:sz w:val="28"/>
          <w:szCs w:val="28"/>
        </w:rPr>
        <w:t>администрацию</w:t>
      </w:r>
      <w:r w:rsidRPr="0011122A">
        <w:rPr>
          <w:rFonts w:ascii="PT Astra Serif" w:hAnsi="PT Astra Serif" w:cs="Times New Roman"/>
          <w:color w:val="000000" w:themeColor="text1"/>
          <w:sz w:val="28"/>
          <w:szCs w:val="28"/>
        </w:rPr>
        <w:t xml:space="preserve"> и с использованием Единого портала, Регионального портала.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Получение сведений о ходе выполнения запроса о предоставлении муниципальной услуги с использованием Единого портала, Регионального портала обеспечивается путем направления уведомлений в личный кабинет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Заявителю обеспечивается возможность подачи запроса о предоставлении муниципальной услуги и выдачи документов по результатам предоставления муниципальной услуги в многофункциональном центре, а также через Единый портал.</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Возможность оценки заявителем доступности и качества муниципальной услуги осуществляется на Едином и Региональном порталах.</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Иные требования, в том числе учитывающие особенности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предоставления муниципальной услуги в многофункциональных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центрах предоставления государственных и муниципальных услуг</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особенности предоставления муниципальной услуги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электронном виде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45. Для получения муниципальной услуги в соответствии с настоящим Административным регламентом заявителям предоставляется возможность представить запрос о предоставлении муниципальной услуги и документы, необходимые для предоставления муниципальной услуги, в том числе в форме электронного документа: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территориальный орган;</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через многофункциональный центр;</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посредством использования информационно-телекоммуникационных технологий, включая использование Единого портала.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46. При обращении в многофункциональный центр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многофункциональный центр, расположенный на территории города Богородицка, независимо от места его </w:t>
      </w:r>
      <w:r w:rsidRPr="0011122A">
        <w:rPr>
          <w:rFonts w:ascii="PT Astra Serif" w:hAnsi="PT Astra Serif" w:cs="Times New Roman"/>
          <w:color w:val="000000" w:themeColor="text1"/>
          <w:sz w:val="28"/>
          <w:szCs w:val="28"/>
        </w:rPr>
        <w:lastRenderedPageBreak/>
        <w:t>регистрации и расположения территориального органа.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Организация предоставления муниципальной услуги в многофункциональном центре осуществляется в соответствии с Федеральным </w:t>
      </w:r>
      <w:hyperlink r:id="rId17" w:tooltip="consultantplus://offline/ref=5D3BFDA69563ECCA7C64E9AE917CB160E6A472291F098F81B660337DA7793B692A29D6C173E08B13E2352651C4s7iEL" w:history="1">
        <w:r w:rsidRPr="0011122A">
          <w:rPr>
            <w:rStyle w:val="a3"/>
            <w:rFonts w:ascii="PT Astra Serif" w:hAnsi="PT Astra Serif" w:cs="Times New Roman"/>
            <w:color w:val="000000" w:themeColor="text1"/>
            <w:sz w:val="28"/>
            <w:szCs w:val="28"/>
            <w:u w:val="none"/>
          </w:rPr>
          <w:t>законом</w:t>
        </w:r>
      </w:hyperlink>
      <w:r w:rsidRPr="0011122A">
        <w:rPr>
          <w:rFonts w:ascii="PT Astra Serif" w:hAnsi="PT Astra Serif" w:cs="Times New Roman"/>
          <w:color w:val="000000" w:themeColor="text1"/>
          <w:sz w:val="28"/>
          <w:szCs w:val="28"/>
        </w:rPr>
        <w:t>"Об организации предоставления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47. Получение информации о порядке и сроках предоставления муниципальной услуги в обеспечивается посредством Единого портала, Регионального портала, а также официального сайта администрации.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портала. При предоставлении муниципальной услуги в электронной форме для заявителей обеспечиваются возможность формирование запроса, получение сведений о ходе выполнения запроса и получение результата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Тульской области и принимаемыми в соответствии с ними актами высших исполнительных органов государственной власти Тульской области.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предоставлении услуги в электронной форме заявителю направляется: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47. При обращении в электронной форме за получением муниципальной услуги запрос и каждый прилагаемый к нему документ подписываются тем видом электронной подписи, допустимость использования которого установлена федеральными законами, регламентирующими порядок предоставления муниципальной услуги либо порядок выдачи документа, включаемого в перечень документов, необходимых для предоставления муниципальной услуги.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8" w:tooltip="consultantplus://offline/ref=5D3BFDA69563ECCA7C64E9AE917CB160E6A47E2E1B0C8F81B660337DA7793B692A29D6C173E08B13E2352651C4s7iEL" w:history="1">
        <w:r w:rsidRPr="0011122A">
          <w:rPr>
            <w:rStyle w:val="a3"/>
            <w:rFonts w:ascii="PT Astra Serif" w:hAnsi="PT Astra Serif" w:cs="Times New Roman"/>
            <w:color w:val="000000" w:themeColor="text1"/>
            <w:sz w:val="28"/>
            <w:szCs w:val="28"/>
            <w:u w:val="none"/>
          </w:rPr>
          <w:t>Постановлением</w:t>
        </w:r>
      </w:hyperlink>
      <w:r w:rsidRPr="0011122A">
        <w:rPr>
          <w:rFonts w:ascii="PT Astra Serif" w:hAnsi="PT Astra Serif"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49.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III. Состав, последовательность и сроки выполнения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административных процедур, требования к порядку их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выполнения, в том числе особенности выполнения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административных процедур в электронной форме, а также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особенности выполнения административных процедур</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многофункциональных центрах</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Перечень административных процедур</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50. Перечень административных процедур при подаче запроса на предоставление муниципальной услуги (далее - запрос) лично в многофункциональных центрах либо посредством Единого портала и (или) Регионального портала: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консультирование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прием и регистрация запроса и документов с целью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выдача результата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51.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52. Порядок предоставления услуги при подаче запроса в электронной форме на Едином портале: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заполнение заявителем электронной формы запроса на Едином портале;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принятие и регистрация запроса;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направление результата в личный кабинет заявителя на Едином портале.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Консультирование заявителя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53. Консультации по вопросам предоставления муниципальной услуги осуществляются должностными лицами </w:t>
      </w:r>
      <w:r w:rsidR="001D2044">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при личном обращении в соответствии с режимом приема заявителей: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время ожидания в очереди при личном обращении не должно превышать 15 минут;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время разговора при личном обращении не должно превышать 10 минут;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при письменном обращении (в том числе посредством электронной почты):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письменное обращение, в том числе полученное посредством электронной почты, подлежит обязательной регистрации в течение 3 дней с момента поступления;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консультировании по письменным заявлениям ответ направляется почтой в адрес заявителя в течение 30 дней со дня регистрации письменного обращения;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3) по телефону - при консультировании по телефону должностное лицо </w:t>
      </w:r>
      <w:r w:rsidR="001D2044">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обязано назвать занимаемую должность, фамилию, имя, отчество и предоставить информацию по следующим вопросам: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информацию о месте нахождения и графике работы администрации </w:t>
      </w:r>
      <w:r w:rsidR="001D2044">
        <w:rPr>
          <w:rFonts w:ascii="PT Astra Serif" w:hAnsi="PT Astra Serif" w:cs="Times New Roman"/>
          <w:color w:val="000000" w:themeColor="text1"/>
          <w:sz w:val="28"/>
          <w:szCs w:val="28"/>
        </w:rPr>
        <w:t>муниципального образования Богородицкий район</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сведения о нормативных актах, регулирующих предоставление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информацию по вопросам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Прием и регистрация запроса и документов с целью</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54. </w:t>
      </w:r>
      <w:r w:rsidR="001D2044" w:rsidRPr="001D2044">
        <w:rPr>
          <w:rFonts w:ascii="PT Astra Serif" w:hAnsi="PT Astra Serif" w:cs="Times New Roman"/>
          <w:color w:val="000000" w:themeColor="text1"/>
          <w:sz w:val="28"/>
          <w:szCs w:val="28"/>
        </w:rPr>
        <w:t>Основанием для начала административной процедуры "Прием и регистрация запроса и документов с целью предоставления муниципальной услуги" является поступление запроса с приложенными к нему документами.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55. </w:t>
      </w:r>
      <w:r w:rsidR="001D2044" w:rsidRPr="001D2044">
        <w:rPr>
          <w:rFonts w:ascii="PT Astra Serif" w:hAnsi="PT Astra Serif" w:cs="Times New Roman"/>
          <w:color w:val="000000" w:themeColor="text1"/>
          <w:sz w:val="28"/>
          <w:szCs w:val="28"/>
        </w:rPr>
        <w:t>Запрос и документы направляются в администрацию по почте, в электронном виде посредством Единого портала, через многофункциональный центр</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56. Специалист </w:t>
      </w:r>
      <w:r w:rsidR="001D2044">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ответственный за прием запросов и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 проводит проверку представленного запроса и документов на предмет соответствия их требованиям </w:t>
      </w:r>
      <w:hyperlink r:id="rId19" w:anchor="P127" w:tooltip="#P127" w:history="1">
        <w:r w:rsidRPr="0011122A">
          <w:rPr>
            <w:rStyle w:val="a3"/>
            <w:rFonts w:ascii="PT Astra Serif" w:hAnsi="PT Astra Serif" w:cs="Times New Roman"/>
            <w:color w:val="000000" w:themeColor="text1"/>
            <w:sz w:val="28"/>
            <w:szCs w:val="28"/>
            <w:u w:val="none"/>
          </w:rPr>
          <w:t>пункта 15</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1D2044" w:rsidP="00A06E08">
      <w:pPr>
        <w:pStyle w:val="ConsPlusNormal"/>
        <w:jc w:val="both"/>
        <w:rPr>
          <w:rFonts w:ascii="PT Astra Serif" w:hAnsi="PT Astra Serif" w:cs="Times New Roman"/>
          <w:color w:val="000000"/>
          <w:sz w:val="28"/>
          <w:szCs w:val="28"/>
        </w:rPr>
      </w:pPr>
      <w:r>
        <w:rPr>
          <w:rFonts w:ascii="PT Astra Serif" w:hAnsi="PT Astra Serif" w:cs="Times New Roman"/>
          <w:color w:val="000000" w:themeColor="text1"/>
          <w:sz w:val="28"/>
          <w:szCs w:val="28"/>
        </w:rPr>
        <w:t>2</w:t>
      </w:r>
      <w:r w:rsidR="00BB2C9D" w:rsidRPr="0011122A">
        <w:rPr>
          <w:rFonts w:ascii="PT Astra Serif" w:hAnsi="PT Astra Serif" w:cs="Times New Roman"/>
          <w:color w:val="000000" w:themeColor="text1"/>
          <w:sz w:val="28"/>
          <w:szCs w:val="28"/>
        </w:rPr>
        <w:t>) обеспечивает учет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 xml:space="preserve">57. В случае выявления оснований, предусмотренных </w:t>
      </w:r>
      <w:hyperlink r:id="rId20" w:anchor="P182" w:tooltip="#P182" w:history="1">
        <w:r w:rsidRPr="0011122A">
          <w:rPr>
            <w:rStyle w:val="a3"/>
            <w:rFonts w:ascii="PT Astra Serif" w:hAnsi="PT Astra Serif" w:cs="Times New Roman"/>
            <w:color w:val="000000" w:themeColor="text1"/>
            <w:sz w:val="28"/>
            <w:szCs w:val="28"/>
            <w:u w:val="none"/>
          </w:rPr>
          <w:t>пунктом 24</w:t>
        </w:r>
      </w:hyperlink>
      <w:r w:rsidRPr="0011122A">
        <w:rPr>
          <w:rFonts w:ascii="PT Astra Serif" w:hAnsi="PT Astra Serif" w:cs="Times New Roman"/>
          <w:color w:val="000000" w:themeColor="text1"/>
          <w:sz w:val="28"/>
          <w:szCs w:val="28"/>
        </w:rPr>
        <w:t xml:space="preserve"> настоящего Административного регламента, должностное лицо </w:t>
      </w:r>
      <w:r w:rsidR="001D2044">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ответственное за прием запроса и документов, принимает решение об отказе в приеме запроса, а также:</w:t>
      </w:r>
    </w:p>
    <w:p w:rsidR="00BB2C9D" w:rsidRPr="0011122A" w:rsidRDefault="007774D8" w:rsidP="00A06E08">
      <w:pPr>
        <w:pStyle w:val="ConsPlusNormal"/>
        <w:jc w:val="both"/>
        <w:rPr>
          <w:rFonts w:ascii="PT Astra Serif" w:hAnsi="PT Astra Serif" w:cs="Times New Roman"/>
          <w:color w:val="000000"/>
          <w:sz w:val="28"/>
          <w:szCs w:val="28"/>
        </w:rPr>
      </w:pPr>
      <w:r>
        <w:rPr>
          <w:rFonts w:ascii="PT Astra Serif" w:hAnsi="PT Astra Serif" w:cs="Times New Roman"/>
          <w:color w:val="000000" w:themeColor="text1"/>
          <w:sz w:val="28"/>
          <w:szCs w:val="28"/>
        </w:rPr>
        <w:t>1)</w:t>
      </w:r>
      <w:r w:rsidR="00BB2C9D" w:rsidRPr="0011122A">
        <w:rPr>
          <w:rFonts w:ascii="PT Astra Serif" w:hAnsi="PT Astra Serif" w:cs="Times New Roman"/>
          <w:color w:val="000000" w:themeColor="text1"/>
          <w:sz w:val="28"/>
          <w:szCs w:val="28"/>
        </w:rPr>
        <w:t xml:space="preserve"> в случае поступления запроса почтовым отправлением в течение 7 рабочих дней готовит, подписывает у руководителя и направляет заявителю письменное уведомление об отказе в приеме запроса с указанием причин отказа;</w:t>
      </w:r>
    </w:p>
    <w:p w:rsidR="00BB2C9D" w:rsidRPr="0011122A" w:rsidRDefault="007774D8" w:rsidP="00A06E08">
      <w:pPr>
        <w:pStyle w:val="ConsPlusNormal"/>
        <w:jc w:val="both"/>
        <w:rPr>
          <w:rFonts w:ascii="PT Astra Serif" w:hAnsi="PT Astra Serif" w:cs="Times New Roman"/>
          <w:color w:val="000000"/>
          <w:sz w:val="28"/>
          <w:szCs w:val="28"/>
        </w:rPr>
      </w:pPr>
      <w:r>
        <w:rPr>
          <w:rFonts w:ascii="PT Astra Serif" w:hAnsi="PT Astra Serif" w:cs="Times New Roman"/>
          <w:color w:val="000000" w:themeColor="text1"/>
          <w:sz w:val="28"/>
          <w:szCs w:val="28"/>
        </w:rPr>
        <w:t>2</w:t>
      </w:r>
      <w:r w:rsidR="00BB2C9D" w:rsidRPr="0011122A">
        <w:rPr>
          <w:rFonts w:ascii="PT Astra Serif" w:hAnsi="PT Astra Serif" w:cs="Times New Roman"/>
          <w:color w:val="000000" w:themeColor="text1"/>
          <w:sz w:val="28"/>
          <w:szCs w:val="28"/>
        </w:rPr>
        <w:t>) в случае подачи запроса в электронном виде направляет заявителю электронное сообщение (уведомление) об отказе в приеме документов не позднее 1 рабочего дня, следующего за днем подачи запроса.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случае представления документов через многофункциональный центр расписка выдается многофункциональным центром.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Срок выполнения мероприятий в рамках административной процедуры, предусмотренных </w:t>
      </w:r>
      <w:hyperlink r:id="rId21" w:anchor="P438" w:tooltip="#P438" w:history="1">
        <w:r w:rsidRPr="0011122A">
          <w:rPr>
            <w:rStyle w:val="a3"/>
            <w:rFonts w:ascii="PT Astra Serif" w:hAnsi="PT Astra Serif" w:cs="Times New Roman"/>
            <w:color w:val="000000" w:themeColor="text1"/>
            <w:sz w:val="28"/>
            <w:szCs w:val="28"/>
            <w:u w:val="none"/>
          </w:rPr>
          <w:t>пунктом 60</w:t>
        </w:r>
      </w:hyperlink>
      <w:r w:rsidRPr="0011122A">
        <w:rPr>
          <w:rFonts w:ascii="PT Astra Serif" w:hAnsi="PT Astra Serif" w:cs="Times New Roman"/>
          <w:color w:val="000000" w:themeColor="text1"/>
          <w:sz w:val="28"/>
          <w:szCs w:val="28"/>
        </w:rPr>
        <w:t xml:space="preserve"> настоящего Административного регламента, не должен превышать 60 минут на каждое заявление.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58. Критерии принятия решения в рамках административной процедуры "Прием и регистрация запроса и документов с целью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 о приеме запроса и документов - соответствие запроса и документов требованиям </w:t>
      </w:r>
      <w:hyperlink r:id="rId22" w:anchor="P182" w:tooltip="#P182" w:history="1">
        <w:r w:rsidRPr="0011122A">
          <w:rPr>
            <w:rStyle w:val="a3"/>
            <w:rFonts w:ascii="PT Astra Serif" w:hAnsi="PT Astra Serif" w:cs="Times New Roman"/>
            <w:color w:val="000000" w:themeColor="text1"/>
            <w:sz w:val="28"/>
            <w:szCs w:val="28"/>
            <w:u w:val="none"/>
          </w:rPr>
          <w:t>пункта 24</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2) об отказе в приеме запроса и документов - несоответствие запроса и документов требованиям </w:t>
      </w:r>
      <w:hyperlink r:id="rId23" w:anchor="P182" w:tooltip="#P182" w:history="1">
        <w:r w:rsidRPr="0011122A">
          <w:rPr>
            <w:rStyle w:val="a3"/>
            <w:rFonts w:ascii="PT Astra Serif" w:hAnsi="PT Astra Serif" w:cs="Times New Roman"/>
            <w:color w:val="000000" w:themeColor="text1"/>
            <w:sz w:val="28"/>
            <w:szCs w:val="28"/>
            <w:u w:val="none"/>
          </w:rPr>
          <w:t>пункта 24</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59. Результат исполнения административной процедуры "Прием и регистрация запроса и документов с целью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прием запроса и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отказ в приеме запроса и документов.</w:t>
      </w:r>
    </w:p>
    <w:p w:rsidR="00BB2C9D" w:rsidRPr="0011122A" w:rsidRDefault="00BB2C9D" w:rsidP="00A06E08">
      <w:pPr>
        <w:pStyle w:val="ConsPlusNormal"/>
        <w:jc w:val="both"/>
        <w:rPr>
          <w:rFonts w:ascii="PT Astra Serif" w:hAnsi="PT Astra Serif" w:cs="Times New Roman"/>
          <w:color w:val="000000"/>
          <w:sz w:val="28"/>
          <w:szCs w:val="28"/>
        </w:rPr>
      </w:pPr>
      <w:bookmarkStart w:id="14" w:name="P438"/>
      <w:bookmarkEnd w:id="14"/>
      <w:r w:rsidRPr="0011122A">
        <w:rPr>
          <w:rFonts w:ascii="PT Astra Serif" w:hAnsi="PT Astra Serif" w:cs="Times New Roman"/>
          <w:color w:val="000000" w:themeColor="text1"/>
          <w:sz w:val="28"/>
          <w:szCs w:val="28"/>
        </w:rPr>
        <w:t>60. Способом фиксации результата выполнения административной процедуры является регистрация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Рассмотрение запроса и прилагаемого пакета документов, в том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числе формирование и направление межведомственных запросов</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органы (организации), участвующие в предоставлении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 для установления права на получение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61. Основанием для начала административной процедуры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 для установления права на получение муниципальной услуги" является поступление запроса о предоставлении муниципальной услуги и документов должностному лицу </w:t>
      </w:r>
      <w:r w:rsidR="001D2044">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ответственному за рассмотрение запроса </w:t>
      </w:r>
      <w:r w:rsidRPr="0011122A">
        <w:rPr>
          <w:rFonts w:ascii="PT Astra Serif" w:hAnsi="PT Astra Serif" w:cs="Times New Roman"/>
          <w:color w:val="000000" w:themeColor="text1"/>
          <w:sz w:val="28"/>
          <w:szCs w:val="28"/>
        </w:rPr>
        <w:lastRenderedPageBreak/>
        <w:t>и прилагаемого пакета документов для установления права на муниципальную услугу.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62. Должностное лицо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при получении запроса о предоставлении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проводит проверку наличия и правильности оформления документов, прилагаемых к запросу;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2) формирует межведомственные запросы в случае поступления запроса о предоставлении муниципальной услуги без документов, указанных в </w:t>
      </w:r>
      <w:hyperlink r:id="rId24" w:anchor="P160" w:tooltip="#P160" w:history="1">
        <w:r w:rsidRPr="0011122A">
          <w:rPr>
            <w:rStyle w:val="a3"/>
            <w:rFonts w:ascii="PT Astra Serif" w:hAnsi="PT Astra Serif" w:cs="Times New Roman"/>
            <w:color w:val="000000" w:themeColor="text1"/>
            <w:sz w:val="28"/>
            <w:szCs w:val="28"/>
            <w:u w:val="none"/>
          </w:rPr>
          <w:t>пункте 21</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3) при поступлении в </w:t>
      </w:r>
      <w:r w:rsidR="001346CD">
        <w:rPr>
          <w:rFonts w:ascii="PT Astra Serif" w:hAnsi="PT Astra Serif" w:cs="Times New Roman"/>
          <w:color w:val="000000" w:themeColor="text1"/>
          <w:sz w:val="28"/>
          <w:szCs w:val="28"/>
        </w:rPr>
        <w:t>администрацию</w:t>
      </w:r>
      <w:r w:rsidRPr="0011122A">
        <w:rPr>
          <w:rFonts w:ascii="PT Astra Serif" w:hAnsi="PT Astra Serif" w:cs="Times New Roman"/>
          <w:color w:val="000000" w:themeColor="text1"/>
          <w:sz w:val="28"/>
          <w:szCs w:val="28"/>
        </w:rPr>
        <w:t xml:space="preserve"> в рамках межведомственного взаимодействия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5" w:anchor="P160" w:tooltip="#P160" w:history="1">
        <w:r w:rsidRPr="0011122A">
          <w:rPr>
            <w:rStyle w:val="a3"/>
            <w:rFonts w:ascii="PT Astra Serif" w:hAnsi="PT Astra Serif" w:cs="Times New Roman"/>
            <w:color w:val="000000" w:themeColor="text1"/>
            <w:sz w:val="28"/>
            <w:szCs w:val="28"/>
            <w:u w:val="none"/>
          </w:rPr>
          <w:t>пунктом 21</w:t>
        </w:r>
      </w:hyperlink>
      <w:r w:rsidRPr="0011122A">
        <w:rPr>
          <w:rFonts w:ascii="PT Astra Serif" w:hAnsi="PT Astra Serif" w:cs="Times New Roman"/>
          <w:color w:val="000000" w:themeColor="text1"/>
          <w:sz w:val="28"/>
          <w:szCs w:val="28"/>
        </w:rPr>
        <w:t xml:space="preserve"> настоящего Административного регламента, если соответствующий документ не представлен заявителем по собственной инициативе, должностное лицо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ответственное за рассмотрение запроса, направляет заявителю уведомление о получении такого ответа и предлагает представить в течение 15 рабочих дней со дня направления такого уведомления документ и (или) информацию, необходимые для перевода жилого помещения в нежилое помещение или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устанавливает наличие либо отсутствие права на получение муниципальной услуги;</w:t>
      </w:r>
    </w:p>
    <w:p w:rsidR="00BB2C9D" w:rsidRPr="0011122A" w:rsidRDefault="00E23C7F" w:rsidP="00A06E08">
      <w:pPr>
        <w:pStyle w:val="ConsPlusNormal"/>
        <w:jc w:val="both"/>
        <w:rPr>
          <w:rFonts w:ascii="PT Astra Serif" w:hAnsi="PT Astra Serif" w:cs="Times New Roman"/>
          <w:color w:val="000000"/>
          <w:sz w:val="28"/>
          <w:szCs w:val="28"/>
        </w:rPr>
      </w:pPr>
      <w:hyperlink r:id="rId26" w:tooltip="consultantplus://offline/ref=5D3BFDA69563ECCA7C64F7A38710EF6BE2A725231A088CD3EC30352AF8293D3C7869889832A39812E52B2451CE74826B1A366E79D9FFF0E83829E471s8iBL" w:history="1">
        <w:r w:rsidR="00BB2C9D" w:rsidRPr="0011122A">
          <w:rPr>
            <w:rStyle w:val="a3"/>
            <w:rFonts w:ascii="PT Astra Serif" w:hAnsi="PT Astra Serif" w:cs="Times New Roman"/>
            <w:color w:val="000000" w:themeColor="text1"/>
            <w:sz w:val="28"/>
            <w:szCs w:val="28"/>
            <w:u w:val="none"/>
          </w:rPr>
          <w:t>5</w:t>
        </w:r>
      </w:hyperlink>
      <w:r w:rsidR="00BB2C9D" w:rsidRPr="0011122A">
        <w:rPr>
          <w:rFonts w:ascii="PT Astra Serif" w:hAnsi="PT Astra Serif" w:cs="Times New Roman"/>
          <w:color w:val="000000" w:themeColor="text1"/>
          <w:sz w:val="28"/>
          <w:szCs w:val="28"/>
        </w:rPr>
        <w:t>) формирует дело из прилагаемых к запросу и иных документов, позволяющих выработать обоснованное решение о результате предоставления муниципальной услуги;</w:t>
      </w:r>
    </w:p>
    <w:p w:rsidR="00BB2C9D" w:rsidRPr="0011122A" w:rsidRDefault="00E23C7F" w:rsidP="00A06E08">
      <w:pPr>
        <w:pStyle w:val="ConsPlusNormal"/>
        <w:jc w:val="both"/>
        <w:rPr>
          <w:rFonts w:ascii="PT Astra Serif" w:hAnsi="PT Astra Serif" w:cs="Times New Roman"/>
          <w:color w:val="000000"/>
          <w:sz w:val="28"/>
          <w:szCs w:val="28"/>
        </w:rPr>
      </w:pPr>
      <w:hyperlink r:id="rId27" w:tooltip="consultantplus://offline/ref=5D3BFDA69563ECCA7C64F7A38710EF6BE2A725231A088CD3EC30352AF8293D3C7869889832A39812E52B2451CE74826B1A366E79D9FFF0E83829E471s8iBL" w:history="1">
        <w:r w:rsidR="00BB2C9D" w:rsidRPr="0011122A">
          <w:rPr>
            <w:rStyle w:val="a3"/>
            <w:rFonts w:ascii="PT Astra Serif" w:hAnsi="PT Astra Serif" w:cs="Times New Roman"/>
            <w:color w:val="000000" w:themeColor="text1"/>
            <w:sz w:val="28"/>
            <w:szCs w:val="28"/>
            <w:u w:val="none"/>
          </w:rPr>
          <w:t>6</w:t>
        </w:r>
      </w:hyperlink>
      <w:r w:rsidR="00BB2C9D" w:rsidRPr="0011122A">
        <w:rPr>
          <w:rFonts w:ascii="PT Astra Serif" w:hAnsi="PT Astra Serif" w:cs="Times New Roman"/>
          <w:color w:val="000000" w:themeColor="text1"/>
          <w:sz w:val="28"/>
          <w:szCs w:val="28"/>
        </w:rPr>
        <w:t xml:space="preserve">) осуществляет подготовку проекта акта администрации муниципального образования Богородицкий районо переводе жилого помещения в нежилое помещение или нежилого помещения в жилое помещение либо проекта решения об отказе в переводе жилого помещения в нежилое помещение или нежилого помещения в жилое помещение с соответствующим уведомлением о переводе (об отказе в переводе) жилого (нежилого) помещения в нежилое (жилое) помещение по </w:t>
      </w:r>
      <w:hyperlink r:id="rId28" w:tooltip="consultantplus://offline/ref=5D3BFDA69563ECCA7C64E9AE917CB160E0A97B2D1803D28BBE393F7FA076647E3F6082CC71E7951BEE7F75159372D43D40636465DCE1F2sEiEL" w:history="1">
        <w:r w:rsidR="00BB2C9D" w:rsidRPr="0011122A">
          <w:rPr>
            <w:rStyle w:val="a3"/>
            <w:rFonts w:ascii="PT Astra Serif" w:hAnsi="PT Astra Serif" w:cs="Times New Roman"/>
            <w:color w:val="000000" w:themeColor="text1"/>
            <w:sz w:val="28"/>
            <w:szCs w:val="28"/>
            <w:u w:val="none"/>
          </w:rPr>
          <w:t>форме</w:t>
        </w:r>
      </w:hyperlink>
      <w:r w:rsidR="00BB2C9D" w:rsidRPr="0011122A">
        <w:rPr>
          <w:rFonts w:ascii="PT Astra Serif" w:hAnsi="PT Astra Serif" w:cs="Times New Roman"/>
          <w:color w:val="000000" w:themeColor="text1"/>
          <w:sz w:val="28"/>
          <w:szCs w:val="28"/>
        </w:rPr>
        <w:t>, утвержденной Постановлением Правительства Российской Федерации 10.08.2005 N 502 "Об утверждении формы уведомления о переводе (отказе в переводе) жилого (нежилого) помещения в нежилое (жилое) помещение", и передачу на подпись уполномоченному должностному лицу.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63. Подготовленный проект акта согласовывается в соответствии с правилами делопроизводства, установленными в администрации </w:t>
      </w:r>
      <w:r w:rsidR="003931AA">
        <w:rPr>
          <w:rFonts w:ascii="PT Astra Serif" w:hAnsi="PT Astra Serif" w:cs="Times New Roman"/>
          <w:color w:val="000000" w:themeColor="text1"/>
          <w:sz w:val="28"/>
          <w:szCs w:val="28"/>
        </w:rPr>
        <w:t>муниципального образования Богородицкий район</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Подписанный акт администрации муниципального образования Богородицкий районо переводе жилого помещения в нежилое помещение или нежилого помещения в жилое помещение поступает в соответствии с правилами делопроизводства, установленными в администрации муниципального образования Богородицкий район для осуществления регистрации.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Решение об отказе в переводе помещения должно содержать основания </w:t>
      </w:r>
      <w:r w:rsidRPr="0011122A">
        <w:rPr>
          <w:rFonts w:ascii="PT Astra Serif" w:hAnsi="PT Astra Serif" w:cs="Times New Roman"/>
          <w:color w:val="000000" w:themeColor="text1"/>
          <w:sz w:val="28"/>
          <w:szCs w:val="28"/>
        </w:rPr>
        <w:lastRenderedPageBreak/>
        <w:t xml:space="preserve">отказа с обязательной ссылкой на основания для отказа в предоставлении муниципальной услуги, предусмотренные </w:t>
      </w:r>
      <w:hyperlink r:id="rId29" w:anchor="P194" w:tooltip="#P194" w:history="1">
        <w:r w:rsidRPr="0011122A">
          <w:rPr>
            <w:rStyle w:val="a3"/>
            <w:rFonts w:ascii="PT Astra Serif" w:hAnsi="PT Astra Serif" w:cs="Times New Roman"/>
            <w:color w:val="000000" w:themeColor="text1"/>
            <w:sz w:val="28"/>
            <w:szCs w:val="28"/>
            <w:u w:val="none"/>
          </w:rPr>
          <w:t>пунктом 26</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64. Решение о переводе жилого помещения в нежилое помещение или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r:id="rId30" w:anchor="P132" w:tooltip="#P132" w:history="1">
        <w:r w:rsidRPr="0011122A">
          <w:rPr>
            <w:rStyle w:val="a3"/>
            <w:rFonts w:ascii="PT Astra Serif" w:hAnsi="PT Astra Serif" w:cs="Times New Roman"/>
            <w:color w:val="000000" w:themeColor="text1"/>
            <w:sz w:val="28"/>
            <w:szCs w:val="28"/>
            <w:u w:val="none"/>
          </w:rPr>
          <w:t>подпунктом 5 пункта 15</w:t>
        </w:r>
      </w:hyperlink>
      <w:r w:rsidRPr="0011122A">
        <w:rPr>
          <w:rFonts w:ascii="PT Astra Serif" w:hAnsi="PT Astra Serif" w:cs="Times New Roman"/>
          <w:color w:val="000000" w:themeColor="text1"/>
          <w:sz w:val="28"/>
          <w:szCs w:val="28"/>
        </w:rPr>
        <w:t xml:space="preserve"> настоящего Административного регламента, и (или) иных работ с учетом перечня таких работ.</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65. Максимальный срок выполнения административной процедуры составляет 45 календарных дней со дня поступления запроса в </w:t>
      </w:r>
      <w:r w:rsidR="001346CD">
        <w:rPr>
          <w:rFonts w:ascii="PT Astra Serif" w:hAnsi="PT Astra Serif" w:cs="Times New Roman"/>
          <w:color w:val="000000" w:themeColor="text1"/>
          <w:sz w:val="28"/>
          <w:szCs w:val="28"/>
        </w:rPr>
        <w:t>администрацию</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66. 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предусмотренных </w:t>
      </w:r>
      <w:hyperlink r:id="rId31" w:anchor="P194" w:tooltip="#P194" w:history="1">
        <w:r w:rsidRPr="0011122A">
          <w:rPr>
            <w:rStyle w:val="a3"/>
            <w:rFonts w:ascii="PT Astra Serif" w:hAnsi="PT Astra Serif" w:cs="Times New Roman"/>
            <w:color w:val="000000" w:themeColor="text1"/>
            <w:sz w:val="28"/>
            <w:szCs w:val="28"/>
            <w:u w:val="none"/>
          </w:rPr>
          <w:t>пунктом 26</w:t>
        </w:r>
      </w:hyperlink>
      <w:r w:rsidRPr="0011122A">
        <w:rPr>
          <w:rFonts w:ascii="PT Astra Serif" w:hAnsi="PT Astra Serif" w:cs="Times New Roman"/>
          <w:color w:val="000000" w:themeColor="text1"/>
          <w:sz w:val="28"/>
          <w:szCs w:val="28"/>
        </w:rPr>
        <w:t xml:space="preserve"> настоящего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bookmarkStart w:id="15" w:name="P466"/>
      <w:bookmarkEnd w:id="15"/>
      <w:r w:rsidRPr="0011122A">
        <w:rPr>
          <w:rFonts w:ascii="PT Astra Serif" w:hAnsi="PT Astra Serif" w:cs="Times New Roman"/>
          <w:color w:val="000000" w:themeColor="text1"/>
          <w:sz w:val="28"/>
          <w:szCs w:val="28"/>
        </w:rPr>
        <w:t>67. Результат исполнения административной процедуры: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акт администрации муниципального образования Богородицкий районо переводе жилого помещения в нежилое или нежилого помещения в жилое помещение, уведомление;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решение об отказе в переводе жилого помещения в нежилое или нежилого помещения в жилое помещение, уведомление.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68. Способ фиксации результата выполнения административной процедуры: регистрация документов, указанных в </w:t>
      </w:r>
      <w:hyperlink r:id="rId32" w:anchor="P466" w:tooltip="#P466" w:history="1">
        <w:r w:rsidRPr="0011122A">
          <w:rPr>
            <w:rStyle w:val="a3"/>
            <w:rFonts w:ascii="PT Astra Serif" w:hAnsi="PT Astra Serif" w:cs="Times New Roman"/>
            <w:color w:val="000000" w:themeColor="text1"/>
            <w:sz w:val="28"/>
            <w:szCs w:val="28"/>
            <w:u w:val="none"/>
          </w:rPr>
          <w:t>пункте 67</w:t>
        </w:r>
      </w:hyperlink>
      <w:r w:rsidRPr="0011122A">
        <w:rPr>
          <w:rFonts w:ascii="PT Astra Serif" w:hAnsi="PT Astra Serif" w:cs="Times New Roman"/>
          <w:color w:val="000000" w:themeColor="text1"/>
          <w:sz w:val="28"/>
          <w:szCs w:val="28"/>
        </w:rPr>
        <w:t xml:space="preserve"> Административного регламента.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Выдача результата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69. Основанием для начала административной процедуры "Выдача результата предоставления муниципальной услуги" является подписание уполномоченным лицом результата предоставления муниципальной услуги и его регистрация в установленном порядке.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70. Заявитель имеет право получить результат предоставления </w:t>
      </w:r>
      <w:r w:rsidRPr="0011122A">
        <w:rPr>
          <w:rFonts w:ascii="PT Astra Serif" w:hAnsi="PT Astra Serif" w:cs="Times New Roman"/>
          <w:color w:val="000000" w:themeColor="text1"/>
          <w:sz w:val="28"/>
          <w:szCs w:val="28"/>
        </w:rPr>
        <w:lastRenderedPageBreak/>
        <w:t>муниципальной услуги одним из способов:</w:t>
      </w:r>
    </w:p>
    <w:p w:rsidR="00BB2C9D" w:rsidRPr="0011122A" w:rsidRDefault="007774D8" w:rsidP="00A06E08">
      <w:pPr>
        <w:pStyle w:val="ConsPlusNormal"/>
        <w:jc w:val="both"/>
        <w:rPr>
          <w:rFonts w:ascii="PT Astra Serif" w:hAnsi="PT Astra Serif" w:cs="Times New Roman"/>
          <w:color w:val="000000"/>
          <w:sz w:val="28"/>
          <w:szCs w:val="28"/>
        </w:rPr>
      </w:pPr>
      <w:r>
        <w:rPr>
          <w:rFonts w:ascii="PT Astra Serif" w:hAnsi="PT Astra Serif" w:cs="Times New Roman"/>
          <w:color w:val="000000" w:themeColor="text1"/>
          <w:sz w:val="28"/>
          <w:szCs w:val="28"/>
        </w:rPr>
        <w:t>1)</w:t>
      </w:r>
      <w:r w:rsidR="00BB2C9D" w:rsidRPr="0011122A">
        <w:rPr>
          <w:rFonts w:ascii="PT Astra Serif" w:hAnsi="PT Astra Serif" w:cs="Times New Roman"/>
          <w:color w:val="000000" w:themeColor="text1"/>
          <w:sz w:val="28"/>
          <w:szCs w:val="28"/>
        </w:rPr>
        <w:t xml:space="preserve"> посредством электронного документа, подписанного усиленной квалифицированной электронной подписью, направленного с использованием Единого портала;</w:t>
      </w:r>
    </w:p>
    <w:p w:rsidR="00BB2C9D" w:rsidRPr="0011122A" w:rsidRDefault="007774D8" w:rsidP="00A06E08">
      <w:pPr>
        <w:pStyle w:val="ConsPlusNormal"/>
        <w:jc w:val="both"/>
        <w:rPr>
          <w:rFonts w:ascii="PT Astra Serif" w:hAnsi="PT Astra Serif" w:cs="Times New Roman"/>
          <w:color w:val="000000"/>
          <w:sz w:val="28"/>
          <w:szCs w:val="28"/>
        </w:rPr>
      </w:pPr>
      <w:r>
        <w:rPr>
          <w:rFonts w:ascii="PT Astra Serif" w:hAnsi="PT Astra Serif" w:cs="Times New Roman"/>
          <w:color w:val="000000" w:themeColor="text1"/>
          <w:sz w:val="28"/>
          <w:szCs w:val="28"/>
        </w:rPr>
        <w:t>2</w:t>
      </w:r>
      <w:r w:rsidR="00BB2C9D" w:rsidRPr="0011122A">
        <w:rPr>
          <w:rFonts w:ascii="PT Astra Serif" w:hAnsi="PT Astra Serif" w:cs="Times New Roman"/>
          <w:color w:val="000000" w:themeColor="text1"/>
          <w:sz w:val="28"/>
          <w:szCs w:val="28"/>
        </w:rPr>
        <w:t xml:space="preserve">)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w:t>
      </w:r>
      <w:r w:rsidR="001346CD">
        <w:rPr>
          <w:rFonts w:ascii="PT Astra Serif" w:hAnsi="PT Astra Serif" w:cs="Times New Roman"/>
          <w:color w:val="000000" w:themeColor="text1"/>
          <w:sz w:val="28"/>
          <w:szCs w:val="28"/>
        </w:rPr>
        <w:t>администрацию</w:t>
      </w:r>
      <w:r w:rsidR="00BB2C9D"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Орган, осуществляющий перевод помещений, одновременно с выдачей или направлением заявителю результата предоставления муниципальной услуги информирует о принятии соответствующего решения собственников помещений, примыкающих к помещению, в отношении которого принято указанное решение.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71. Максимальный срок выполнения административной процедуры - не более 3 рабочих дней со дня принятия (регистрации)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72. Критерием принятия решения в рамках административной процедуры является способ получения запроса заявителя или волеизъявление заявителя о способе получения результата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73. Результат исполнения административной процедуры: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выдача решения о переводе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выдача решения об отказе в переводе помещения жилого помещения в нежилое помещение и нежилого помещения в жилое помещение.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74. Способом фиксации результата выполнения административной процедуры является соответствующая отметка о передаче результата предоставления муниципальной услуги заявителю.</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IV. Формы контроля за исполнением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Административного регламента</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Порядок осуществления текущего контроля за соблюдением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исполнением ответственными должностными лицами положений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Административного регламента и иных нормативных правовых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актов, устанавливающих требования к предоставлению</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75.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руководителем, руководителем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а также лицами, ответственными за организацию работы по предоставлению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76. Предметом контроля являются выявление и устранение нарушений порядка рассмотрения заявления, объективность и тщательность проверки </w:t>
      </w:r>
      <w:r w:rsidRPr="0011122A">
        <w:rPr>
          <w:rFonts w:ascii="PT Astra Serif" w:hAnsi="PT Astra Serif" w:cs="Times New Roman"/>
          <w:color w:val="000000" w:themeColor="text1"/>
          <w:sz w:val="28"/>
          <w:szCs w:val="28"/>
        </w:rPr>
        <w:lastRenderedPageBreak/>
        <w:t>сведений, обоснованность и законность предлагаемых для принятия решений по запросам и обращениям.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77. 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78. Должностное лицо,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79. Должностное лицо, уполномоченное на рассмотрение заявлений, несет персональную ответственность:</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 своевременность и качество проводимых проверок по заявлениям;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 соответствие результатов рассмотрения заявлений требованиям действующего законодательства;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за соблюдение порядка и сроков рассмотрения заявления.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80. Должностное лицо,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81. Должностное лицо </w:t>
      </w:r>
      <w:r w:rsidR="007774D8">
        <w:rPr>
          <w:rFonts w:ascii="PT Astra Serif" w:hAnsi="PT Astra Serif" w:cs="Times New Roman"/>
          <w:color w:val="000000" w:themeColor="text1"/>
          <w:sz w:val="28"/>
          <w:szCs w:val="28"/>
        </w:rPr>
        <w:t>МФЦ</w:t>
      </w:r>
      <w:r w:rsidRPr="0011122A">
        <w:rPr>
          <w:rFonts w:ascii="PT Astra Serif" w:hAnsi="PT Astra Serif" w:cs="Times New Roman"/>
          <w:color w:val="000000" w:themeColor="text1"/>
          <w:sz w:val="28"/>
          <w:szCs w:val="28"/>
        </w:rPr>
        <w:t>,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82. Должностное лицо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83. Обязанности должностных лиц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участвующих в предоставлении муниципальной услуги, закрепляются в их должностных инструкциях.</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84. Текущий контроль (плановый контроль) осуществляется путем проведения руководителем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проверок соблюдения должностными лицами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положений действующего законодательства, регулирующего правоотношения в сфере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85. Периодичность осуществления текущего контроля (планового контроля) устанавливается руководителем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Проведение проверок исполнения настоящего Административного регламента в рамках текущего контроля производится не реже 1 раза в квартал.</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86.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w:t>
      </w:r>
      <w:r w:rsidRPr="0011122A">
        <w:rPr>
          <w:rFonts w:ascii="PT Astra Serif" w:hAnsi="PT Astra Serif" w:cs="Times New Roman"/>
          <w:color w:val="000000" w:themeColor="text1"/>
          <w:sz w:val="28"/>
          <w:szCs w:val="28"/>
        </w:rPr>
        <w:lastRenderedPageBreak/>
        <w:t>ответственности в отношении лиц, допустивших соответствующие нарушения.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Порядок и периодичность осуществления плановых и внеплановых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проверок полноты и качества предоставления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87. 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принятие решений и подготовку ответов на указанные обращения.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88. Контроль за исполнением муниципальной услуги проводится уполномоченным должностным лицом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в форме регулярных проверок соблюдения и исполнения специалистами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положений настоящего Административного регламента, утвержденных планов работ, определяющих порядок выполнения процедуры.</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89. Проверки могут быть плановыми и внеплановыми.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Ответственность должностных лиц органа, предоставляющего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муниципальную услугу, за решения и действия (бездействие),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принимаемые (осуществляемые) ими в ходе предоставления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муниципальной услуги</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90.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91. 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92. Ответственность должностных лиц, участвующих в предоставлении муниципальной услуги, устанавливается в их должностных инструкциях.</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Положения, характеризующие требования к порядку и формам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контроля за предоставлением муниципальной услуги, в том</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числе со стороны граждан, их объединений и организаций</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93. Контроль за предоставлением муниципальной услуги осуществляется должностными лицами, а также заявителями, указанными в </w:t>
      </w:r>
      <w:hyperlink r:id="rId33" w:anchor="P60" w:tooltip="#P60" w:history="1">
        <w:r w:rsidRPr="0011122A">
          <w:rPr>
            <w:rStyle w:val="a3"/>
            <w:rFonts w:ascii="PT Astra Serif" w:hAnsi="PT Astra Serif" w:cs="Times New Roman"/>
            <w:color w:val="000000" w:themeColor="text1"/>
            <w:sz w:val="28"/>
            <w:szCs w:val="28"/>
            <w:u w:val="none"/>
          </w:rPr>
          <w:t>пункте 3</w:t>
        </w:r>
      </w:hyperlink>
      <w:r w:rsidRPr="0011122A">
        <w:rPr>
          <w:rFonts w:ascii="PT Astra Serif" w:hAnsi="PT Astra Serif" w:cs="Times New Roman"/>
          <w:color w:val="000000" w:themeColor="text1"/>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принимаемыми ими решениями.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94. Граждане, их объединения и организации вправе направить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V. Досудебное (внесудебное) обжалование заявителем решений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действий (бездействия) органа, предоставляющего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муниципальную услугу, а также муниципальных служащих</w:t>
      </w:r>
    </w:p>
    <w:p w:rsidR="00BB2C9D" w:rsidRPr="0011122A" w:rsidRDefault="00BB2C9D" w:rsidP="00A06E08">
      <w:pPr>
        <w:pStyle w:val="ConsPlusNormal"/>
        <w:jc w:val="center"/>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Информация для заинтересованных лиц об их праве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на досудебное (внесудебное) обжалование действий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(бездействия) и (или) решений, принятых (осуществленных)</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ходе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95. При предоставлении муниципальной услуги заявитель и иные заинтересованные лица имеют право подать жалобу на действие (бездействие) и (или) решение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и (или) должностных лиц </w:t>
      </w:r>
      <w:r w:rsidR="001346CD">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осуществляемое или принятое в ходе предоставления муниципальной услуги (далее - жалоба).</w:t>
      </w:r>
    </w:p>
    <w:p w:rsidR="00BB2C9D" w:rsidRDefault="00BB2C9D" w:rsidP="00A06E08">
      <w:pPr>
        <w:pStyle w:val="ConsPlusNormal"/>
        <w:jc w:val="both"/>
        <w:rPr>
          <w:rFonts w:ascii="PT Astra Serif" w:hAnsi="PT Astra Serif" w:cs="Times New Roman"/>
          <w:color w:val="000000"/>
          <w:sz w:val="28"/>
          <w:szCs w:val="28"/>
        </w:rPr>
      </w:pPr>
    </w:p>
    <w:p w:rsidR="008132DC" w:rsidRPr="0011122A" w:rsidRDefault="008132DC"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Предмет жалобы</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96. Заявитель может обратиться с жалобой в том числе в следующих случаях:</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нарушение срока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5) отказ в предоставлении муниципальной услуги, если основания </w:t>
      </w:r>
      <w:r w:rsidRPr="0011122A">
        <w:rPr>
          <w:rFonts w:ascii="PT Astra Serif" w:hAnsi="PT Astra Serif" w:cs="Times New Roman"/>
          <w:color w:val="000000" w:themeColor="text1"/>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tooltip="consultantplus://offline/ref=5D3BFDA69563ECCA7C64E9AE917CB160E6A472291F098F81B660337DA7793B6938298ECD71E79616E7207000822ADB38597D637CC0E3F0EDs2i7L" w:history="1">
        <w:r w:rsidRPr="0011122A">
          <w:rPr>
            <w:rStyle w:val="a3"/>
            <w:rFonts w:ascii="PT Astra Serif" w:hAnsi="PT Astra Serif" w:cs="Times New Roman"/>
            <w:color w:val="000000" w:themeColor="text1"/>
            <w:sz w:val="28"/>
            <w:szCs w:val="28"/>
            <w:u w:val="none"/>
          </w:rPr>
          <w:t>частью 1.1 статьи 16</w:t>
        </w:r>
      </w:hyperlink>
      <w:r w:rsidRPr="0011122A">
        <w:rPr>
          <w:rFonts w:ascii="PT Astra Serif" w:hAnsi="PT Astra Serif" w:cs="Times New Roman"/>
          <w:color w:val="000000" w:themeColor="text1"/>
          <w:sz w:val="28"/>
          <w:szCs w:val="28"/>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tooltip="consultantplus://offline/ref=5D3BFDA69563ECCA7C64E9AE917CB160E6A472291F098F81B660337DA7793B6938298ECE78E79E47B46F715CC478C83A597D617BDCsEi0L" w:history="1">
        <w:r w:rsidRPr="0011122A">
          <w:rPr>
            <w:rStyle w:val="a3"/>
            <w:rFonts w:ascii="PT Astra Serif" w:hAnsi="PT Astra Serif" w:cs="Times New Roman"/>
            <w:color w:val="000000" w:themeColor="text1"/>
            <w:sz w:val="28"/>
            <w:szCs w:val="28"/>
            <w:u w:val="none"/>
          </w:rPr>
          <w:t>пунктом 4 части 1 статьи 7</w:t>
        </w:r>
      </w:hyperlink>
      <w:r w:rsidRPr="0011122A">
        <w:rPr>
          <w:rFonts w:ascii="PT Astra Serif" w:hAnsi="PT Astra Serif"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97. Жалоба должна содержать:</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наименование органа, предоставляющего муниципальную услугу, или муниципального служащего, решения и действия (бездействие) которого обжалуются;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или муниципального служащего;</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lastRenderedPageBreak/>
        <w:t>Органы государственной власти, органы местного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самоуправления, организации и уполномоченные на рассмотрение</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жалобы лица, которым может быть направлена жалоба заявителя</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в досудебном (внесудебном) порядке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98. Жалоба может быть направлена в </w:t>
      </w:r>
      <w:r w:rsidR="008132DC">
        <w:rPr>
          <w:rFonts w:ascii="PT Astra Serif" w:hAnsi="PT Astra Serif" w:cs="Times New Roman"/>
          <w:color w:val="000000" w:themeColor="text1"/>
          <w:sz w:val="28"/>
          <w:szCs w:val="28"/>
        </w:rPr>
        <w:t>администрацию</w:t>
      </w:r>
      <w:r w:rsidRPr="0011122A">
        <w:rPr>
          <w:rFonts w:ascii="PT Astra Serif" w:hAnsi="PT Astra Serif" w:cs="Times New Roman"/>
          <w:color w:val="000000" w:themeColor="text1"/>
          <w:sz w:val="28"/>
          <w:szCs w:val="28"/>
        </w:rPr>
        <w:t>.</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99. Жалоба на решение и действие (бездействие) руководителя отдела подается главе администрации.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100. Жалоба на решения и действия (бездействие), руководителя отдела, должностных лиц </w:t>
      </w:r>
      <w:r w:rsidR="008132DC">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может быть подана заявителем через многофункциональный центр.</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Порядок подачи и рассмотрения жалобы</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101. Жалоба подается в письменной форме на бумажном носителе, в электронной форме.</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102.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3931AA">
        <w:rPr>
          <w:rFonts w:ascii="PT Astra Serif" w:hAnsi="PT Astra Serif" w:cs="Times New Roman"/>
          <w:color w:val="000000" w:themeColor="text1"/>
          <w:sz w:val="28"/>
          <w:szCs w:val="28"/>
        </w:rPr>
        <w:t>муниципального образования Богородицкий район</w:t>
      </w:r>
      <w:r w:rsidRPr="0011122A">
        <w:rPr>
          <w:rFonts w:ascii="PT Astra Serif" w:hAnsi="PT Astra Serif" w:cs="Times New Roman"/>
          <w:color w:val="000000" w:themeColor="text1"/>
          <w:sz w:val="28"/>
          <w:szCs w:val="28"/>
        </w:rPr>
        <w:t>, Единого портала, Регионального портала, а также может быть принята при личном приеме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Административного регламента о досудебном (внесудебном) обжаловании заявителем решений и действий (бездействия) органа, предоставляющего муниципальную услугу, не применяются.</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Сроки рассмотрения жалобы</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Результат рассмотрения жалобы</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105.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tooltip="consultantplus://offline/ref=5D3BFDA69563ECCA7C64E9AE917CB160E6A472291F098F81B660337DA7793B6938298ECD71E79616E7207000822ADB38597D637CC0E3F0EDs2i7L" w:history="1">
        <w:r w:rsidRPr="0011122A">
          <w:rPr>
            <w:rStyle w:val="a3"/>
            <w:rFonts w:ascii="PT Astra Serif" w:hAnsi="PT Astra Serif" w:cs="Times New Roman"/>
            <w:color w:val="000000" w:themeColor="text1"/>
            <w:sz w:val="28"/>
            <w:szCs w:val="28"/>
            <w:u w:val="none"/>
          </w:rPr>
          <w:t>частью 1.1 статьи 16</w:t>
        </w:r>
      </w:hyperlink>
      <w:r w:rsidRPr="0011122A">
        <w:rPr>
          <w:rFonts w:ascii="PT Astra Serif" w:hAnsi="PT Astra Serif" w:cs="Times New Roman"/>
          <w:color w:val="000000" w:themeColor="text1"/>
          <w:sz w:val="28"/>
          <w:szCs w:val="28"/>
        </w:rPr>
        <w:t xml:space="preserve"> Федерального </w:t>
      </w:r>
      <w:r w:rsidRPr="0011122A">
        <w:rPr>
          <w:rFonts w:ascii="PT Astra Serif" w:hAnsi="PT Astra Serif" w:cs="Times New Roman"/>
          <w:color w:val="000000" w:themeColor="text1"/>
          <w:sz w:val="28"/>
          <w:szCs w:val="28"/>
        </w:rPr>
        <w:lastRenderedPageBreak/>
        <w:t>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2C9D" w:rsidRPr="0011122A" w:rsidRDefault="00BB2C9D" w:rsidP="00A06E08">
      <w:pPr>
        <w:pStyle w:val="ConsPlusNormal"/>
        <w:jc w:val="both"/>
        <w:rPr>
          <w:rFonts w:ascii="PT Astra Serif" w:hAnsi="PT Astra Serif" w:cs="Times New Roman"/>
          <w:color w:val="000000"/>
          <w:sz w:val="28"/>
          <w:szCs w:val="28"/>
        </w:rPr>
      </w:pPr>
      <w:bookmarkStart w:id="16" w:name="P589"/>
      <w:bookmarkEnd w:id="16"/>
      <w:r w:rsidRPr="0011122A">
        <w:rPr>
          <w:rFonts w:ascii="PT Astra Serif" w:hAnsi="PT Astra Serif" w:cs="Times New Roman"/>
          <w:color w:val="000000" w:themeColor="text1"/>
          <w:sz w:val="28"/>
          <w:szCs w:val="28"/>
        </w:rPr>
        <w:t>107. По результатам рассмотрения жалобы администрация муниципального образования Богородицкий район принимает одно из следующих решений:</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2) отказывает в удовлетворении жалобы в случаях:</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 наличия вступившего в законную силу решения суда, арбитражного суда по жалобе о том же предмете и по тем же основаниям;</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б) подачи жалобы лицом, полномочия которого не подтверждены в порядке, установленном законодательством Российской Федерации;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в) наличия решения по жалобе, принятого ранее в соответствии с требованиями Федерального </w:t>
      </w:r>
      <w:hyperlink r:id="rId37" w:tooltip="consultantplus://offline/ref=5D3BFDA69563ECCA7C64E9AE917CB160E6A472291F098F81B660337DA7793B692A29D6C173E08B13E2352651C4s7iEL" w:history="1">
        <w:r w:rsidRPr="0011122A">
          <w:rPr>
            <w:rStyle w:val="a3"/>
            <w:rFonts w:ascii="PT Astra Serif" w:hAnsi="PT Astra Serif" w:cs="Times New Roman"/>
            <w:color w:val="000000" w:themeColor="text1"/>
            <w:sz w:val="28"/>
            <w:szCs w:val="28"/>
            <w:u w:val="none"/>
          </w:rPr>
          <w:t>закона</w:t>
        </w:r>
      </w:hyperlink>
      <w:r w:rsidRPr="0011122A">
        <w:rPr>
          <w:rFonts w:ascii="PT Astra Serif" w:hAnsi="PT Astra Serif" w:cs="Times New Roman"/>
          <w:color w:val="000000" w:themeColor="text1"/>
          <w:sz w:val="28"/>
          <w:szCs w:val="28"/>
        </w:rPr>
        <w:t>"Об организации предоставления государственных и муниципальных услуг" в отношении того же заявителя и по тому же предмету;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г) признания жалобы необоснованной (решения и действия (бездействие) признаны законными, отсутствует нарушение прав заявителя);</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3) 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5) сообщает заявителю, что текст жалобы не поддается прочтению, и не дает ответ на жалобу заявителю, если жалоба не поддается прочтению;</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6)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w:t>
      </w:r>
      <w:r w:rsidRPr="0011122A">
        <w:rPr>
          <w:rFonts w:ascii="PT Astra Serif" w:hAnsi="PT Astra Serif" w:cs="Times New Roman"/>
          <w:color w:val="000000" w:themeColor="text1"/>
          <w:sz w:val="28"/>
          <w:szCs w:val="28"/>
        </w:rPr>
        <w:lastRenderedPageBreak/>
        <w:t>обстоятельства;</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108. Не позднее дня, следующего за днем принятия решения, указанного в </w:t>
      </w:r>
      <w:hyperlink r:id="rId38" w:anchor="P589" w:tooltip="#P589" w:history="1">
        <w:r w:rsidRPr="0011122A">
          <w:rPr>
            <w:rStyle w:val="a3"/>
            <w:rFonts w:ascii="PT Astra Serif" w:hAnsi="PT Astra Serif" w:cs="Times New Roman"/>
            <w:color w:val="000000" w:themeColor="text1"/>
            <w:sz w:val="28"/>
            <w:szCs w:val="28"/>
            <w:u w:val="none"/>
          </w:rPr>
          <w:t>пункте 107</w:t>
        </w:r>
      </w:hyperlink>
      <w:r w:rsidRPr="0011122A">
        <w:rPr>
          <w:rFonts w:ascii="PT Astra Serif" w:hAnsi="PT Astra Serif"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Перечень нормативно-правовых актов, регулирующих порядок</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досудебного (внесудебного) обжалования решений и действий</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(бездействия) органа, предоставляющего муниципальную услугу,</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а также его должностных лиц</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109. Порядок досудебного (внесудебного) обжалования решений и действий (бездействий) органа, предоставляющего муниципальную услугу, а также его должностных лиц регулируется следующими нормативными правовыми актами:</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 xml:space="preserve">Федеральный </w:t>
      </w:r>
      <w:hyperlink r:id="rId39" w:tooltip="consultantplus://offline/ref=5D3BFDA69563ECCA7C64E9AE917CB160E6A472291F098F81B660337DA7793B692A29D6C173E08B13E2352651C4s7iEL" w:history="1">
        <w:r w:rsidRPr="0011122A">
          <w:rPr>
            <w:rStyle w:val="a3"/>
            <w:rFonts w:ascii="PT Astra Serif" w:hAnsi="PT Astra Serif" w:cs="Times New Roman"/>
            <w:color w:val="000000" w:themeColor="text1"/>
            <w:sz w:val="28"/>
            <w:szCs w:val="28"/>
            <w:u w:val="none"/>
          </w:rPr>
          <w:t>закон</w:t>
        </w:r>
      </w:hyperlink>
      <w:r w:rsidRPr="0011122A">
        <w:rPr>
          <w:rFonts w:ascii="PT Astra Serif" w:hAnsi="PT Astra Serif" w:cs="Times New Roman"/>
          <w:color w:val="000000" w:themeColor="text1"/>
          <w:sz w:val="28"/>
          <w:szCs w:val="28"/>
        </w:rPr>
        <w:t xml:space="preserve"> от 27 июля 2010 года N 210-ФЗ "Об организации предоставления государственных и муниципальных услуг";</w:t>
      </w: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Информация, предусмотренная в настоящем разделе, подлежит обязательному размещению на Едином портале.</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Способы информирования заявителей о порядке подачи</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и рассмотрения жалобы, в том числе с использованием Единого</w:t>
      </w:r>
    </w:p>
    <w:p w:rsidR="00BB2C9D" w:rsidRPr="0011122A" w:rsidRDefault="00BB2C9D" w:rsidP="00A06E08">
      <w:pPr>
        <w:pStyle w:val="ConsPlusTitle"/>
        <w:ind w:firstLine="720"/>
        <w:jc w:val="center"/>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портала, Регионального портала</w:t>
      </w:r>
    </w:p>
    <w:p w:rsidR="00BB2C9D" w:rsidRPr="0011122A" w:rsidRDefault="00BB2C9D" w:rsidP="00A06E08">
      <w:pPr>
        <w:pStyle w:val="ConsPlusNormal"/>
        <w:jc w:val="both"/>
        <w:rPr>
          <w:rFonts w:ascii="PT Astra Serif" w:hAnsi="PT Astra Serif" w:cs="Times New Roman"/>
          <w:color w:val="000000"/>
          <w:sz w:val="28"/>
          <w:szCs w:val="28"/>
        </w:rPr>
      </w:pPr>
    </w:p>
    <w:p w:rsidR="00BB2C9D" w:rsidRPr="0011122A" w:rsidRDefault="00BB2C9D" w:rsidP="00A06E08">
      <w:pPr>
        <w:pStyle w:val="ConsPlusNormal"/>
        <w:jc w:val="both"/>
        <w:rPr>
          <w:rFonts w:ascii="PT Astra Serif" w:hAnsi="PT Astra Serif" w:cs="Times New Roman"/>
          <w:color w:val="000000"/>
          <w:sz w:val="28"/>
          <w:szCs w:val="28"/>
        </w:rPr>
      </w:pPr>
      <w:r w:rsidRPr="0011122A">
        <w:rPr>
          <w:rFonts w:ascii="PT Astra Serif" w:hAnsi="PT Astra Serif" w:cs="Times New Roman"/>
          <w:color w:val="000000" w:themeColor="text1"/>
          <w:sz w:val="28"/>
          <w:szCs w:val="28"/>
        </w:rPr>
        <w:t>110. Информация о порядке подачи и рассмотрения жалобы размещается на официальном сайте администрации муниципального образования Богородицкий район</w:t>
      </w:r>
      <w:r w:rsidR="00A06E08" w:rsidRPr="0011122A">
        <w:rPr>
          <w:rFonts w:ascii="PT Astra Serif" w:hAnsi="PT Astra Serif" w:cs="Times New Roman"/>
          <w:color w:val="000000" w:themeColor="text1"/>
          <w:sz w:val="28"/>
          <w:szCs w:val="28"/>
        </w:rPr>
        <w:t xml:space="preserve"> </w:t>
      </w:r>
      <w:r w:rsidRPr="0011122A">
        <w:rPr>
          <w:rFonts w:ascii="PT Astra Serif" w:hAnsi="PT Astra Serif" w:cs="Times New Roman"/>
          <w:color w:val="000000" w:themeColor="text1"/>
          <w:sz w:val="28"/>
          <w:szCs w:val="28"/>
        </w:rPr>
        <w:t xml:space="preserve">в информационно-телекоммуникационной сети "Интернет", Едином портале, Региональном портале, а также предоставляется непосредственно должностными лицами </w:t>
      </w:r>
      <w:r w:rsidR="008132DC">
        <w:rPr>
          <w:rFonts w:ascii="PT Astra Serif" w:hAnsi="PT Astra Serif" w:cs="Times New Roman"/>
          <w:color w:val="000000" w:themeColor="text1"/>
          <w:sz w:val="28"/>
          <w:szCs w:val="28"/>
        </w:rPr>
        <w:t>администрации</w:t>
      </w:r>
      <w:r w:rsidRPr="0011122A">
        <w:rPr>
          <w:rFonts w:ascii="PT Astra Serif" w:hAnsi="PT Astra Serif" w:cs="Times New Roman"/>
          <w:color w:val="000000" w:themeColor="text1"/>
          <w:sz w:val="28"/>
          <w:szCs w:val="28"/>
        </w:rPr>
        <w:t xml:space="preserve"> по телефонам для справок, а также электронным сообщением по адресу, указанному заявителем.</w:t>
      </w:r>
    </w:p>
    <w:p w:rsidR="00BB2C9D" w:rsidRPr="0011122A" w:rsidRDefault="00BB2C9D" w:rsidP="00BB2C9D">
      <w:pPr>
        <w:pStyle w:val="ConsPlusNormal"/>
        <w:jc w:val="both"/>
        <w:rPr>
          <w:rFonts w:ascii="PT Astra Serif" w:hAnsi="PT Astra Serif"/>
          <w:color w:val="000000"/>
        </w:rPr>
      </w:pPr>
    </w:p>
    <w:p w:rsidR="00BB2C9D" w:rsidRPr="0011122A" w:rsidRDefault="00BB2C9D" w:rsidP="00BB2C9D">
      <w:pPr>
        <w:pStyle w:val="ConsPlusNormal"/>
        <w:jc w:val="both"/>
        <w:rPr>
          <w:rFonts w:ascii="PT Astra Serif" w:hAnsi="PT Astra Serif"/>
          <w:color w:val="000000"/>
        </w:rPr>
      </w:pPr>
    </w:p>
    <w:p w:rsidR="00BB2C9D" w:rsidRPr="0011122A" w:rsidRDefault="00BB2C9D" w:rsidP="00BB2C9D">
      <w:pPr>
        <w:pStyle w:val="ConsPlusNormal"/>
        <w:jc w:val="both"/>
        <w:rPr>
          <w:rFonts w:ascii="PT Astra Serif" w:hAnsi="PT Astra Serif"/>
          <w:color w:val="000000"/>
        </w:rPr>
      </w:pPr>
    </w:p>
    <w:p w:rsidR="00A06E08" w:rsidRPr="0011122A" w:rsidRDefault="00A06E08" w:rsidP="00BB2C9D">
      <w:pPr>
        <w:pStyle w:val="ConsPlusNormal"/>
        <w:jc w:val="right"/>
        <w:outlineLvl w:val="1"/>
        <w:rPr>
          <w:rFonts w:ascii="PT Astra Serif" w:hAnsi="PT Astra Serif"/>
          <w:color w:val="000000" w:themeColor="text1"/>
        </w:rPr>
      </w:pPr>
    </w:p>
    <w:p w:rsidR="00A228B3" w:rsidRPr="0011122A" w:rsidRDefault="00A228B3">
      <w:pPr>
        <w:rPr>
          <w:rFonts w:ascii="PT Astra Serif" w:hAnsi="PT Astra Serif" w:cs="Arial"/>
          <w:color w:val="000000" w:themeColor="text1"/>
          <w:sz w:val="20"/>
          <w:szCs w:val="20"/>
        </w:rPr>
      </w:pPr>
      <w:r w:rsidRPr="0011122A">
        <w:rPr>
          <w:rFonts w:ascii="PT Astra Serif" w:hAnsi="PT Astra Serif"/>
          <w:color w:val="000000" w:themeColor="text1"/>
        </w:rPr>
        <w:br w:type="page"/>
      </w:r>
    </w:p>
    <w:p w:rsidR="00BB2C9D" w:rsidRPr="0011122A" w:rsidRDefault="00BB2C9D" w:rsidP="00BB2C9D">
      <w:pPr>
        <w:pStyle w:val="ConsPlusNormal"/>
        <w:jc w:val="right"/>
        <w:outlineLvl w:val="1"/>
        <w:rPr>
          <w:rFonts w:ascii="PT Astra Serif" w:hAnsi="PT Astra Serif"/>
          <w:color w:val="000000"/>
        </w:rPr>
      </w:pPr>
      <w:r w:rsidRPr="0011122A">
        <w:rPr>
          <w:rFonts w:ascii="PT Astra Serif" w:hAnsi="PT Astra Serif"/>
          <w:color w:val="000000" w:themeColor="text1"/>
        </w:rPr>
        <w:lastRenderedPageBreak/>
        <w:t>Приложение 1</w:t>
      </w:r>
    </w:p>
    <w:p w:rsidR="00BB2C9D" w:rsidRPr="0011122A" w:rsidRDefault="00BB2C9D" w:rsidP="00BB2C9D">
      <w:pPr>
        <w:pStyle w:val="ConsPlusNormal"/>
        <w:jc w:val="right"/>
        <w:rPr>
          <w:rFonts w:ascii="PT Astra Serif" w:hAnsi="PT Astra Serif"/>
          <w:color w:val="000000"/>
        </w:rPr>
      </w:pPr>
      <w:r w:rsidRPr="0011122A">
        <w:rPr>
          <w:rFonts w:ascii="PT Astra Serif" w:hAnsi="PT Astra Serif"/>
          <w:color w:val="000000" w:themeColor="text1"/>
        </w:rPr>
        <w:t>к Административному регламенту</w:t>
      </w:r>
    </w:p>
    <w:p w:rsidR="00BB2C9D" w:rsidRPr="0011122A" w:rsidRDefault="00BB2C9D" w:rsidP="00BB2C9D">
      <w:pPr>
        <w:pStyle w:val="ConsPlusNormal"/>
        <w:jc w:val="both"/>
        <w:rPr>
          <w:rFonts w:ascii="PT Astra Serif" w:hAnsi="PT Astra Serif"/>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9"/>
        <w:gridCol w:w="990"/>
        <w:gridCol w:w="5022"/>
      </w:tblGrid>
      <w:tr w:rsidR="00BB2C9D" w:rsidRPr="0011122A" w:rsidTr="00BB2C9D">
        <w:tc>
          <w:tcPr>
            <w:tcW w:w="4019" w:type="dxa"/>
            <w:gridSpan w:val="2"/>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c>
          <w:tcPr>
            <w:tcW w:w="5022" w:type="dxa"/>
            <w:tcBorders>
              <w:top w:val="nil"/>
              <w:left w:val="nil"/>
              <w:bottom w:val="nil"/>
              <w:right w:val="nil"/>
            </w:tcBorders>
            <w:noWrap/>
            <w:hideMark/>
          </w:tcPr>
          <w:p w:rsidR="00BB2C9D" w:rsidRPr="0011122A" w:rsidRDefault="00BB2C9D">
            <w:pPr>
              <w:pStyle w:val="ConsPlusNormal"/>
              <w:spacing w:line="276" w:lineRule="auto"/>
              <w:jc w:val="right"/>
              <w:rPr>
                <w:rFonts w:ascii="PT Astra Serif" w:hAnsi="PT Astra Serif" w:cs="Calibri"/>
                <w:color w:val="000000"/>
              </w:rPr>
            </w:pPr>
            <w:r w:rsidRPr="0011122A">
              <w:rPr>
                <w:rFonts w:ascii="PT Astra Serif" w:hAnsi="PT Astra Serif"/>
                <w:color w:val="000000" w:themeColor="text1"/>
              </w:rPr>
              <w:t>Кому 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(фамилия, имя, отчество</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для граждан;</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полное наименование организации -</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для юридических лиц)</w:t>
            </w:r>
          </w:p>
        </w:tc>
      </w:tr>
      <w:tr w:rsidR="00BB2C9D" w:rsidRPr="0011122A" w:rsidTr="00BB2C9D">
        <w:tc>
          <w:tcPr>
            <w:tcW w:w="4019" w:type="dxa"/>
            <w:gridSpan w:val="2"/>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c>
          <w:tcPr>
            <w:tcW w:w="5022" w:type="dxa"/>
            <w:tcBorders>
              <w:top w:val="nil"/>
              <w:left w:val="nil"/>
              <w:bottom w:val="nil"/>
              <w:right w:val="nil"/>
            </w:tcBorders>
            <w:noWrap/>
            <w:hideMark/>
          </w:tcPr>
          <w:p w:rsidR="00BB2C9D" w:rsidRPr="0011122A" w:rsidRDefault="00BB2C9D">
            <w:pPr>
              <w:pStyle w:val="ConsPlusNormal"/>
              <w:spacing w:line="276" w:lineRule="auto"/>
              <w:jc w:val="right"/>
              <w:rPr>
                <w:rFonts w:ascii="PT Astra Serif" w:hAnsi="PT Astra Serif" w:cs="Calibri"/>
                <w:color w:val="000000"/>
              </w:rPr>
            </w:pPr>
            <w:r w:rsidRPr="0011122A">
              <w:rPr>
                <w:rFonts w:ascii="PT Astra Serif" w:hAnsi="PT Astra Serif"/>
                <w:color w:val="000000" w:themeColor="text1"/>
              </w:rPr>
              <w:t>Куда 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(почтовый индекс и адрес</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заявителя согласно заявлению</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о переводе)</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tc>
      </w:tr>
      <w:tr w:rsidR="00BB2C9D" w:rsidRPr="0011122A" w:rsidTr="00BB2C9D">
        <w:tc>
          <w:tcPr>
            <w:tcW w:w="9041" w:type="dxa"/>
            <w:gridSpan w:val="3"/>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r>
      <w:tr w:rsidR="00BB2C9D" w:rsidRPr="0011122A" w:rsidTr="00BB2C9D">
        <w:tc>
          <w:tcPr>
            <w:tcW w:w="9041" w:type="dxa"/>
            <w:gridSpan w:val="3"/>
            <w:tcBorders>
              <w:top w:val="nil"/>
              <w:left w:val="nil"/>
              <w:bottom w:val="nil"/>
              <w:right w:val="nil"/>
            </w:tcBorders>
            <w:noWrap/>
            <w:hideMark/>
          </w:tcPr>
          <w:p w:rsidR="0071711B" w:rsidRPr="0011122A" w:rsidRDefault="0071711B">
            <w:pPr>
              <w:pStyle w:val="ConsPlusNormal"/>
              <w:spacing w:line="276" w:lineRule="auto"/>
              <w:jc w:val="center"/>
              <w:rPr>
                <w:rFonts w:ascii="PT Astra Serif" w:hAnsi="PT Astra Serif"/>
                <w:color w:val="000000" w:themeColor="text1"/>
              </w:rPr>
            </w:pPr>
          </w:p>
          <w:p w:rsidR="0071711B" w:rsidRPr="0011122A" w:rsidRDefault="0071711B">
            <w:pPr>
              <w:pStyle w:val="ConsPlusNormal"/>
              <w:spacing w:line="276" w:lineRule="auto"/>
              <w:jc w:val="center"/>
              <w:rPr>
                <w:rFonts w:ascii="PT Astra Serif" w:hAnsi="PT Astra Serif"/>
                <w:color w:val="000000" w:themeColor="text1"/>
              </w:rPr>
            </w:pPr>
          </w:p>
          <w:p w:rsidR="00BB2C9D" w:rsidRPr="0011122A" w:rsidRDefault="00BB2C9D">
            <w:pPr>
              <w:pStyle w:val="ConsPlusNormal"/>
              <w:spacing w:line="276" w:lineRule="auto"/>
              <w:jc w:val="center"/>
              <w:rPr>
                <w:rFonts w:ascii="PT Astra Serif" w:hAnsi="PT Astra Serif" w:cs="Calibri"/>
                <w:color w:val="000000"/>
              </w:rPr>
            </w:pPr>
            <w:r w:rsidRPr="0011122A">
              <w:rPr>
                <w:rFonts w:ascii="PT Astra Serif" w:hAnsi="PT Astra Serif"/>
                <w:color w:val="000000" w:themeColor="text1"/>
              </w:rPr>
              <w:t>УВЕДОМЛЕНИЕ</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 переводе жилого (нежилого) помещения в нежилое (жилое) помещение</w:t>
            </w:r>
          </w:p>
        </w:tc>
      </w:tr>
      <w:tr w:rsidR="00BB2C9D" w:rsidRPr="0011122A" w:rsidTr="00BB2C9D">
        <w:tc>
          <w:tcPr>
            <w:tcW w:w="9041" w:type="dxa"/>
            <w:gridSpan w:val="3"/>
            <w:tcBorders>
              <w:top w:val="nil"/>
              <w:left w:val="nil"/>
              <w:bottom w:val="nil"/>
              <w:right w:val="nil"/>
            </w:tcBorders>
            <w:noWrap/>
            <w:hideMark/>
          </w:tcPr>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от ______________________№_______________________</w:t>
            </w:r>
          </w:p>
        </w:tc>
      </w:tr>
      <w:tr w:rsidR="00BB2C9D" w:rsidRPr="0011122A" w:rsidTr="00BB2C9D">
        <w:trPr>
          <w:trHeight w:val="244"/>
        </w:trPr>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olor w:val="000000"/>
              </w:rPr>
            </w:pPr>
          </w:p>
          <w:p w:rsidR="0071711B" w:rsidRPr="0011122A" w:rsidRDefault="0071711B">
            <w:pPr>
              <w:pStyle w:val="ConsPlusNormal"/>
              <w:spacing w:line="276" w:lineRule="auto"/>
              <w:jc w:val="both"/>
              <w:rPr>
                <w:rFonts w:ascii="PT Astra Serif" w:hAnsi="PT Astra Serif"/>
                <w:color w:val="000000"/>
              </w:rPr>
            </w:pPr>
          </w:p>
          <w:p w:rsidR="0071711B" w:rsidRPr="0011122A" w:rsidRDefault="0071711B">
            <w:pPr>
              <w:pStyle w:val="ConsPlusNormal"/>
              <w:spacing w:line="276" w:lineRule="auto"/>
              <w:jc w:val="both"/>
              <w:rPr>
                <w:rFonts w:ascii="PT Astra Serif" w:hAnsi="PT Astra Serif"/>
                <w:color w:val="000000"/>
              </w:rPr>
            </w:pPr>
          </w:p>
        </w:tc>
      </w:tr>
      <w:tr w:rsidR="00BB2C9D" w:rsidRPr="0011122A" w:rsidTr="00BB2C9D">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s="Calibri"/>
                <w:color w:val="000000"/>
              </w:rPr>
            </w:pP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(полное наименование органа местного самоуправления,</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осуществляющего перевод помещения)</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 xml:space="preserve">рассмотрев представленные в соответствии с </w:t>
            </w:r>
            <w:hyperlink r:id="rId40" w:tooltip="consultantplus://offline/ref=5D3BFDA69563ECCA7C64E9AE917CB160E6AB782A1C0E8F81B660337DA7793B6938298ECD74E79E47B46F715CC478C83A597D617BDCsEi0L" w:history="1">
              <w:r w:rsidRPr="0011122A">
                <w:rPr>
                  <w:rStyle w:val="a3"/>
                  <w:rFonts w:ascii="PT Astra Serif" w:hAnsi="PT Astra Serif"/>
                  <w:color w:val="000000" w:themeColor="text1"/>
                  <w:u w:val="none"/>
                </w:rPr>
                <w:t>частью 2 статьи 23</w:t>
              </w:r>
            </w:hyperlink>
            <w:r w:rsidRPr="0011122A">
              <w:rPr>
                <w:rFonts w:ascii="PT Astra Serif" w:hAnsi="PT Astra Serif"/>
                <w:color w:val="000000" w:themeColor="text1"/>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городского или сельского поселения)</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__________________________________________________________________________,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улицы, площади, проспекта, бульвара, проезда и т.п.)</w:t>
            </w:r>
          </w:p>
          <w:p w:rsidR="00BB2C9D" w:rsidRPr="0011122A" w:rsidRDefault="00BB2C9D">
            <w:pPr>
              <w:pStyle w:val="ConsPlusNormal"/>
              <w:spacing w:line="276" w:lineRule="auto"/>
              <w:rPr>
                <w:rFonts w:ascii="PT Astra Serif" w:hAnsi="PT Astra Serif"/>
                <w:color w:val="000000" w:themeColor="text1"/>
              </w:rPr>
            </w:pPr>
            <w:r w:rsidRPr="0011122A">
              <w:rPr>
                <w:rFonts w:ascii="PT Astra Serif" w:hAnsi="PT Astra Serif"/>
                <w:color w:val="000000" w:themeColor="text1"/>
              </w:rPr>
              <w:t xml:space="preserve">дом ________, корпус (владение, строение)_________________, кв. __________, </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из жилого (нежилого) в нежилое (жилое) в целях использования помещения в качестве</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 xml:space="preserve"> 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(вид использования помещения в соответствии с заявлением о переводе)</w:t>
            </w: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РЕШИЛА</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На основании 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акта, дата его принятия и номер)</w:t>
            </w:r>
          </w:p>
          <w:p w:rsidR="00BB2C9D" w:rsidRPr="0011122A" w:rsidRDefault="00BB2C9D">
            <w:pPr>
              <w:pStyle w:val="ConsPlusNormal"/>
              <w:spacing w:line="276" w:lineRule="auto"/>
              <w:ind w:firstLine="283"/>
              <w:jc w:val="both"/>
              <w:rPr>
                <w:rFonts w:ascii="PT Astra Serif" w:hAnsi="PT Astra Serif"/>
                <w:color w:val="000000"/>
              </w:rPr>
            </w:pPr>
            <w:r w:rsidRPr="0011122A">
              <w:rPr>
                <w:rFonts w:ascii="PT Astra Serif" w:hAnsi="PT Astra Serif"/>
                <w:color w:val="000000" w:themeColor="text1"/>
              </w:rPr>
              <w:t>помещение на основании приложенных к заявлению документов:</w:t>
            </w:r>
          </w:p>
          <w:p w:rsidR="00BB2C9D" w:rsidRPr="0011122A" w:rsidRDefault="00BB2C9D">
            <w:pPr>
              <w:pStyle w:val="ConsPlusNormal"/>
              <w:spacing w:line="276" w:lineRule="auto"/>
              <w:ind w:firstLine="283"/>
              <w:jc w:val="both"/>
              <w:rPr>
                <w:rFonts w:ascii="PT Astra Serif" w:hAnsi="PT Astra Serif"/>
                <w:color w:val="000000"/>
              </w:rPr>
            </w:pPr>
            <w:r w:rsidRPr="0011122A">
              <w:rPr>
                <w:rFonts w:ascii="PT Astra Serif" w:hAnsi="PT Astra Serif"/>
                <w:color w:val="000000" w:themeColor="text1"/>
              </w:rPr>
              <w:t>а) перевести из жилого (нежилого) в нежилое (жилое) без предварительных условии;</w:t>
            </w:r>
          </w:p>
          <w:p w:rsidR="00BB2C9D" w:rsidRPr="0011122A" w:rsidRDefault="00BB2C9D">
            <w:pPr>
              <w:pStyle w:val="ConsPlusNormal"/>
              <w:spacing w:line="276" w:lineRule="auto"/>
              <w:ind w:firstLine="283"/>
              <w:jc w:val="both"/>
              <w:rPr>
                <w:rFonts w:ascii="PT Astra Serif" w:hAnsi="PT Astra Serif"/>
                <w:color w:val="000000"/>
              </w:rPr>
            </w:pPr>
            <w:r w:rsidRPr="0011122A">
              <w:rPr>
                <w:rFonts w:ascii="PT Astra Serif" w:hAnsi="PT Astra Serif"/>
                <w:color w:val="000000" w:themeColor="text1"/>
              </w:rPr>
              <w:t>б) перевести из жилого (нежилого) в нежилое (жилое) при условии проведения в установленном порядке следующих видов работ:</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(перечень работ по переустройству (перепланировке) помещения</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lastRenderedPageBreak/>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или иных необходимых работ по ремонту, реконструкции, реставрации помещения)</w:t>
            </w:r>
          </w:p>
        </w:tc>
      </w:tr>
      <w:tr w:rsidR="00BB2C9D" w:rsidRPr="0011122A" w:rsidTr="00BB2C9D">
        <w:trPr>
          <w:trHeight w:val="244"/>
        </w:trPr>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olor w:val="000000"/>
              </w:rPr>
            </w:pPr>
          </w:p>
        </w:tc>
      </w:tr>
      <w:tr w:rsidR="00BB2C9D" w:rsidRPr="0011122A" w:rsidTr="00BB2C9D">
        <w:tc>
          <w:tcPr>
            <w:tcW w:w="3029" w:type="dxa"/>
            <w:tcBorders>
              <w:top w:val="nil"/>
              <w:left w:val="nil"/>
              <w:bottom w:val="nil"/>
              <w:right w:val="nil"/>
            </w:tcBorders>
            <w:noWrap/>
          </w:tcPr>
          <w:p w:rsidR="00BB2C9D" w:rsidRPr="0011122A" w:rsidRDefault="00BB2C9D">
            <w:pPr>
              <w:pStyle w:val="ConsPlusNormal"/>
              <w:spacing w:line="276" w:lineRule="auto"/>
              <w:jc w:val="center"/>
              <w:rPr>
                <w:rFonts w:ascii="PT Astra Serif" w:hAnsi="PT Astra Serif" w:cs="Calibri"/>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ФИО, должность лица, подписавшего уведомление</w:t>
            </w:r>
          </w:p>
        </w:tc>
        <w:tc>
          <w:tcPr>
            <w:tcW w:w="6012" w:type="dxa"/>
            <w:gridSpan w:val="2"/>
            <w:tcBorders>
              <w:top w:val="nil"/>
              <w:left w:val="nil"/>
              <w:bottom w:val="nil"/>
              <w:right w:val="nil"/>
            </w:tcBorders>
            <w:noWrap/>
          </w:tcPr>
          <w:p w:rsidR="00BB2C9D" w:rsidRPr="0011122A" w:rsidRDefault="00BB2C9D">
            <w:pPr>
              <w:pStyle w:val="ConsPlusNormal"/>
              <w:spacing w:line="276" w:lineRule="auto"/>
              <w:jc w:val="center"/>
              <w:rPr>
                <w:rFonts w:ascii="PT Astra Serif" w:hAnsi="PT Astra Serif" w:cs="Calibri"/>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Сведения о сертификате электронной подписи</w:t>
            </w:r>
          </w:p>
        </w:tc>
      </w:tr>
    </w:tbl>
    <w:p w:rsidR="00BB2C9D" w:rsidRPr="0011122A" w:rsidRDefault="00BB2C9D" w:rsidP="00BB2C9D">
      <w:pPr>
        <w:pStyle w:val="ConsPlusNormal"/>
        <w:jc w:val="both"/>
        <w:rPr>
          <w:rFonts w:ascii="PT Astra Serif" w:hAnsi="PT Astra Serif" w:cs="Calibri"/>
          <w:color w:val="000000"/>
        </w:rPr>
      </w:pPr>
    </w:p>
    <w:p w:rsidR="00BB2C9D" w:rsidRPr="0011122A" w:rsidRDefault="00BB2C9D" w:rsidP="00BB2C9D">
      <w:pPr>
        <w:pStyle w:val="ConsPlusNormal"/>
        <w:jc w:val="both"/>
        <w:rPr>
          <w:rFonts w:ascii="PT Astra Serif" w:hAnsi="PT Astra Serif"/>
          <w:color w:val="000000" w:themeColor="text1"/>
        </w:rPr>
      </w:pPr>
    </w:p>
    <w:p w:rsidR="00BB2C9D" w:rsidRPr="0011122A" w:rsidRDefault="00BB2C9D" w:rsidP="00BB2C9D">
      <w:pPr>
        <w:pStyle w:val="ConsPlusNormal"/>
        <w:jc w:val="both"/>
        <w:rPr>
          <w:rFonts w:ascii="PT Astra Serif" w:hAnsi="PT Astra Serif"/>
          <w:color w:val="000000"/>
        </w:rPr>
      </w:pPr>
      <w:r w:rsidRPr="0011122A">
        <w:rPr>
          <w:rFonts w:ascii="PT Astra Serif" w:hAnsi="PT Astra Serif"/>
          <w:color w:val="000000" w:themeColor="text1"/>
        </w:rPr>
        <w:br/>
      </w: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Pr="0011122A" w:rsidRDefault="00A06E08" w:rsidP="00BB2C9D">
      <w:pPr>
        <w:pStyle w:val="ConsPlusNormal"/>
        <w:jc w:val="right"/>
        <w:outlineLvl w:val="1"/>
        <w:rPr>
          <w:rFonts w:ascii="PT Astra Serif" w:hAnsi="PT Astra Serif"/>
          <w:color w:val="000000" w:themeColor="text1"/>
        </w:rPr>
      </w:pPr>
    </w:p>
    <w:p w:rsidR="00A06E08" w:rsidRDefault="00A06E08" w:rsidP="00BB2C9D">
      <w:pPr>
        <w:pStyle w:val="ConsPlusNormal"/>
        <w:jc w:val="right"/>
        <w:outlineLvl w:val="1"/>
        <w:rPr>
          <w:rFonts w:ascii="PT Astra Serif" w:hAnsi="PT Astra Serif"/>
          <w:color w:val="000000" w:themeColor="text1"/>
        </w:rPr>
      </w:pPr>
    </w:p>
    <w:p w:rsidR="008132DC" w:rsidRDefault="008132DC" w:rsidP="00BB2C9D">
      <w:pPr>
        <w:pStyle w:val="ConsPlusNormal"/>
        <w:jc w:val="right"/>
        <w:outlineLvl w:val="1"/>
        <w:rPr>
          <w:rFonts w:ascii="PT Astra Serif" w:hAnsi="PT Astra Serif"/>
          <w:color w:val="000000" w:themeColor="text1"/>
        </w:rPr>
      </w:pPr>
    </w:p>
    <w:p w:rsidR="008132DC" w:rsidRDefault="008132DC" w:rsidP="00BB2C9D">
      <w:pPr>
        <w:pStyle w:val="ConsPlusNormal"/>
        <w:jc w:val="right"/>
        <w:outlineLvl w:val="1"/>
        <w:rPr>
          <w:rFonts w:ascii="PT Astra Serif" w:hAnsi="PT Astra Serif"/>
          <w:color w:val="000000" w:themeColor="text1"/>
        </w:rPr>
      </w:pPr>
    </w:p>
    <w:p w:rsidR="008132DC" w:rsidRDefault="008132DC" w:rsidP="00BB2C9D">
      <w:pPr>
        <w:pStyle w:val="ConsPlusNormal"/>
        <w:jc w:val="right"/>
        <w:outlineLvl w:val="1"/>
        <w:rPr>
          <w:rFonts w:ascii="PT Astra Serif" w:hAnsi="PT Astra Serif"/>
          <w:color w:val="000000" w:themeColor="text1"/>
        </w:rPr>
      </w:pPr>
    </w:p>
    <w:p w:rsidR="008132DC" w:rsidRPr="0011122A" w:rsidRDefault="008132DC" w:rsidP="00BB2C9D">
      <w:pPr>
        <w:pStyle w:val="ConsPlusNormal"/>
        <w:jc w:val="right"/>
        <w:outlineLvl w:val="1"/>
        <w:rPr>
          <w:rFonts w:ascii="PT Astra Serif" w:hAnsi="PT Astra Serif"/>
          <w:color w:val="000000" w:themeColor="text1"/>
        </w:rPr>
      </w:pPr>
    </w:p>
    <w:p w:rsidR="00BB2C9D" w:rsidRPr="0011122A" w:rsidRDefault="00BB2C9D" w:rsidP="00BB2C9D">
      <w:pPr>
        <w:pStyle w:val="ConsPlusNormal"/>
        <w:jc w:val="right"/>
        <w:outlineLvl w:val="1"/>
        <w:rPr>
          <w:rFonts w:ascii="PT Astra Serif" w:hAnsi="PT Astra Serif"/>
          <w:color w:val="000000"/>
        </w:rPr>
      </w:pPr>
      <w:r w:rsidRPr="0011122A">
        <w:rPr>
          <w:rFonts w:ascii="PT Astra Serif" w:hAnsi="PT Astra Serif"/>
          <w:color w:val="000000" w:themeColor="text1"/>
        </w:rPr>
        <w:t>Приложение 2</w:t>
      </w:r>
    </w:p>
    <w:p w:rsidR="00BB2C9D" w:rsidRPr="0011122A" w:rsidRDefault="00BB2C9D" w:rsidP="00BB2C9D">
      <w:pPr>
        <w:pStyle w:val="ConsPlusNormal"/>
        <w:jc w:val="right"/>
        <w:rPr>
          <w:rFonts w:ascii="PT Astra Serif" w:hAnsi="PT Astra Serif"/>
          <w:color w:val="000000"/>
        </w:rPr>
      </w:pPr>
      <w:r w:rsidRPr="0011122A">
        <w:rPr>
          <w:rFonts w:ascii="PT Astra Serif" w:hAnsi="PT Astra Serif"/>
          <w:color w:val="000000" w:themeColor="text1"/>
        </w:rPr>
        <w:t>к Административному регламенту</w:t>
      </w:r>
    </w:p>
    <w:p w:rsidR="00BB2C9D" w:rsidRPr="0011122A" w:rsidRDefault="00BB2C9D" w:rsidP="00BB2C9D">
      <w:pPr>
        <w:pStyle w:val="ConsPlusNormal"/>
        <w:jc w:val="both"/>
        <w:rPr>
          <w:rFonts w:ascii="PT Astra Serif" w:hAnsi="PT Astra Serif"/>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9"/>
        <w:gridCol w:w="990"/>
        <w:gridCol w:w="5022"/>
      </w:tblGrid>
      <w:tr w:rsidR="00BB2C9D" w:rsidRPr="0011122A" w:rsidTr="00BB2C9D">
        <w:tc>
          <w:tcPr>
            <w:tcW w:w="4019" w:type="dxa"/>
            <w:gridSpan w:val="2"/>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c>
          <w:tcPr>
            <w:tcW w:w="5022" w:type="dxa"/>
            <w:tcBorders>
              <w:top w:val="nil"/>
              <w:left w:val="nil"/>
              <w:bottom w:val="nil"/>
              <w:right w:val="nil"/>
            </w:tcBorders>
            <w:noWrap/>
            <w:hideMark/>
          </w:tcPr>
          <w:p w:rsidR="00BB2C9D" w:rsidRPr="0011122A" w:rsidRDefault="00BB2C9D">
            <w:pPr>
              <w:pStyle w:val="ConsPlusNormal"/>
              <w:spacing w:line="276" w:lineRule="auto"/>
              <w:jc w:val="right"/>
              <w:rPr>
                <w:rFonts w:ascii="PT Astra Serif" w:hAnsi="PT Astra Serif" w:cs="Calibri"/>
                <w:color w:val="000000"/>
              </w:rPr>
            </w:pPr>
            <w:r w:rsidRPr="0011122A">
              <w:rPr>
                <w:rFonts w:ascii="PT Astra Serif" w:hAnsi="PT Astra Serif"/>
                <w:color w:val="000000" w:themeColor="text1"/>
              </w:rPr>
              <w:t>Кому 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(фамилия, имя, отчество</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для граждан;</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полное наименование организации -</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для юридических лиц)</w:t>
            </w:r>
          </w:p>
        </w:tc>
      </w:tr>
      <w:tr w:rsidR="00BB2C9D" w:rsidRPr="0011122A" w:rsidTr="00BB2C9D">
        <w:tc>
          <w:tcPr>
            <w:tcW w:w="4019" w:type="dxa"/>
            <w:gridSpan w:val="2"/>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c>
          <w:tcPr>
            <w:tcW w:w="5022" w:type="dxa"/>
            <w:tcBorders>
              <w:top w:val="nil"/>
              <w:left w:val="nil"/>
              <w:bottom w:val="nil"/>
              <w:right w:val="nil"/>
            </w:tcBorders>
            <w:noWrap/>
            <w:hideMark/>
          </w:tcPr>
          <w:p w:rsidR="00BB2C9D" w:rsidRPr="0011122A" w:rsidRDefault="00BB2C9D">
            <w:pPr>
              <w:pStyle w:val="ConsPlusNormal"/>
              <w:spacing w:line="276" w:lineRule="auto"/>
              <w:jc w:val="right"/>
              <w:rPr>
                <w:rFonts w:ascii="PT Astra Serif" w:hAnsi="PT Astra Serif" w:cs="Calibri"/>
                <w:color w:val="000000"/>
              </w:rPr>
            </w:pPr>
            <w:r w:rsidRPr="0011122A">
              <w:rPr>
                <w:rFonts w:ascii="PT Astra Serif" w:hAnsi="PT Astra Serif"/>
                <w:color w:val="000000" w:themeColor="text1"/>
              </w:rPr>
              <w:t>Куда 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(почтовый индекс и адрес</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заявителя согласно заявлению</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о переводе)</w:t>
            </w:r>
          </w:p>
          <w:p w:rsidR="00BB2C9D" w:rsidRPr="0011122A" w:rsidRDefault="00BB2C9D">
            <w:pPr>
              <w:pStyle w:val="ConsPlusNormal"/>
              <w:spacing w:line="276" w:lineRule="auto"/>
              <w:jc w:val="right"/>
              <w:rPr>
                <w:rFonts w:ascii="PT Astra Serif" w:hAnsi="PT Astra Serif"/>
                <w:color w:val="000000"/>
              </w:rPr>
            </w:pPr>
            <w:r w:rsidRPr="0011122A">
              <w:rPr>
                <w:rFonts w:ascii="PT Astra Serif" w:hAnsi="PT Astra Serif"/>
                <w:color w:val="000000" w:themeColor="text1"/>
              </w:rPr>
              <w:t>____________________________</w:t>
            </w:r>
          </w:p>
        </w:tc>
      </w:tr>
      <w:tr w:rsidR="00BB2C9D" w:rsidRPr="0011122A" w:rsidTr="00BB2C9D">
        <w:tc>
          <w:tcPr>
            <w:tcW w:w="9041" w:type="dxa"/>
            <w:gridSpan w:val="3"/>
            <w:tcBorders>
              <w:top w:val="nil"/>
              <w:left w:val="nil"/>
              <w:bottom w:val="nil"/>
              <w:right w:val="nil"/>
            </w:tcBorders>
            <w:noWrap/>
          </w:tcPr>
          <w:p w:rsidR="00BB2C9D" w:rsidRPr="0011122A" w:rsidRDefault="00BB2C9D">
            <w:pPr>
              <w:pStyle w:val="ConsPlusNormal"/>
              <w:spacing w:line="276" w:lineRule="auto"/>
              <w:rPr>
                <w:rFonts w:ascii="PT Astra Serif" w:hAnsi="PT Astra Serif"/>
                <w:color w:val="000000"/>
              </w:rPr>
            </w:pPr>
          </w:p>
        </w:tc>
      </w:tr>
      <w:tr w:rsidR="00BB2C9D" w:rsidRPr="0011122A" w:rsidTr="00BB2C9D">
        <w:tc>
          <w:tcPr>
            <w:tcW w:w="9041" w:type="dxa"/>
            <w:gridSpan w:val="3"/>
            <w:tcBorders>
              <w:top w:val="nil"/>
              <w:left w:val="nil"/>
              <w:bottom w:val="nil"/>
              <w:right w:val="nil"/>
            </w:tcBorders>
            <w:noWrap/>
            <w:hideMark/>
          </w:tcPr>
          <w:p w:rsidR="0071711B" w:rsidRPr="0011122A" w:rsidRDefault="0071711B">
            <w:pPr>
              <w:pStyle w:val="ConsPlusNormal"/>
              <w:spacing w:line="276" w:lineRule="auto"/>
              <w:jc w:val="center"/>
              <w:rPr>
                <w:rFonts w:ascii="PT Astra Serif" w:hAnsi="PT Astra Serif"/>
                <w:color w:val="000000" w:themeColor="text1"/>
              </w:rPr>
            </w:pPr>
          </w:p>
          <w:p w:rsidR="0071711B" w:rsidRPr="0011122A" w:rsidRDefault="0071711B">
            <w:pPr>
              <w:pStyle w:val="ConsPlusNormal"/>
              <w:spacing w:line="276" w:lineRule="auto"/>
              <w:jc w:val="center"/>
              <w:rPr>
                <w:rFonts w:ascii="PT Astra Serif" w:hAnsi="PT Astra Serif"/>
                <w:color w:val="000000" w:themeColor="text1"/>
              </w:rPr>
            </w:pPr>
          </w:p>
          <w:p w:rsidR="00BB2C9D" w:rsidRPr="0011122A" w:rsidRDefault="00BB2C9D">
            <w:pPr>
              <w:pStyle w:val="ConsPlusNormal"/>
              <w:spacing w:line="276" w:lineRule="auto"/>
              <w:jc w:val="center"/>
              <w:rPr>
                <w:rFonts w:ascii="PT Astra Serif" w:hAnsi="PT Astra Serif" w:cs="Calibri"/>
                <w:color w:val="000000"/>
              </w:rPr>
            </w:pPr>
            <w:r w:rsidRPr="0011122A">
              <w:rPr>
                <w:rFonts w:ascii="PT Astra Serif" w:hAnsi="PT Astra Serif"/>
                <w:color w:val="000000" w:themeColor="text1"/>
              </w:rPr>
              <w:t>УВЕДОМЛЕНИЕ</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об отказе в переводе жилого (нежилого) помещения в нежилое (жилое) помещение</w:t>
            </w:r>
          </w:p>
        </w:tc>
      </w:tr>
      <w:tr w:rsidR="00BB2C9D" w:rsidRPr="0011122A" w:rsidTr="00BB2C9D">
        <w:tc>
          <w:tcPr>
            <w:tcW w:w="9041" w:type="dxa"/>
            <w:gridSpan w:val="3"/>
            <w:tcBorders>
              <w:top w:val="nil"/>
              <w:left w:val="nil"/>
              <w:bottom w:val="nil"/>
              <w:right w:val="nil"/>
            </w:tcBorders>
            <w:noWrap/>
            <w:hideMark/>
          </w:tcPr>
          <w:p w:rsidR="0071711B" w:rsidRPr="0011122A" w:rsidRDefault="0071711B">
            <w:pPr>
              <w:pStyle w:val="ConsPlusNormal"/>
              <w:spacing w:line="276" w:lineRule="auto"/>
              <w:jc w:val="center"/>
              <w:rPr>
                <w:rFonts w:ascii="PT Astra Serif" w:hAnsi="PT Astra Serif"/>
                <w:color w:val="000000" w:themeColor="text1"/>
              </w:rPr>
            </w:pPr>
          </w:p>
          <w:p w:rsidR="0071711B" w:rsidRPr="0011122A" w:rsidRDefault="0071711B">
            <w:pPr>
              <w:pStyle w:val="ConsPlusNormal"/>
              <w:spacing w:line="276" w:lineRule="auto"/>
              <w:jc w:val="center"/>
              <w:rPr>
                <w:rFonts w:ascii="PT Astra Serif" w:hAnsi="PT Astra Serif"/>
                <w:color w:val="000000" w:themeColor="text1"/>
              </w:rPr>
            </w:pPr>
          </w:p>
          <w:p w:rsidR="0071711B" w:rsidRPr="0011122A" w:rsidRDefault="0071711B">
            <w:pPr>
              <w:pStyle w:val="ConsPlusNormal"/>
              <w:spacing w:line="276" w:lineRule="auto"/>
              <w:jc w:val="center"/>
              <w:rPr>
                <w:rFonts w:ascii="PT Astra Serif" w:hAnsi="PT Astra Serif"/>
                <w:color w:val="000000" w:themeColor="text1"/>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от ______________________№_______________________</w:t>
            </w:r>
          </w:p>
        </w:tc>
      </w:tr>
      <w:tr w:rsidR="00BB2C9D" w:rsidRPr="0011122A" w:rsidTr="00BB2C9D">
        <w:trPr>
          <w:trHeight w:val="244"/>
        </w:trPr>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olor w:val="000000"/>
              </w:rPr>
            </w:pPr>
          </w:p>
        </w:tc>
      </w:tr>
      <w:tr w:rsidR="00BB2C9D" w:rsidRPr="0011122A" w:rsidTr="00BB2C9D">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s="Calibri"/>
                <w:color w:val="000000"/>
              </w:rPr>
            </w:pP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(полное наименование органа местного самоуправления,</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осуществляющего перевод помещения)</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 xml:space="preserve">рассмотрев представленные в соответствии с </w:t>
            </w:r>
            <w:hyperlink r:id="rId41" w:tooltip="consultantplus://offline/ref=5D3BFDA69563ECCA7C64E9AE917CB160E6AB782A1C0E8F81B660337DA7793B6938298ECD74E79E47B46F715CC478C83A597D617BDCsEi0L" w:history="1">
              <w:r w:rsidRPr="0011122A">
                <w:rPr>
                  <w:rStyle w:val="a3"/>
                  <w:rFonts w:ascii="PT Astra Serif" w:hAnsi="PT Astra Serif"/>
                  <w:color w:val="000000" w:themeColor="text1"/>
                  <w:u w:val="none"/>
                </w:rPr>
                <w:t>частью 2 статьи 23</w:t>
              </w:r>
            </w:hyperlink>
            <w:r w:rsidRPr="0011122A">
              <w:rPr>
                <w:rFonts w:ascii="PT Astra Serif" w:hAnsi="PT Astra Serif"/>
                <w:color w:val="000000" w:themeColor="text1"/>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городского или сельского поселения)</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__________________________________________________________________________,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улицы, площади, проспекта, бульвара, проезда и т.п.)</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 xml:space="preserve">дом ________, корпус (владение, строение)_________________, кв. __________, </w:t>
            </w:r>
          </w:p>
          <w:p w:rsidR="00BB2C9D" w:rsidRPr="0011122A" w:rsidRDefault="00BB2C9D">
            <w:pPr>
              <w:pStyle w:val="ConsPlusNormal"/>
              <w:spacing w:line="276" w:lineRule="auto"/>
              <w:rPr>
                <w:rFonts w:ascii="PT Astra Serif" w:hAnsi="PT Astra Serif"/>
                <w:color w:val="000000"/>
              </w:rPr>
            </w:pPr>
            <w:r w:rsidRPr="0011122A">
              <w:rPr>
                <w:rFonts w:ascii="PT Astra Serif" w:hAnsi="PT Astra Serif"/>
                <w:color w:val="000000" w:themeColor="text1"/>
              </w:rPr>
              <w:t>из жилого (нежилого) в нежилое (жилое) в целях использования помещения в качестве</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 xml:space="preserve"> _________________________________________________________________________.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(вид использования помещения в соответствии с заявлением о переводе)</w:t>
            </w:r>
          </w:p>
          <w:p w:rsidR="00BB2C9D" w:rsidRPr="0011122A" w:rsidRDefault="00BB2C9D">
            <w:pPr>
              <w:pStyle w:val="ConsPlusNormal"/>
              <w:spacing w:line="276" w:lineRule="auto"/>
              <w:jc w:val="both"/>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РЕШИЛА</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 xml:space="preserve"> На основании _____________________________________________________:</w:t>
            </w: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(наименование акта, дата его принятия и номер)</w:t>
            </w:r>
          </w:p>
          <w:p w:rsidR="00BB2C9D" w:rsidRPr="0011122A" w:rsidRDefault="00BB2C9D">
            <w:pPr>
              <w:pStyle w:val="ConsPlusNormal"/>
              <w:spacing w:line="276" w:lineRule="auto"/>
              <w:ind w:firstLine="283"/>
              <w:jc w:val="both"/>
              <w:rPr>
                <w:rFonts w:ascii="PT Astra Serif" w:hAnsi="PT Astra Serif"/>
                <w:color w:val="000000"/>
              </w:rPr>
            </w:pPr>
            <w:r w:rsidRPr="0011122A">
              <w:rPr>
                <w:rFonts w:ascii="PT Astra Serif" w:hAnsi="PT Astra Serif"/>
                <w:color w:val="000000" w:themeColor="text1"/>
              </w:rPr>
              <w:t>отказать в переводе указанного помещения из жилого (нежилого) в нежилое (жилое) в связи с___________________________________________________________________</w:t>
            </w:r>
          </w:p>
          <w:p w:rsidR="00BB2C9D" w:rsidRPr="0011122A" w:rsidRDefault="00BB2C9D">
            <w:pPr>
              <w:pStyle w:val="ConsPlusNormal"/>
              <w:spacing w:line="276" w:lineRule="auto"/>
              <w:jc w:val="both"/>
              <w:rPr>
                <w:rFonts w:ascii="PT Astra Serif" w:hAnsi="PT Astra Serif"/>
                <w:color w:val="000000"/>
              </w:rPr>
            </w:pPr>
            <w:r w:rsidRPr="0011122A">
              <w:rPr>
                <w:rFonts w:ascii="PT Astra Serif" w:hAnsi="PT Astra Serif"/>
                <w:color w:val="000000" w:themeColor="text1"/>
              </w:rPr>
              <w:t>_________________________________________________________________________.</w:t>
            </w:r>
          </w:p>
          <w:p w:rsidR="00BB2C9D" w:rsidRPr="0011122A" w:rsidRDefault="00BB2C9D">
            <w:pPr>
              <w:pStyle w:val="ConsPlusNormal"/>
              <w:spacing w:line="276" w:lineRule="auto"/>
              <w:ind w:firstLine="283"/>
              <w:jc w:val="both"/>
              <w:rPr>
                <w:rFonts w:ascii="PT Astra Serif" w:hAnsi="PT Astra Serif"/>
                <w:color w:val="000000"/>
              </w:rPr>
            </w:pPr>
            <w:r w:rsidRPr="0011122A">
              <w:rPr>
                <w:rFonts w:ascii="PT Astra Serif" w:hAnsi="PT Astra Serif"/>
                <w:color w:val="000000" w:themeColor="text1"/>
              </w:rPr>
              <w:t xml:space="preserve">(основание(я), установленное </w:t>
            </w:r>
            <w:hyperlink r:id="rId42" w:tooltip="consultantplus://offline/ref=5D3BFDA69563ECCA7C64E9AE917CB160E6AB782A1C0E8F81B660337DA7793B6938298ECD71E7941BEC207000822ADB38597D637CC0E3F0EDs2i7L" w:history="1">
              <w:r w:rsidRPr="0011122A">
                <w:rPr>
                  <w:rStyle w:val="a3"/>
                  <w:rFonts w:ascii="PT Astra Serif" w:hAnsi="PT Astra Serif"/>
                  <w:color w:val="000000" w:themeColor="text1"/>
                  <w:u w:val="none"/>
                </w:rPr>
                <w:t>частью 1 статьи 24</w:t>
              </w:r>
            </w:hyperlink>
            <w:r w:rsidRPr="0011122A">
              <w:rPr>
                <w:rFonts w:ascii="PT Astra Serif" w:hAnsi="PT Astra Serif"/>
                <w:color w:val="000000" w:themeColor="text1"/>
              </w:rPr>
              <w:t xml:space="preserve"> Жилищного кодекса Российской Федерации)</w:t>
            </w:r>
          </w:p>
          <w:p w:rsidR="00BB2C9D" w:rsidRPr="0011122A" w:rsidRDefault="00BB2C9D">
            <w:pPr>
              <w:pStyle w:val="ConsPlusNormal"/>
              <w:spacing w:line="276" w:lineRule="auto"/>
              <w:ind w:firstLine="283"/>
              <w:jc w:val="both"/>
              <w:rPr>
                <w:rFonts w:ascii="PT Astra Serif" w:hAnsi="PT Astra Serif"/>
                <w:color w:val="000000"/>
              </w:rPr>
            </w:pPr>
          </w:p>
          <w:p w:rsidR="00BB2C9D" w:rsidRPr="0011122A" w:rsidRDefault="00BB2C9D">
            <w:pPr>
              <w:pStyle w:val="ConsPlusNormal"/>
              <w:spacing w:line="276" w:lineRule="auto"/>
              <w:ind w:firstLine="283"/>
              <w:jc w:val="both"/>
              <w:rPr>
                <w:rFonts w:ascii="PT Astra Serif" w:hAnsi="PT Astra Serif"/>
                <w:color w:val="000000"/>
              </w:rPr>
            </w:pPr>
          </w:p>
        </w:tc>
      </w:tr>
      <w:tr w:rsidR="00BB2C9D" w:rsidRPr="0011122A" w:rsidTr="00BB2C9D">
        <w:trPr>
          <w:trHeight w:val="244"/>
        </w:trPr>
        <w:tc>
          <w:tcPr>
            <w:tcW w:w="9041" w:type="dxa"/>
            <w:gridSpan w:val="3"/>
            <w:tcBorders>
              <w:top w:val="nil"/>
              <w:left w:val="nil"/>
              <w:bottom w:val="nil"/>
              <w:right w:val="nil"/>
            </w:tcBorders>
            <w:noWrap/>
          </w:tcPr>
          <w:p w:rsidR="00BB2C9D" w:rsidRPr="0011122A" w:rsidRDefault="00BB2C9D">
            <w:pPr>
              <w:pStyle w:val="ConsPlusNormal"/>
              <w:spacing w:line="276" w:lineRule="auto"/>
              <w:jc w:val="both"/>
              <w:rPr>
                <w:rFonts w:ascii="PT Astra Serif" w:hAnsi="PT Astra Serif"/>
                <w:color w:val="000000"/>
              </w:rPr>
            </w:pPr>
          </w:p>
        </w:tc>
      </w:tr>
      <w:tr w:rsidR="00BB2C9D" w:rsidRPr="0011122A" w:rsidTr="00BB2C9D">
        <w:tc>
          <w:tcPr>
            <w:tcW w:w="3029" w:type="dxa"/>
            <w:tcBorders>
              <w:top w:val="nil"/>
              <w:left w:val="nil"/>
              <w:bottom w:val="nil"/>
              <w:right w:val="nil"/>
            </w:tcBorders>
            <w:noWrap/>
          </w:tcPr>
          <w:p w:rsidR="00BB2C9D" w:rsidRPr="0011122A" w:rsidRDefault="00BB2C9D">
            <w:pPr>
              <w:pStyle w:val="ConsPlusNormal"/>
              <w:spacing w:line="276" w:lineRule="auto"/>
              <w:jc w:val="center"/>
              <w:rPr>
                <w:rFonts w:ascii="PT Astra Serif" w:hAnsi="PT Astra Serif" w:cs="Calibri"/>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ФИО, должность лица, подписавшего уведомление</w:t>
            </w:r>
          </w:p>
        </w:tc>
        <w:tc>
          <w:tcPr>
            <w:tcW w:w="6012" w:type="dxa"/>
            <w:gridSpan w:val="2"/>
            <w:tcBorders>
              <w:top w:val="nil"/>
              <w:left w:val="nil"/>
              <w:bottom w:val="nil"/>
              <w:right w:val="nil"/>
            </w:tcBorders>
            <w:noWrap/>
          </w:tcPr>
          <w:p w:rsidR="00BB2C9D" w:rsidRPr="0011122A" w:rsidRDefault="00BB2C9D">
            <w:pPr>
              <w:pStyle w:val="ConsPlusNormal"/>
              <w:spacing w:line="276" w:lineRule="auto"/>
              <w:jc w:val="center"/>
              <w:rPr>
                <w:rFonts w:ascii="PT Astra Serif" w:hAnsi="PT Astra Serif" w:cs="Calibri"/>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p>
          <w:p w:rsidR="00BB2C9D" w:rsidRPr="0011122A" w:rsidRDefault="00BB2C9D">
            <w:pPr>
              <w:pStyle w:val="ConsPlusNormal"/>
              <w:spacing w:line="276" w:lineRule="auto"/>
              <w:jc w:val="center"/>
              <w:rPr>
                <w:rFonts w:ascii="PT Astra Serif" w:hAnsi="PT Astra Serif"/>
                <w:color w:val="000000"/>
              </w:rPr>
            </w:pPr>
            <w:r w:rsidRPr="0011122A">
              <w:rPr>
                <w:rFonts w:ascii="PT Astra Serif" w:hAnsi="PT Astra Serif"/>
                <w:color w:val="000000" w:themeColor="text1"/>
              </w:rPr>
              <w:t>Сведения о сертификате электронной подписи</w:t>
            </w:r>
          </w:p>
        </w:tc>
      </w:tr>
    </w:tbl>
    <w:p w:rsidR="00BB2C9D" w:rsidRPr="0011122A" w:rsidRDefault="00BB2C9D" w:rsidP="00BB2C9D">
      <w:pPr>
        <w:pStyle w:val="ConsPlusNormal"/>
        <w:jc w:val="both"/>
        <w:rPr>
          <w:rFonts w:ascii="PT Astra Serif" w:hAnsi="PT Astra Serif" w:cs="Calibri"/>
          <w:color w:val="000000"/>
        </w:rPr>
      </w:pPr>
    </w:p>
    <w:p w:rsidR="00BB2C9D" w:rsidRPr="0011122A" w:rsidRDefault="00BB2C9D" w:rsidP="00BB2C9D">
      <w:pPr>
        <w:pStyle w:val="ConsPlusNormal"/>
        <w:jc w:val="both"/>
        <w:rPr>
          <w:rFonts w:ascii="PT Astra Serif" w:hAnsi="PT Astra Serif"/>
          <w:color w:val="000000"/>
        </w:rPr>
      </w:pPr>
    </w:p>
    <w:p w:rsidR="00BB2C9D" w:rsidRPr="0011122A" w:rsidRDefault="00BB2C9D" w:rsidP="00BB2C9D">
      <w:pPr>
        <w:pStyle w:val="ConsPlusNormal"/>
        <w:jc w:val="both"/>
        <w:rPr>
          <w:rFonts w:ascii="PT Astra Serif" w:hAnsi="PT Astra Serif"/>
          <w:color w:val="000000"/>
        </w:rPr>
      </w:pPr>
    </w:p>
    <w:p w:rsidR="00BB2C9D" w:rsidRPr="0011122A" w:rsidRDefault="00BB2C9D" w:rsidP="00BB2C9D">
      <w:pPr>
        <w:pStyle w:val="ConsPlusNormal"/>
        <w:jc w:val="both"/>
        <w:rPr>
          <w:rFonts w:ascii="PT Astra Serif" w:hAnsi="PT Astra Serif"/>
          <w:color w:val="000000"/>
        </w:rPr>
      </w:pPr>
    </w:p>
    <w:p w:rsidR="00BB2C9D" w:rsidRPr="0011122A" w:rsidRDefault="00BB2C9D" w:rsidP="00BB2C9D">
      <w:pPr>
        <w:pStyle w:val="ConsPlusNormal"/>
        <w:pBdr>
          <w:top w:val="single" w:sz="6" w:space="0" w:color="auto"/>
        </w:pBdr>
        <w:spacing w:before="100" w:after="100"/>
        <w:jc w:val="both"/>
        <w:rPr>
          <w:rFonts w:ascii="PT Astra Serif" w:hAnsi="PT Astra Serif"/>
          <w:color w:val="000000"/>
          <w:sz w:val="2"/>
          <w:szCs w:val="2"/>
        </w:rPr>
      </w:pPr>
    </w:p>
    <w:p w:rsidR="00BB2C9D" w:rsidRPr="0011122A" w:rsidRDefault="00BB2C9D" w:rsidP="00BB2C9D">
      <w:pPr>
        <w:rPr>
          <w:rFonts w:ascii="PT Astra Serif" w:hAnsi="PT Astra Serif"/>
          <w:sz w:val="22"/>
          <w:szCs w:val="22"/>
        </w:rPr>
      </w:pPr>
    </w:p>
    <w:p w:rsidR="002C1F23" w:rsidRPr="0011122A" w:rsidRDefault="002C1F23" w:rsidP="00BB2C9D">
      <w:pPr>
        <w:widowControl w:val="0"/>
        <w:autoSpaceDE w:val="0"/>
        <w:autoSpaceDN w:val="0"/>
        <w:adjustRightInd w:val="0"/>
        <w:jc w:val="center"/>
        <w:rPr>
          <w:rFonts w:ascii="PT Astra Serif" w:hAnsi="PT Astra Serif" w:cs="Times New Roman"/>
          <w:color w:val="auto"/>
          <w:sz w:val="28"/>
          <w:szCs w:val="28"/>
        </w:rPr>
      </w:pPr>
    </w:p>
    <w:sectPr w:rsidR="002C1F23" w:rsidRPr="0011122A" w:rsidSect="00A109F1">
      <w:type w:val="continuous"/>
      <w:pgSz w:w="11905" w:h="16837"/>
      <w:pgMar w:top="567"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AE"/>
    <w:rsid w:val="0002701E"/>
    <w:rsid w:val="00027AC7"/>
    <w:rsid w:val="000601E2"/>
    <w:rsid w:val="00076AF1"/>
    <w:rsid w:val="00087E0F"/>
    <w:rsid w:val="0009757B"/>
    <w:rsid w:val="000A1CC3"/>
    <w:rsid w:val="000B25C9"/>
    <w:rsid w:val="000D5AE3"/>
    <w:rsid w:val="000E1BB9"/>
    <w:rsid w:val="000E37CE"/>
    <w:rsid w:val="000F425A"/>
    <w:rsid w:val="0010524E"/>
    <w:rsid w:val="0011122A"/>
    <w:rsid w:val="00115115"/>
    <w:rsid w:val="001346CD"/>
    <w:rsid w:val="00144F75"/>
    <w:rsid w:val="00170085"/>
    <w:rsid w:val="00170F94"/>
    <w:rsid w:val="00171540"/>
    <w:rsid w:val="00181E44"/>
    <w:rsid w:val="00183D6D"/>
    <w:rsid w:val="001A6619"/>
    <w:rsid w:val="001B7094"/>
    <w:rsid w:val="001C6320"/>
    <w:rsid w:val="001D1B94"/>
    <w:rsid w:val="001D2044"/>
    <w:rsid w:val="001D5AB2"/>
    <w:rsid w:val="001E6EF9"/>
    <w:rsid w:val="001F296E"/>
    <w:rsid w:val="001F60C6"/>
    <w:rsid w:val="001F65BE"/>
    <w:rsid w:val="0021040B"/>
    <w:rsid w:val="002142F3"/>
    <w:rsid w:val="00215749"/>
    <w:rsid w:val="00221AF2"/>
    <w:rsid w:val="00223877"/>
    <w:rsid w:val="002431FA"/>
    <w:rsid w:val="002452A6"/>
    <w:rsid w:val="00274F16"/>
    <w:rsid w:val="00286125"/>
    <w:rsid w:val="002A5709"/>
    <w:rsid w:val="002B0B2B"/>
    <w:rsid w:val="002B5A2F"/>
    <w:rsid w:val="002B5A41"/>
    <w:rsid w:val="002C1F23"/>
    <w:rsid w:val="002C2BC9"/>
    <w:rsid w:val="002C7517"/>
    <w:rsid w:val="002E33CB"/>
    <w:rsid w:val="002F25FF"/>
    <w:rsid w:val="002F7570"/>
    <w:rsid w:val="0030385E"/>
    <w:rsid w:val="00315C0E"/>
    <w:rsid w:val="00331060"/>
    <w:rsid w:val="00334A4D"/>
    <w:rsid w:val="003479A0"/>
    <w:rsid w:val="00356773"/>
    <w:rsid w:val="00361713"/>
    <w:rsid w:val="00370A7A"/>
    <w:rsid w:val="003818B1"/>
    <w:rsid w:val="003825DE"/>
    <w:rsid w:val="003931AA"/>
    <w:rsid w:val="003B0165"/>
    <w:rsid w:val="003B4B04"/>
    <w:rsid w:val="003D5FA3"/>
    <w:rsid w:val="003E5116"/>
    <w:rsid w:val="00400687"/>
    <w:rsid w:val="00404ED1"/>
    <w:rsid w:val="004135AE"/>
    <w:rsid w:val="00420838"/>
    <w:rsid w:val="00422BC5"/>
    <w:rsid w:val="0043677A"/>
    <w:rsid w:val="004434BA"/>
    <w:rsid w:val="00466735"/>
    <w:rsid w:val="0049731F"/>
    <w:rsid w:val="004A07FD"/>
    <w:rsid w:val="004A4ACF"/>
    <w:rsid w:val="004A634C"/>
    <w:rsid w:val="004E15E8"/>
    <w:rsid w:val="004E65FE"/>
    <w:rsid w:val="00500670"/>
    <w:rsid w:val="00507E2F"/>
    <w:rsid w:val="00527869"/>
    <w:rsid w:val="00532FD5"/>
    <w:rsid w:val="00533C34"/>
    <w:rsid w:val="0055470C"/>
    <w:rsid w:val="00571300"/>
    <w:rsid w:val="00576E1F"/>
    <w:rsid w:val="0057797E"/>
    <w:rsid w:val="005C2428"/>
    <w:rsid w:val="005C5CBF"/>
    <w:rsid w:val="005D0B8C"/>
    <w:rsid w:val="005E055E"/>
    <w:rsid w:val="005E2908"/>
    <w:rsid w:val="005E4346"/>
    <w:rsid w:val="005F1C8D"/>
    <w:rsid w:val="00615E4E"/>
    <w:rsid w:val="00623DD3"/>
    <w:rsid w:val="006259C6"/>
    <w:rsid w:val="0062637C"/>
    <w:rsid w:val="00644520"/>
    <w:rsid w:val="006736E3"/>
    <w:rsid w:val="006844E9"/>
    <w:rsid w:val="006928C7"/>
    <w:rsid w:val="006C3687"/>
    <w:rsid w:val="006D565F"/>
    <w:rsid w:val="0070430A"/>
    <w:rsid w:val="00714753"/>
    <w:rsid w:val="007169A0"/>
    <w:rsid w:val="0071711B"/>
    <w:rsid w:val="007177FE"/>
    <w:rsid w:val="007408FD"/>
    <w:rsid w:val="00744948"/>
    <w:rsid w:val="00766026"/>
    <w:rsid w:val="007774D8"/>
    <w:rsid w:val="007820B1"/>
    <w:rsid w:val="00790968"/>
    <w:rsid w:val="007B0555"/>
    <w:rsid w:val="007B6C95"/>
    <w:rsid w:val="007B7EB0"/>
    <w:rsid w:val="007C1FC0"/>
    <w:rsid w:val="007C3A48"/>
    <w:rsid w:val="007D75B4"/>
    <w:rsid w:val="007E48A2"/>
    <w:rsid w:val="008132DC"/>
    <w:rsid w:val="00821F08"/>
    <w:rsid w:val="00831DE5"/>
    <w:rsid w:val="00857FE0"/>
    <w:rsid w:val="0086467D"/>
    <w:rsid w:val="008649B3"/>
    <w:rsid w:val="0087293C"/>
    <w:rsid w:val="0087301E"/>
    <w:rsid w:val="00874FEA"/>
    <w:rsid w:val="00875F2A"/>
    <w:rsid w:val="00887FD8"/>
    <w:rsid w:val="00894517"/>
    <w:rsid w:val="008A3364"/>
    <w:rsid w:val="008C2380"/>
    <w:rsid w:val="008E5C1E"/>
    <w:rsid w:val="008F1BD5"/>
    <w:rsid w:val="008F21C8"/>
    <w:rsid w:val="00913701"/>
    <w:rsid w:val="00934F24"/>
    <w:rsid w:val="00946038"/>
    <w:rsid w:val="00960F52"/>
    <w:rsid w:val="00962554"/>
    <w:rsid w:val="00962772"/>
    <w:rsid w:val="00970847"/>
    <w:rsid w:val="00976779"/>
    <w:rsid w:val="009850B1"/>
    <w:rsid w:val="00997875"/>
    <w:rsid w:val="009B6618"/>
    <w:rsid w:val="009C2C7A"/>
    <w:rsid w:val="009C5FB7"/>
    <w:rsid w:val="009D0B86"/>
    <w:rsid w:val="009E170B"/>
    <w:rsid w:val="00A008BA"/>
    <w:rsid w:val="00A06E08"/>
    <w:rsid w:val="00A109F1"/>
    <w:rsid w:val="00A228B3"/>
    <w:rsid w:val="00A2706F"/>
    <w:rsid w:val="00A27A06"/>
    <w:rsid w:val="00A648F0"/>
    <w:rsid w:val="00A67AB5"/>
    <w:rsid w:val="00A80F2B"/>
    <w:rsid w:val="00A82A3B"/>
    <w:rsid w:val="00AA4B61"/>
    <w:rsid w:val="00AB0BD6"/>
    <w:rsid w:val="00AB648F"/>
    <w:rsid w:val="00AB7E02"/>
    <w:rsid w:val="00AE78E7"/>
    <w:rsid w:val="00AE7DD3"/>
    <w:rsid w:val="00B24D88"/>
    <w:rsid w:val="00B3135B"/>
    <w:rsid w:val="00B34584"/>
    <w:rsid w:val="00B527C7"/>
    <w:rsid w:val="00B53B45"/>
    <w:rsid w:val="00B5531E"/>
    <w:rsid w:val="00B5556F"/>
    <w:rsid w:val="00B76BEB"/>
    <w:rsid w:val="00B8053C"/>
    <w:rsid w:val="00B913F9"/>
    <w:rsid w:val="00B92387"/>
    <w:rsid w:val="00B963B9"/>
    <w:rsid w:val="00B96B11"/>
    <w:rsid w:val="00BB2C9D"/>
    <w:rsid w:val="00BB69E2"/>
    <w:rsid w:val="00BE133C"/>
    <w:rsid w:val="00BE775A"/>
    <w:rsid w:val="00BE7FEB"/>
    <w:rsid w:val="00BF3B31"/>
    <w:rsid w:val="00BF46B0"/>
    <w:rsid w:val="00BF7547"/>
    <w:rsid w:val="00C0321C"/>
    <w:rsid w:val="00C107F7"/>
    <w:rsid w:val="00C22DAE"/>
    <w:rsid w:val="00C32515"/>
    <w:rsid w:val="00C74CE0"/>
    <w:rsid w:val="00C76185"/>
    <w:rsid w:val="00C805C0"/>
    <w:rsid w:val="00C863C0"/>
    <w:rsid w:val="00C979D0"/>
    <w:rsid w:val="00CB02C9"/>
    <w:rsid w:val="00CB07EF"/>
    <w:rsid w:val="00CC0770"/>
    <w:rsid w:val="00CC663F"/>
    <w:rsid w:val="00CE62F3"/>
    <w:rsid w:val="00D03136"/>
    <w:rsid w:val="00D0572F"/>
    <w:rsid w:val="00D1282E"/>
    <w:rsid w:val="00D41E0D"/>
    <w:rsid w:val="00DB649A"/>
    <w:rsid w:val="00DB6E00"/>
    <w:rsid w:val="00DB7A50"/>
    <w:rsid w:val="00DD1A09"/>
    <w:rsid w:val="00DD6605"/>
    <w:rsid w:val="00DF0173"/>
    <w:rsid w:val="00E01AF0"/>
    <w:rsid w:val="00E23C7F"/>
    <w:rsid w:val="00E3275D"/>
    <w:rsid w:val="00E32D3F"/>
    <w:rsid w:val="00E37086"/>
    <w:rsid w:val="00E45B91"/>
    <w:rsid w:val="00E50B6C"/>
    <w:rsid w:val="00E539AA"/>
    <w:rsid w:val="00E67933"/>
    <w:rsid w:val="00EB4188"/>
    <w:rsid w:val="00EC062D"/>
    <w:rsid w:val="00ED099B"/>
    <w:rsid w:val="00ED335E"/>
    <w:rsid w:val="00EE7900"/>
    <w:rsid w:val="00F10838"/>
    <w:rsid w:val="00F27372"/>
    <w:rsid w:val="00F33C51"/>
    <w:rsid w:val="00F353F6"/>
    <w:rsid w:val="00F37784"/>
    <w:rsid w:val="00F4308F"/>
    <w:rsid w:val="00F53716"/>
    <w:rsid w:val="00F623CE"/>
    <w:rsid w:val="00F77785"/>
    <w:rsid w:val="00F8095E"/>
    <w:rsid w:val="00F847B9"/>
    <w:rsid w:val="00FA464D"/>
    <w:rsid w:val="00FB070F"/>
    <w:rsid w:val="00FD6CA0"/>
    <w:rsid w:val="00FE09E1"/>
    <w:rsid w:val="00FE6CBE"/>
    <w:rsid w:val="00FF6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29B56"/>
  <w15:docId w15:val="{38615D5A-7818-4FA2-9494-6177B919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AB2"/>
    <w:rPr>
      <w:rFonts w:cs="Microsoft Sans Serif"/>
      <w:color w:val="000000"/>
    </w:rPr>
  </w:style>
  <w:style w:type="paragraph" w:styleId="1">
    <w:name w:val="heading 1"/>
    <w:basedOn w:val="a"/>
    <w:next w:val="a"/>
    <w:link w:val="10"/>
    <w:uiPriority w:val="9"/>
    <w:qFormat/>
    <w:rsid w:val="00BB2C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714753"/>
    <w:pPr>
      <w:keepNext/>
      <w:spacing w:before="240" w:after="60"/>
      <w:outlineLvl w:val="2"/>
    </w:pPr>
    <w:rPr>
      <w:rFonts w:ascii="Cambria" w:hAnsi="Cambria" w:cs="Times New Roman"/>
      <w:b/>
      <w:bCs/>
      <w:color w:val="auto"/>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5AB2"/>
    <w:rPr>
      <w:color w:val="000080"/>
      <w:u w:val="single"/>
    </w:rPr>
  </w:style>
  <w:style w:type="character" w:customStyle="1" w:styleId="31">
    <w:name w:val="Основной текст (3)_"/>
    <w:basedOn w:val="a0"/>
    <w:link w:val="32"/>
    <w:uiPriority w:val="99"/>
    <w:rsid w:val="001D5AB2"/>
    <w:rPr>
      <w:rFonts w:ascii="Times New Roman" w:hAnsi="Times New Roman" w:cs="Times New Roman"/>
      <w:b/>
      <w:bCs/>
      <w:spacing w:val="0"/>
      <w:sz w:val="27"/>
      <w:szCs w:val="27"/>
    </w:rPr>
  </w:style>
  <w:style w:type="character" w:customStyle="1" w:styleId="11">
    <w:name w:val="Заголовок №1_"/>
    <w:basedOn w:val="a0"/>
    <w:link w:val="12"/>
    <w:uiPriority w:val="99"/>
    <w:rsid w:val="001D5AB2"/>
    <w:rPr>
      <w:rFonts w:ascii="Times New Roman" w:hAnsi="Times New Roman" w:cs="Times New Roman"/>
      <w:b/>
      <w:bCs/>
      <w:spacing w:val="0"/>
      <w:sz w:val="27"/>
      <w:szCs w:val="27"/>
    </w:rPr>
  </w:style>
  <w:style w:type="character" w:customStyle="1" w:styleId="2">
    <w:name w:val="Основной текст (2)_"/>
    <w:basedOn w:val="a0"/>
    <w:link w:val="20"/>
    <w:uiPriority w:val="99"/>
    <w:rsid w:val="001D5AB2"/>
    <w:rPr>
      <w:rFonts w:ascii="Times New Roman" w:hAnsi="Times New Roman" w:cs="Times New Roman"/>
      <w:i/>
      <w:iCs/>
      <w:noProof/>
      <w:sz w:val="9"/>
      <w:szCs w:val="9"/>
    </w:rPr>
  </w:style>
  <w:style w:type="character" w:customStyle="1" w:styleId="13">
    <w:name w:val="Основной текст Знак1"/>
    <w:basedOn w:val="a0"/>
    <w:link w:val="a4"/>
    <w:uiPriority w:val="99"/>
    <w:rsid w:val="001D5AB2"/>
    <w:rPr>
      <w:rFonts w:ascii="Times New Roman" w:hAnsi="Times New Roman" w:cs="Times New Roman"/>
      <w:spacing w:val="0"/>
      <w:sz w:val="27"/>
      <w:szCs w:val="27"/>
    </w:rPr>
  </w:style>
  <w:style w:type="paragraph" w:styleId="a4">
    <w:name w:val="Body Text"/>
    <w:basedOn w:val="a"/>
    <w:link w:val="13"/>
    <w:uiPriority w:val="99"/>
    <w:rsid w:val="001D5AB2"/>
    <w:pPr>
      <w:shd w:val="clear" w:color="auto" w:fill="FFFFFF"/>
      <w:spacing w:before="120"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sid w:val="001D5AB2"/>
    <w:rPr>
      <w:rFonts w:cs="Microsoft Sans Serif"/>
      <w:color w:val="000000"/>
    </w:rPr>
  </w:style>
  <w:style w:type="character" w:customStyle="1" w:styleId="a6">
    <w:name w:val="Основной текст + Полужирный"/>
    <w:basedOn w:val="13"/>
    <w:uiPriority w:val="99"/>
    <w:rsid w:val="001D5AB2"/>
    <w:rPr>
      <w:rFonts w:ascii="Times New Roman" w:hAnsi="Times New Roman" w:cs="Times New Roman"/>
      <w:b/>
      <w:bCs/>
      <w:spacing w:val="0"/>
      <w:sz w:val="27"/>
      <w:szCs w:val="27"/>
    </w:rPr>
  </w:style>
  <w:style w:type="character" w:customStyle="1" w:styleId="14">
    <w:name w:val="Основной текст + Полужирный1"/>
    <w:basedOn w:val="13"/>
    <w:uiPriority w:val="99"/>
    <w:rsid w:val="001D5AB2"/>
    <w:rPr>
      <w:rFonts w:ascii="Times New Roman" w:hAnsi="Times New Roman" w:cs="Times New Roman"/>
      <w:b/>
      <w:bCs/>
      <w:strike/>
      <w:spacing w:val="0"/>
      <w:sz w:val="27"/>
      <w:szCs w:val="27"/>
    </w:rPr>
  </w:style>
  <w:style w:type="paragraph" w:customStyle="1" w:styleId="32">
    <w:name w:val="Основной текст (3)"/>
    <w:basedOn w:val="a"/>
    <w:link w:val="31"/>
    <w:uiPriority w:val="99"/>
    <w:rsid w:val="001D5AB2"/>
    <w:pPr>
      <w:shd w:val="clear" w:color="auto" w:fill="FFFFFF"/>
      <w:spacing w:before="540" w:line="326" w:lineRule="exact"/>
    </w:pPr>
    <w:rPr>
      <w:rFonts w:ascii="Times New Roman" w:hAnsi="Times New Roman" w:cs="Times New Roman"/>
      <w:b/>
      <w:bCs/>
      <w:color w:val="auto"/>
      <w:sz w:val="27"/>
      <w:szCs w:val="27"/>
    </w:rPr>
  </w:style>
  <w:style w:type="paragraph" w:customStyle="1" w:styleId="12">
    <w:name w:val="Заголовок №1"/>
    <w:basedOn w:val="a"/>
    <w:link w:val="11"/>
    <w:uiPriority w:val="99"/>
    <w:rsid w:val="001D5AB2"/>
    <w:pPr>
      <w:shd w:val="clear" w:color="auto" w:fill="FFFFFF"/>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1D5AB2"/>
    <w:pPr>
      <w:shd w:val="clear" w:color="auto" w:fill="FFFFFF"/>
      <w:spacing w:before="120" w:after="120" w:line="240" w:lineRule="atLeast"/>
    </w:pPr>
    <w:rPr>
      <w:rFonts w:ascii="Times New Roman" w:hAnsi="Times New Roman" w:cs="Times New Roman"/>
      <w:i/>
      <w:iCs/>
      <w:noProof/>
      <w:color w:val="auto"/>
      <w:sz w:val="9"/>
      <w:szCs w:val="9"/>
    </w:rPr>
  </w:style>
  <w:style w:type="paragraph" w:customStyle="1" w:styleId="ConsPlusNormal">
    <w:name w:val="ConsPlusNormal"/>
    <w:link w:val="ConsPlusNormal0"/>
    <w:rsid w:val="004E15E8"/>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unhideWhenUsed/>
    <w:rsid w:val="002B5A41"/>
    <w:rPr>
      <w:rFonts w:ascii="Tahoma" w:hAnsi="Tahoma" w:cs="Tahoma"/>
      <w:sz w:val="16"/>
      <w:szCs w:val="16"/>
    </w:rPr>
  </w:style>
  <w:style w:type="character" w:customStyle="1" w:styleId="a8">
    <w:name w:val="Текст выноски Знак"/>
    <w:basedOn w:val="a0"/>
    <w:link w:val="a7"/>
    <w:uiPriority w:val="99"/>
    <w:semiHidden/>
    <w:rsid w:val="002B5A41"/>
    <w:rPr>
      <w:rFonts w:ascii="Tahoma" w:hAnsi="Tahoma" w:cs="Tahoma"/>
      <w:color w:val="000000"/>
      <w:sz w:val="16"/>
      <w:szCs w:val="16"/>
    </w:rPr>
  </w:style>
  <w:style w:type="character" w:customStyle="1" w:styleId="ConsPlusNormal0">
    <w:name w:val="ConsPlusNormal Знак"/>
    <w:link w:val="ConsPlusNormal"/>
    <w:locked/>
    <w:rsid w:val="00AE7DD3"/>
    <w:rPr>
      <w:rFonts w:ascii="Arial" w:hAnsi="Arial" w:cs="Arial"/>
      <w:sz w:val="20"/>
      <w:szCs w:val="20"/>
    </w:rPr>
  </w:style>
  <w:style w:type="paragraph" w:styleId="a9">
    <w:name w:val="annotation text"/>
    <w:basedOn w:val="a"/>
    <w:link w:val="aa"/>
    <w:uiPriority w:val="99"/>
    <w:semiHidden/>
    <w:unhideWhenUsed/>
    <w:rsid w:val="00BE775A"/>
    <w:rPr>
      <w:sz w:val="20"/>
      <w:szCs w:val="20"/>
    </w:rPr>
  </w:style>
  <w:style w:type="character" w:customStyle="1" w:styleId="aa">
    <w:name w:val="Текст примечания Знак"/>
    <w:basedOn w:val="a0"/>
    <w:link w:val="a9"/>
    <w:uiPriority w:val="99"/>
    <w:semiHidden/>
    <w:rsid w:val="00BE775A"/>
    <w:rPr>
      <w:rFonts w:cs="Microsoft Sans Serif"/>
      <w:color w:val="000000"/>
      <w:sz w:val="20"/>
      <w:szCs w:val="20"/>
    </w:rPr>
  </w:style>
  <w:style w:type="paragraph" w:styleId="ab">
    <w:name w:val="annotation subject"/>
    <w:basedOn w:val="a9"/>
    <w:next w:val="a9"/>
    <w:link w:val="ac"/>
    <w:uiPriority w:val="99"/>
    <w:semiHidden/>
    <w:unhideWhenUsed/>
    <w:rsid w:val="00BE775A"/>
    <w:pPr>
      <w:spacing w:after="200"/>
    </w:pPr>
    <w:rPr>
      <w:rFonts w:asciiTheme="minorHAnsi" w:eastAsiaTheme="minorHAnsi" w:hAnsiTheme="minorHAnsi" w:cstheme="minorBidi"/>
      <w:b/>
      <w:bCs/>
      <w:color w:val="auto"/>
      <w:lang w:eastAsia="en-US"/>
    </w:rPr>
  </w:style>
  <w:style w:type="character" w:customStyle="1" w:styleId="ac">
    <w:name w:val="Тема примечания Знак"/>
    <w:basedOn w:val="aa"/>
    <w:link w:val="ab"/>
    <w:uiPriority w:val="99"/>
    <w:semiHidden/>
    <w:rsid w:val="00BE775A"/>
    <w:rPr>
      <w:rFonts w:asciiTheme="minorHAnsi" w:eastAsiaTheme="minorHAnsi" w:hAnsiTheme="minorHAnsi" w:cstheme="minorBidi"/>
      <w:b/>
      <w:bCs/>
      <w:color w:val="000000"/>
      <w:sz w:val="20"/>
      <w:szCs w:val="20"/>
      <w:lang w:eastAsia="en-US"/>
    </w:rPr>
  </w:style>
  <w:style w:type="numbering" w:customStyle="1" w:styleId="15">
    <w:name w:val="Нет списка1"/>
    <w:next w:val="a2"/>
    <w:uiPriority w:val="99"/>
    <w:semiHidden/>
    <w:unhideWhenUsed/>
    <w:rsid w:val="003D5FA3"/>
  </w:style>
  <w:style w:type="paragraph" w:customStyle="1" w:styleId="ConsPlusNonformat">
    <w:name w:val="ConsPlusNonformat"/>
    <w:rsid w:val="003D5FA3"/>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3D5FA3"/>
    <w:pPr>
      <w:widowControl w:val="0"/>
      <w:autoSpaceDE w:val="0"/>
      <w:autoSpaceDN w:val="0"/>
      <w:adjustRightInd w:val="0"/>
    </w:pPr>
    <w:rPr>
      <w:rFonts w:ascii="Arial" w:hAnsi="Arial" w:cs="Arial"/>
      <w:b/>
      <w:bCs/>
      <w:sz w:val="20"/>
      <w:szCs w:val="20"/>
    </w:rPr>
  </w:style>
  <w:style w:type="paragraph" w:customStyle="1" w:styleId="ConsPlusCell">
    <w:name w:val="ConsPlusCell"/>
    <w:rsid w:val="003D5FA3"/>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3D5FA3"/>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rsid w:val="003D5FA3"/>
    <w:pPr>
      <w:widowControl w:val="0"/>
      <w:autoSpaceDE w:val="0"/>
      <w:autoSpaceDN w:val="0"/>
      <w:adjustRightInd w:val="0"/>
    </w:pPr>
    <w:rPr>
      <w:rFonts w:ascii="Tahoma" w:hAnsi="Tahoma" w:cs="Tahoma"/>
      <w:sz w:val="20"/>
      <w:szCs w:val="20"/>
    </w:rPr>
  </w:style>
  <w:style w:type="paragraph" w:customStyle="1" w:styleId="ConsPlusJurTerm">
    <w:name w:val="ConsPlusJurTerm"/>
    <w:rsid w:val="003D5FA3"/>
    <w:pPr>
      <w:widowControl w:val="0"/>
      <w:autoSpaceDE w:val="0"/>
      <w:autoSpaceDN w:val="0"/>
      <w:adjustRightInd w:val="0"/>
    </w:pPr>
    <w:rPr>
      <w:rFonts w:ascii="Tahoma" w:hAnsi="Tahoma" w:cs="Tahoma"/>
      <w:sz w:val="26"/>
      <w:szCs w:val="26"/>
    </w:rPr>
  </w:style>
  <w:style w:type="paragraph" w:customStyle="1" w:styleId="ConsPlusTextList">
    <w:name w:val="ConsPlusTextList"/>
    <w:rsid w:val="003D5FA3"/>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3D5FA3"/>
    <w:pPr>
      <w:widowControl w:val="0"/>
      <w:autoSpaceDE w:val="0"/>
      <w:autoSpaceDN w:val="0"/>
      <w:adjustRightInd w:val="0"/>
    </w:pPr>
    <w:rPr>
      <w:rFonts w:ascii="Arial" w:hAnsi="Arial" w:cs="Arial"/>
      <w:sz w:val="20"/>
      <w:szCs w:val="20"/>
    </w:rPr>
  </w:style>
  <w:style w:type="paragraph" w:customStyle="1" w:styleId="16">
    <w:name w:val="Верхний колонтитул1"/>
    <w:basedOn w:val="a"/>
    <w:next w:val="ad"/>
    <w:link w:val="ae"/>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e">
    <w:name w:val="Верхний колонтитул Знак"/>
    <w:basedOn w:val="a0"/>
    <w:link w:val="16"/>
    <w:uiPriority w:val="99"/>
    <w:semiHidden/>
    <w:locked/>
    <w:rsid w:val="003D5FA3"/>
    <w:rPr>
      <w:rFonts w:cs="Times New Roman"/>
    </w:rPr>
  </w:style>
  <w:style w:type="paragraph" w:customStyle="1" w:styleId="17">
    <w:name w:val="Нижний колонтитул1"/>
    <w:basedOn w:val="a"/>
    <w:next w:val="af"/>
    <w:link w:val="af0"/>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f0">
    <w:name w:val="Нижний колонтитул Знак"/>
    <w:basedOn w:val="a0"/>
    <w:link w:val="17"/>
    <w:uiPriority w:val="99"/>
    <w:semiHidden/>
    <w:locked/>
    <w:rsid w:val="003D5FA3"/>
    <w:rPr>
      <w:rFonts w:cs="Times New Roman"/>
    </w:rPr>
  </w:style>
  <w:style w:type="paragraph" w:styleId="ad">
    <w:name w:val="header"/>
    <w:basedOn w:val="a"/>
    <w:link w:val="18"/>
    <w:uiPriority w:val="99"/>
    <w:semiHidden/>
    <w:unhideWhenUsed/>
    <w:rsid w:val="003D5FA3"/>
    <w:pPr>
      <w:tabs>
        <w:tab w:val="center" w:pos="4677"/>
        <w:tab w:val="right" w:pos="9355"/>
      </w:tabs>
    </w:pPr>
  </w:style>
  <w:style w:type="character" w:customStyle="1" w:styleId="18">
    <w:name w:val="Верхний колонтитул Знак1"/>
    <w:basedOn w:val="a0"/>
    <w:link w:val="ad"/>
    <w:uiPriority w:val="99"/>
    <w:semiHidden/>
    <w:rsid w:val="003D5FA3"/>
    <w:rPr>
      <w:rFonts w:cs="Microsoft Sans Serif"/>
      <w:color w:val="000000"/>
    </w:rPr>
  </w:style>
  <w:style w:type="paragraph" w:styleId="af">
    <w:name w:val="footer"/>
    <w:basedOn w:val="a"/>
    <w:link w:val="19"/>
    <w:uiPriority w:val="99"/>
    <w:semiHidden/>
    <w:unhideWhenUsed/>
    <w:rsid w:val="003D5FA3"/>
    <w:pPr>
      <w:tabs>
        <w:tab w:val="center" w:pos="4677"/>
        <w:tab w:val="right" w:pos="9355"/>
      </w:tabs>
    </w:pPr>
  </w:style>
  <w:style w:type="character" w:customStyle="1" w:styleId="19">
    <w:name w:val="Нижний колонтитул Знак1"/>
    <w:basedOn w:val="a0"/>
    <w:link w:val="af"/>
    <w:uiPriority w:val="99"/>
    <w:semiHidden/>
    <w:rsid w:val="003D5FA3"/>
    <w:rPr>
      <w:rFonts w:cs="Microsoft Sans Serif"/>
      <w:color w:val="000000"/>
    </w:rPr>
  </w:style>
  <w:style w:type="paragraph" w:styleId="af1">
    <w:name w:val="List Paragraph"/>
    <w:basedOn w:val="a"/>
    <w:uiPriority w:val="34"/>
    <w:qFormat/>
    <w:rsid w:val="003479A0"/>
    <w:pPr>
      <w:ind w:left="720"/>
      <w:contextualSpacing/>
    </w:pPr>
  </w:style>
  <w:style w:type="paragraph" w:styleId="af2">
    <w:name w:val="No Spacing"/>
    <w:uiPriority w:val="1"/>
    <w:qFormat/>
    <w:rsid w:val="00821F08"/>
    <w:rPr>
      <w:rFonts w:ascii="Calibri" w:eastAsia="Calibri" w:hAnsi="Calibri"/>
      <w:sz w:val="22"/>
      <w:szCs w:val="22"/>
      <w:lang w:eastAsia="en-US"/>
    </w:rPr>
  </w:style>
  <w:style w:type="paragraph" w:styleId="af3">
    <w:name w:val="Normal (Web)"/>
    <w:basedOn w:val="a"/>
    <w:rsid w:val="00E01AF0"/>
    <w:pPr>
      <w:spacing w:before="100" w:beforeAutospacing="1" w:after="100" w:afterAutospacing="1"/>
    </w:pPr>
    <w:rPr>
      <w:rFonts w:ascii="Times New Roman" w:eastAsia="Calibri" w:hAnsi="Times New Roman" w:cs="Times New Roman"/>
      <w:color w:val="auto"/>
    </w:rPr>
  </w:style>
  <w:style w:type="paragraph" w:styleId="21">
    <w:name w:val="Body Text 2"/>
    <w:basedOn w:val="a"/>
    <w:link w:val="22"/>
    <w:uiPriority w:val="99"/>
    <w:semiHidden/>
    <w:unhideWhenUsed/>
    <w:rsid w:val="00DB6E00"/>
    <w:pPr>
      <w:spacing w:after="120" w:line="480" w:lineRule="auto"/>
    </w:pPr>
  </w:style>
  <w:style w:type="character" w:customStyle="1" w:styleId="22">
    <w:name w:val="Основной текст 2 Знак"/>
    <w:basedOn w:val="a0"/>
    <w:link w:val="21"/>
    <w:uiPriority w:val="99"/>
    <w:semiHidden/>
    <w:rsid w:val="00DB6E00"/>
    <w:rPr>
      <w:rFonts w:cs="Microsoft Sans Serif"/>
      <w:color w:val="000000"/>
    </w:rPr>
  </w:style>
  <w:style w:type="character" w:customStyle="1" w:styleId="30">
    <w:name w:val="Заголовок 3 Знак"/>
    <w:basedOn w:val="a0"/>
    <w:link w:val="3"/>
    <w:uiPriority w:val="9"/>
    <w:semiHidden/>
    <w:rsid w:val="00714753"/>
    <w:rPr>
      <w:rFonts w:ascii="Cambria" w:hAnsi="Cambria"/>
      <w:b/>
      <w:bCs/>
      <w:sz w:val="26"/>
      <w:szCs w:val="26"/>
      <w:lang w:eastAsia="en-US"/>
    </w:rPr>
  </w:style>
  <w:style w:type="paragraph" w:customStyle="1" w:styleId="-N">
    <w:name w:val="Список-N"/>
    <w:basedOn w:val="af1"/>
    <w:link w:val="-N0"/>
    <w:qFormat/>
    <w:rsid w:val="0021040B"/>
    <w:pPr>
      <w:widowControl w:val="0"/>
      <w:numPr>
        <w:numId w:val="3"/>
      </w:numPr>
      <w:tabs>
        <w:tab w:val="num" w:pos="360"/>
      </w:tabs>
      <w:autoSpaceDE w:val="0"/>
      <w:autoSpaceDN w:val="0"/>
      <w:adjustRightInd w:val="0"/>
      <w:spacing w:line="276" w:lineRule="auto"/>
      <w:ind w:left="720" w:firstLine="0"/>
      <w:jc w:val="both"/>
    </w:pPr>
    <w:rPr>
      <w:rFonts w:ascii="Times New Roman" w:eastAsiaTheme="minorHAnsi" w:hAnsi="Times New Roman" w:cs="Times New Roman"/>
      <w:color w:val="auto"/>
      <w:sz w:val="28"/>
      <w:szCs w:val="28"/>
      <w:lang w:eastAsia="en-US"/>
    </w:rPr>
  </w:style>
  <w:style w:type="character" w:customStyle="1" w:styleId="-N0">
    <w:name w:val="Список-N Знак"/>
    <w:basedOn w:val="a0"/>
    <w:link w:val="-N"/>
    <w:rsid w:val="0021040B"/>
    <w:rPr>
      <w:rFonts w:ascii="Times New Roman" w:eastAsiaTheme="minorHAnsi" w:hAnsi="Times New Roman"/>
      <w:sz w:val="28"/>
      <w:szCs w:val="28"/>
      <w:lang w:eastAsia="en-US"/>
    </w:rPr>
  </w:style>
  <w:style w:type="character" w:customStyle="1" w:styleId="blk">
    <w:name w:val="blk"/>
    <w:basedOn w:val="a0"/>
    <w:rsid w:val="002C1F23"/>
  </w:style>
  <w:style w:type="table" w:styleId="af4">
    <w:name w:val="Table Grid"/>
    <w:basedOn w:val="a1"/>
    <w:uiPriority w:val="59"/>
    <w:rsid w:val="002C1F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C9D"/>
    <w:rPr>
      <w:rFonts w:asciiTheme="majorHAnsi" w:eastAsiaTheme="majorEastAsia" w:hAnsiTheme="majorHAnsi" w:cstheme="majorBidi"/>
      <w:b/>
      <w:bCs/>
      <w:color w:val="365F91" w:themeColor="accent1" w:themeShade="BF"/>
      <w:sz w:val="28"/>
      <w:szCs w:val="28"/>
      <w:lang w:eastAsia="en-US"/>
    </w:rPr>
  </w:style>
  <w:style w:type="character" w:styleId="af5">
    <w:name w:val="FollowedHyperlink"/>
    <w:basedOn w:val="a0"/>
    <w:uiPriority w:val="99"/>
    <w:semiHidden/>
    <w:unhideWhenUsed/>
    <w:rsid w:val="00BB2C9D"/>
    <w:rPr>
      <w:color w:val="800080" w:themeColor="followedHyperlink"/>
      <w:u w:val="single"/>
    </w:rPr>
  </w:style>
  <w:style w:type="paragraph" w:styleId="1a">
    <w:name w:val="toc 1"/>
    <w:basedOn w:val="a"/>
    <w:next w:val="a"/>
    <w:autoRedefine/>
    <w:uiPriority w:val="39"/>
    <w:semiHidden/>
    <w:unhideWhenUsed/>
    <w:rsid w:val="00BB2C9D"/>
    <w:pPr>
      <w:spacing w:after="57" w:line="276" w:lineRule="auto"/>
    </w:pPr>
    <w:rPr>
      <w:rFonts w:ascii="Calibri" w:eastAsia="Calibri" w:hAnsi="Calibri" w:cs="Calibri"/>
      <w:color w:val="auto"/>
      <w:sz w:val="22"/>
      <w:szCs w:val="22"/>
      <w:lang w:eastAsia="en-US"/>
    </w:rPr>
  </w:style>
  <w:style w:type="paragraph" w:styleId="23">
    <w:name w:val="toc 2"/>
    <w:basedOn w:val="a"/>
    <w:next w:val="a"/>
    <w:autoRedefine/>
    <w:uiPriority w:val="39"/>
    <w:semiHidden/>
    <w:unhideWhenUsed/>
    <w:rsid w:val="00BB2C9D"/>
    <w:pPr>
      <w:spacing w:after="57" w:line="276" w:lineRule="auto"/>
      <w:ind w:left="283"/>
    </w:pPr>
    <w:rPr>
      <w:rFonts w:ascii="Calibri" w:eastAsia="Calibri" w:hAnsi="Calibri" w:cs="Calibri"/>
      <w:color w:val="auto"/>
      <w:sz w:val="22"/>
      <w:szCs w:val="22"/>
      <w:lang w:eastAsia="en-US"/>
    </w:rPr>
  </w:style>
  <w:style w:type="paragraph" w:styleId="33">
    <w:name w:val="toc 3"/>
    <w:basedOn w:val="a"/>
    <w:next w:val="a"/>
    <w:autoRedefine/>
    <w:uiPriority w:val="39"/>
    <w:semiHidden/>
    <w:unhideWhenUsed/>
    <w:rsid w:val="00BB2C9D"/>
    <w:pPr>
      <w:spacing w:after="57" w:line="276" w:lineRule="auto"/>
      <w:ind w:left="567"/>
    </w:pPr>
    <w:rPr>
      <w:rFonts w:ascii="Calibri" w:eastAsia="Calibri" w:hAnsi="Calibri" w:cs="Calibri"/>
      <w:color w:val="auto"/>
      <w:sz w:val="22"/>
      <w:szCs w:val="22"/>
      <w:lang w:eastAsia="en-US"/>
    </w:rPr>
  </w:style>
  <w:style w:type="paragraph" w:styleId="4">
    <w:name w:val="toc 4"/>
    <w:basedOn w:val="a"/>
    <w:next w:val="a"/>
    <w:autoRedefine/>
    <w:uiPriority w:val="39"/>
    <w:semiHidden/>
    <w:unhideWhenUsed/>
    <w:rsid w:val="00BB2C9D"/>
    <w:pPr>
      <w:spacing w:after="57" w:line="276" w:lineRule="auto"/>
      <w:ind w:left="850"/>
    </w:pPr>
    <w:rPr>
      <w:rFonts w:ascii="Calibri" w:eastAsia="Calibri" w:hAnsi="Calibri" w:cs="Calibri"/>
      <w:color w:val="auto"/>
      <w:sz w:val="22"/>
      <w:szCs w:val="22"/>
      <w:lang w:eastAsia="en-US"/>
    </w:rPr>
  </w:style>
  <w:style w:type="paragraph" w:styleId="5">
    <w:name w:val="toc 5"/>
    <w:basedOn w:val="a"/>
    <w:next w:val="a"/>
    <w:autoRedefine/>
    <w:uiPriority w:val="39"/>
    <w:semiHidden/>
    <w:unhideWhenUsed/>
    <w:rsid w:val="00BB2C9D"/>
    <w:pPr>
      <w:spacing w:after="57" w:line="276" w:lineRule="auto"/>
      <w:ind w:left="1134"/>
    </w:pPr>
    <w:rPr>
      <w:rFonts w:ascii="Calibri" w:eastAsia="Calibri" w:hAnsi="Calibri" w:cs="Calibri"/>
      <w:color w:val="auto"/>
      <w:sz w:val="22"/>
      <w:szCs w:val="22"/>
      <w:lang w:eastAsia="en-US"/>
    </w:rPr>
  </w:style>
  <w:style w:type="paragraph" w:styleId="6">
    <w:name w:val="toc 6"/>
    <w:basedOn w:val="a"/>
    <w:next w:val="a"/>
    <w:autoRedefine/>
    <w:uiPriority w:val="39"/>
    <w:semiHidden/>
    <w:unhideWhenUsed/>
    <w:rsid w:val="00BB2C9D"/>
    <w:pPr>
      <w:spacing w:after="57" w:line="276" w:lineRule="auto"/>
      <w:ind w:left="1417"/>
    </w:pPr>
    <w:rPr>
      <w:rFonts w:ascii="Calibri" w:eastAsia="Calibri" w:hAnsi="Calibri" w:cs="Calibri"/>
      <w:color w:val="auto"/>
      <w:sz w:val="22"/>
      <w:szCs w:val="22"/>
      <w:lang w:eastAsia="en-US"/>
    </w:rPr>
  </w:style>
  <w:style w:type="paragraph" w:styleId="7">
    <w:name w:val="toc 7"/>
    <w:basedOn w:val="a"/>
    <w:next w:val="a"/>
    <w:autoRedefine/>
    <w:uiPriority w:val="39"/>
    <w:semiHidden/>
    <w:unhideWhenUsed/>
    <w:rsid w:val="00BB2C9D"/>
    <w:pPr>
      <w:spacing w:after="57" w:line="276" w:lineRule="auto"/>
      <w:ind w:left="1701"/>
    </w:pPr>
    <w:rPr>
      <w:rFonts w:ascii="Calibri" w:eastAsia="Calibri" w:hAnsi="Calibri" w:cs="Calibri"/>
      <w:color w:val="auto"/>
      <w:sz w:val="22"/>
      <w:szCs w:val="22"/>
      <w:lang w:eastAsia="en-US"/>
    </w:rPr>
  </w:style>
  <w:style w:type="paragraph" w:styleId="8">
    <w:name w:val="toc 8"/>
    <w:basedOn w:val="a"/>
    <w:next w:val="a"/>
    <w:autoRedefine/>
    <w:uiPriority w:val="39"/>
    <w:semiHidden/>
    <w:unhideWhenUsed/>
    <w:rsid w:val="00BB2C9D"/>
    <w:pPr>
      <w:spacing w:after="57" w:line="276" w:lineRule="auto"/>
      <w:ind w:left="1984"/>
    </w:pPr>
    <w:rPr>
      <w:rFonts w:ascii="Calibri" w:eastAsia="Calibri" w:hAnsi="Calibri" w:cs="Calibri"/>
      <w:color w:val="auto"/>
      <w:sz w:val="22"/>
      <w:szCs w:val="22"/>
      <w:lang w:eastAsia="en-US"/>
    </w:rPr>
  </w:style>
  <w:style w:type="paragraph" w:styleId="9">
    <w:name w:val="toc 9"/>
    <w:basedOn w:val="a"/>
    <w:next w:val="a"/>
    <w:autoRedefine/>
    <w:uiPriority w:val="39"/>
    <w:semiHidden/>
    <w:unhideWhenUsed/>
    <w:rsid w:val="00BB2C9D"/>
    <w:pPr>
      <w:spacing w:after="57" w:line="276" w:lineRule="auto"/>
      <w:ind w:left="2268"/>
    </w:pPr>
    <w:rPr>
      <w:rFonts w:ascii="Calibri" w:eastAsia="Calibri" w:hAnsi="Calibri" w:cs="Calibri"/>
      <w:color w:val="auto"/>
      <w:sz w:val="22"/>
      <w:szCs w:val="22"/>
      <w:lang w:eastAsia="en-US"/>
    </w:rPr>
  </w:style>
  <w:style w:type="paragraph" w:styleId="af6">
    <w:name w:val="footnote text"/>
    <w:basedOn w:val="a"/>
    <w:link w:val="af7"/>
    <w:uiPriority w:val="99"/>
    <w:semiHidden/>
    <w:unhideWhenUsed/>
    <w:rsid w:val="00BB2C9D"/>
    <w:pPr>
      <w:spacing w:after="40"/>
    </w:pPr>
    <w:rPr>
      <w:rFonts w:ascii="Calibri" w:eastAsia="Calibri" w:hAnsi="Calibri" w:cs="Calibri"/>
      <w:color w:val="auto"/>
      <w:sz w:val="18"/>
      <w:szCs w:val="22"/>
      <w:lang w:eastAsia="en-US"/>
    </w:rPr>
  </w:style>
  <w:style w:type="character" w:customStyle="1" w:styleId="af7">
    <w:name w:val="Текст сноски Знак"/>
    <w:basedOn w:val="a0"/>
    <w:link w:val="af6"/>
    <w:uiPriority w:val="99"/>
    <w:semiHidden/>
    <w:rsid w:val="00BB2C9D"/>
    <w:rPr>
      <w:rFonts w:ascii="Calibri" w:eastAsia="Calibri" w:hAnsi="Calibri" w:cs="Calibri"/>
      <w:sz w:val="18"/>
      <w:szCs w:val="22"/>
      <w:lang w:eastAsia="en-US"/>
    </w:rPr>
  </w:style>
  <w:style w:type="paragraph" w:styleId="af8">
    <w:name w:val="table of figures"/>
    <w:basedOn w:val="a"/>
    <w:next w:val="a"/>
    <w:uiPriority w:val="99"/>
    <w:semiHidden/>
    <w:unhideWhenUsed/>
    <w:rsid w:val="00BB2C9D"/>
    <w:pPr>
      <w:spacing w:line="276" w:lineRule="auto"/>
    </w:pPr>
    <w:rPr>
      <w:rFonts w:ascii="Calibri" w:eastAsia="Calibri" w:hAnsi="Calibri" w:cs="Calibri"/>
      <w:color w:val="auto"/>
      <w:sz w:val="22"/>
      <w:szCs w:val="22"/>
      <w:lang w:eastAsia="en-US"/>
    </w:rPr>
  </w:style>
  <w:style w:type="paragraph" w:styleId="af9">
    <w:name w:val="endnote text"/>
    <w:basedOn w:val="a"/>
    <w:link w:val="afa"/>
    <w:uiPriority w:val="99"/>
    <w:semiHidden/>
    <w:unhideWhenUsed/>
    <w:rsid w:val="00BB2C9D"/>
    <w:rPr>
      <w:rFonts w:ascii="Calibri" w:eastAsia="Calibri" w:hAnsi="Calibri" w:cs="Calibri"/>
      <w:color w:val="auto"/>
      <w:sz w:val="20"/>
      <w:szCs w:val="22"/>
      <w:lang w:eastAsia="en-US"/>
    </w:rPr>
  </w:style>
  <w:style w:type="character" w:customStyle="1" w:styleId="afa">
    <w:name w:val="Текст концевой сноски Знак"/>
    <w:basedOn w:val="a0"/>
    <w:link w:val="af9"/>
    <w:uiPriority w:val="99"/>
    <w:semiHidden/>
    <w:rsid w:val="00BB2C9D"/>
    <w:rPr>
      <w:rFonts w:ascii="Calibri" w:eastAsia="Calibri" w:hAnsi="Calibri" w:cs="Calibri"/>
      <w:sz w:val="20"/>
      <w:szCs w:val="22"/>
      <w:lang w:eastAsia="en-US"/>
    </w:rPr>
  </w:style>
  <w:style w:type="paragraph" w:styleId="afb">
    <w:name w:val="Title"/>
    <w:basedOn w:val="a"/>
    <w:next w:val="a"/>
    <w:link w:val="afc"/>
    <w:uiPriority w:val="10"/>
    <w:qFormat/>
    <w:rsid w:val="00BB2C9D"/>
    <w:pPr>
      <w:spacing w:before="300" w:after="200" w:line="276" w:lineRule="auto"/>
      <w:contextualSpacing/>
    </w:pPr>
    <w:rPr>
      <w:rFonts w:ascii="Calibri" w:eastAsia="Calibri" w:hAnsi="Calibri" w:cs="Calibri"/>
      <w:color w:val="auto"/>
      <w:sz w:val="48"/>
      <w:szCs w:val="48"/>
      <w:lang w:eastAsia="en-US"/>
    </w:rPr>
  </w:style>
  <w:style w:type="character" w:customStyle="1" w:styleId="afc">
    <w:name w:val="Заголовок Знак"/>
    <w:basedOn w:val="a0"/>
    <w:link w:val="afb"/>
    <w:uiPriority w:val="10"/>
    <w:rsid w:val="00BB2C9D"/>
    <w:rPr>
      <w:rFonts w:ascii="Calibri" w:eastAsia="Calibri" w:hAnsi="Calibri" w:cs="Calibri"/>
      <w:sz w:val="48"/>
      <w:szCs w:val="48"/>
      <w:lang w:eastAsia="en-US"/>
    </w:rPr>
  </w:style>
  <w:style w:type="paragraph" w:styleId="afd">
    <w:name w:val="Subtitle"/>
    <w:basedOn w:val="a"/>
    <w:next w:val="a"/>
    <w:link w:val="afe"/>
    <w:uiPriority w:val="11"/>
    <w:qFormat/>
    <w:rsid w:val="00BB2C9D"/>
    <w:pPr>
      <w:spacing w:before="200" w:after="200" w:line="276" w:lineRule="auto"/>
    </w:pPr>
    <w:rPr>
      <w:rFonts w:ascii="Calibri" w:eastAsia="Calibri" w:hAnsi="Calibri" w:cs="Calibri"/>
      <w:color w:val="auto"/>
      <w:lang w:eastAsia="en-US"/>
    </w:rPr>
  </w:style>
  <w:style w:type="character" w:customStyle="1" w:styleId="afe">
    <w:name w:val="Подзаголовок Знак"/>
    <w:basedOn w:val="a0"/>
    <w:link w:val="afd"/>
    <w:uiPriority w:val="11"/>
    <w:rsid w:val="00BB2C9D"/>
    <w:rPr>
      <w:rFonts w:ascii="Calibri" w:eastAsia="Calibri" w:hAnsi="Calibri" w:cs="Calibri"/>
      <w:lang w:eastAsia="en-US"/>
    </w:rPr>
  </w:style>
  <w:style w:type="paragraph" w:styleId="24">
    <w:name w:val="Quote"/>
    <w:basedOn w:val="a"/>
    <w:next w:val="a"/>
    <w:link w:val="25"/>
    <w:uiPriority w:val="29"/>
    <w:qFormat/>
    <w:rsid w:val="00BB2C9D"/>
    <w:pPr>
      <w:spacing w:after="200" w:line="276" w:lineRule="auto"/>
      <w:ind w:left="720" w:right="720"/>
    </w:pPr>
    <w:rPr>
      <w:rFonts w:ascii="Calibri" w:eastAsia="Calibri" w:hAnsi="Calibri" w:cs="Calibri"/>
      <w:i/>
      <w:color w:val="auto"/>
      <w:sz w:val="22"/>
      <w:szCs w:val="22"/>
      <w:lang w:eastAsia="en-US"/>
    </w:rPr>
  </w:style>
  <w:style w:type="character" w:customStyle="1" w:styleId="25">
    <w:name w:val="Цитата 2 Знак"/>
    <w:basedOn w:val="a0"/>
    <w:link w:val="24"/>
    <w:uiPriority w:val="29"/>
    <w:rsid w:val="00BB2C9D"/>
    <w:rPr>
      <w:rFonts w:ascii="Calibri" w:eastAsia="Calibri" w:hAnsi="Calibri" w:cs="Calibri"/>
      <w:i/>
      <w:sz w:val="22"/>
      <w:szCs w:val="22"/>
      <w:lang w:eastAsia="en-US"/>
    </w:rPr>
  </w:style>
  <w:style w:type="paragraph" w:styleId="aff">
    <w:name w:val="Intense Quote"/>
    <w:basedOn w:val="a"/>
    <w:next w:val="a"/>
    <w:link w:val="aff0"/>
    <w:uiPriority w:val="30"/>
    <w:qFormat/>
    <w:rsid w:val="00BB2C9D"/>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color w:val="auto"/>
      <w:sz w:val="22"/>
      <w:szCs w:val="22"/>
      <w:lang w:eastAsia="en-US"/>
    </w:rPr>
  </w:style>
  <w:style w:type="character" w:customStyle="1" w:styleId="aff0">
    <w:name w:val="Выделенная цитата Знак"/>
    <w:basedOn w:val="a0"/>
    <w:link w:val="aff"/>
    <w:uiPriority w:val="30"/>
    <w:rsid w:val="00BB2C9D"/>
    <w:rPr>
      <w:rFonts w:ascii="Calibri" w:eastAsia="Calibri" w:hAnsi="Calibri" w:cs="Calibri"/>
      <w:i/>
      <w:sz w:val="22"/>
      <w:szCs w:val="22"/>
      <w:shd w:val="clear" w:color="auto" w:fill="F2F2F2"/>
      <w:lang w:eastAsia="en-US"/>
    </w:rPr>
  </w:style>
  <w:style w:type="paragraph" w:styleId="aff1">
    <w:name w:val="TOC Heading"/>
    <w:uiPriority w:val="39"/>
    <w:semiHidden/>
    <w:unhideWhenUsed/>
    <w:qFormat/>
    <w:rsid w:val="00BB2C9D"/>
    <w:pPr>
      <w:spacing w:after="200" w:line="276" w:lineRule="auto"/>
    </w:pPr>
    <w:rPr>
      <w:rFonts w:ascii="Calibri" w:eastAsia="Calibri" w:hAnsi="Calibri" w:cs="Calibri"/>
      <w:sz w:val="22"/>
      <w:szCs w:val="22"/>
      <w:lang w:eastAsia="en-US"/>
    </w:rPr>
  </w:style>
  <w:style w:type="character" w:customStyle="1" w:styleId="Heading1Char">
    <w:name w:val="Heading 1 Char"/>
    <w:basedOn w:val="a0"/>
    <w:link w:val="110"/>
    <w:uiPriority w:val="9"/>
    <w:locked/>
    <w:rsid w:val="00BB2C9D"/>
    <w:rPr>
      <w:rFonts w:ascii="Arial" w:eastAsia="Arial" w:hAnsi="Arial" w:cs="Arial"/>
      <w:sz w:val="40"/>
      <w:szCs w:val="40"/>
    </w:rPr>
  </w:style>
  <w:style w:type="paragraph" w:customStyle="1" w:styleId="110">
    <w:name w:val="Заголовок 11"/>
    <w:basedOn w:val="a"/>
    <w:next w:val="a"/>
    <w:link w:val="Heading1Char"/>
    <w:uiPriority w:val="9"/>
    <w:qFormat/>
    <w:rsid w:val="00BB2C9D"/>
    <w:pPr>
      <w:keepNext/>
      <w:keepLines/>
      <w:spacing w:before="480" w:after="200" w:line="276" w:lineRule="auto"/>
      <w:outlineLvl w:val="0"/>
    </w:pPr>
    <w:rPr>
      <w:rFonts w:ascii="Arial" w:eastAsia="Arial" w:hAnsi="Arial" w:cs="Arial"/>
      <w:color w:val="auto"/>
      <w:sz w:val="40"/>
      <w:szCs w:val="40"/>
    </w:rPr>
  </w:style>
  <w:style w:type="character" w:customStyle="1" w:styleId="Heading2Char">
    <w:name w:val="Heading 2 Char"/>
    <w:basedOn w:val="a0"/>
    <w:link w:val="210"/>
    <w:uiPriority w:val="9"/>
    <w:locked/>
    <w:rsid w:val="00BB2C9D"/>
    <w:rPr>
      <w:rFonts w:ascii="Arial" w:eastAsia="Arial" w:hAnsi="Arial" w:cs="Arial"/>
      <w:sz w:val="34"/>
    </w:rPr>
  </w:style>
  <w:style w:type="paragraph" w:customStyle="1" w:styleId="210">
    <w:name w:val="Заголовок 21"/>
    <w:basedOn w:val="a"/>
    <w:next w:val="a"/>
    <w:link w:val="Heading2Char"/>
    <w:uiPriority w:val="9"/>
    <w:qFormat/>
    <w:rsid w:val="00BB2C9D"/>
    <w:pPr>
      <w:keepNext/>
      <w:keepLines/>
      <w:spacing w:before="360" w:after="200" w:line="276" w:lineRule="auto"/>
      <w:outlineLvl w:val="1"/>
    </w:pPr>
    <w:rPr>
      <w:rFonts w:ascii="Arial" w:eastAsia="Arial" w:hAnsi="Arial" w:cs="Arial"/>
      <w:color w:val="auto"/>
      <w:sz w:val="34"/>
    </w:rPr>
  </w:style>
  <w:style w:type="character" w:customStyle="1" w:styleId="Heading3Char">
    <w:name w:val="Heading 3 Char"/>
    <w:basedOn w:val="a0"/>
    <w:link w:val="310"/>
    <w:uiPriority w:val="9"/>
    <w:locked/>
    <w:rsid w:val="00BB2C9D"/>
    <w:rPr>
      <w:rFonts w:ascii="Arial" w:eastAsia="Arial" w:hAnsi="Arial" w:cs="Arial"/>
      <w:sz w:val="30"/>
      <w:szCs w:val="30"/>
    </w:rPr>
  </w:style>
  <w:style w:type="paragraph" w:customStyle="1" w:styleId="310">
    <w:name w:val="Заголовок 31"/>
    <w:basedOn w:val="a"/>
    <w:next w:val="a"/>
    <w:link w:val="Heading3Char"/>
    <w:uiPriority w:val="9"/>
    <w:qFormat/>
    <w:rsid w:val="00BB2C9D"/>
    <w:pPr>
      <w:keepNext/>
      <w:keepLines/>
      <w:spacing w:before="320" w:after="200" w:line="276" w:lineRule="auto"/>
      <w:outlineLvl w:val="2"/>
    </w:pPr>
    <w:rPr>
      <w:rFonts w:ascii="Arial" w:eastAsia="Arial" w:hAnsi="Arial" w:cs="Arial"/>
      <w:color w:val="auto"/>
      <w:sz w:val="30"/>
      <w:szCs w:val="30"/>
    </w:rPr>
  </w:style>
  <w:style w:type="character" w:customStyle="1" w:styleId="Heading4Char">
    <w:name w:val="Heading 4 Char"/>
    <w:basedOn w:val="a0"/>
    <w:link w:val="41"/>
    <w:uiPriority w:val="9"/>
    <w:locked/>
    <w:rsid w:val="00BB2C9D"/>
    <w:rPr>
      <w:rFonts w:ascii="Arial" w:eastAsia="Arial" w:hAnsi="Arial" w:cs="Arial"/>
      <w:b/>
      <w:bCs/>
      <w:sz w:val="26"/>
      <w:szCs w:val="26"/>
    </w:rPr>
  </w:style>
  <w:style w:type="paragraph" w:customStyle="1" w:styleId="41">
    <w:name w:val="Заголовок 41"/>
    <w:basedOn w:val="a"/>
    <w:next w:val="a"/>
    <w:link w:val="Heading4Char"/>
    <w:uiPriority w:val="9"/>
    <w:qFormat/>
    <w:rsid w:val="00BB2C9D"/>
    <w:pPr>
      <w:keepNext/>
      <w:keepLines/>
      <w:spacing w:before="320" w:after="200" w:line="276" w:lineRule="auto"/>
      <w:outlineLvl w:val="3"/>
    </w:pPr>
    <w:rPr>
      <w:rFonts w:ascii="Arial" w:eastAsia="Arial" w:hAnsi="Arial" w:cs="Arial"/>
      <w:b/>
      <w:bCs/>
      <w:color w:val="auto"/>
      <w:sz w:val="26"/>
      <w:szCs w:val="26"/>
    </w:rPr>
  </w:style>
  <w:style w:type="character" w:customStyle="1" w:styleId="Heading5Char">
    <w:name w:val="Heading 5 Char"/>
    <w:basedOn w:val="a0"/>
    <w:link w:val="51"/>
    <w:uiPriority w:val="9"/>
    <w:locked/>
    <w:rsid w:val="00BB2C9D"/>
    <w:rPr>
      <w:rFonts w:ascii="Arial" w:eastAsia="Arial" w:hAnsi="Arial" w:cs="Arial"/>
      <w:b/>
      <w:bCs/>
    </w:rPr>
  </w:style>
  <w:style w:type="paragraph" w:customStyle="1" w:styleId="51">
    <w:name w:val="Заголовок 51"/>
    <w:basedOn w:val="a"/>
    <w:next w:val="a"/>
    <w:link w:val="Heading5Char"/>
    <w:uiPriority w:val="9"/>
    <w:qFormat/>
    <w:rsid w:val="00BB2C9D"/>
    <w:pPr>
      <w:keepNext/>
      <w:keepLines/>
      <w:spacing w:before="320" w:after="200" w:line="276" w:lineRule="auto"/>
      <w:outlineLvl w:val="4"/>
    </w:pPr>
    <w:rPr>
      <w:rFonts w:ascii="Arial" w:eastAsia="Arial" w:hAnsi="Arial" w:cs="Arial"/>
      <w:b/>
      <w:bCs/>
      <w:color w:val="auto"/>
    </w:rPr>
  </w:style>
  <w:style w:type="character" w:customStyle="1" w:styleId="Heading6Char">
    <w:name w:val="Heading 6 Char"/>
    <w:basedOn w:val="a0"/>
    <w:link w:val="61"/>
    <w:uiPriority w:val="9"/>
    <w:locked/>
    <w:rsid w:val="00BB2C9D"/>
    <w:rPr>
      <w:rFonts w:ascii="Arial" w:eastAsia="Arial" w:hAnsi="Arial" w:cs="Arial"/>
      <w:b/>
      <w:bCs/>
    </w:rPr>
  </w:style>
  <w:style w:type="paragraph" w:customStyle="1" w:styleId="61">
    <w:name w:val="Заголовок 61"/>
    <w:basedOn w:val="a"/>
    <w:next w:val="a"/>
    <w:link w:val="Heading6Char"/>
    <w:uiPriority w:val="9"/>
    <w:qFormat/>
    <w:rsid w:val="00BB2C9D"/>
    <w:pPr>
      <w:keepNext/>
      <w:keepLines/>
      <w:spacing w:before="320" w:after="200" w:line="276" w:lineRule="auto"/>
      <w:outlineLvl w:val="5"/>
    </w:pPr>
    <w:rPr>
      <w:rFonts w:ascii="Arial" w:eastAsia="Arial" w:hAnsi="Arial" w:cs="Arial"/>
      <w:b/>
      <w:bCs/>
      <w:color w:val="auto"/>
    </w:rPr>
  </w:style>
  <w:style w:type="character" w:customStyle="1" w:styleId="Heading7Char">
    <w:name w:val="Heading 7 Char"/>
    <w:basedOn w:val="a0"/>
    <w:link w:val="71"/>
    <w:uiPriority w:val="9"/>
    <w:locked/>
    <w:rsid w:val="00BB2C9D"/>
    <w:rPr>
      <w:rFonts w:ascii="Arial" w:eastAsia="Arial" w:hAnsi="Arial" w:cs="Arial"/>
      <w:b/>
      <w:bCs/>
      <w:i/>
      <w:iCs/>
    </w:rPr>
  </w:style>
  <w:style w:type="paragraph" w:customStyle="1" w:styleId="71">
    <w:name w:val="Заголовок 71"/>
    <w:basedOn w:val="a"/>
    <w:next w:val="a"/>
    <w:link w:val="Heading7Char"/>
    <w:uiPriority w:val="9"/>
    <w:qFormat/>
    <w:rsid w:val="00BB2C9D"/>
    <w:pPr>
      <w:keepNext/>
      <w:keepLines/>
      <w:spacing w:before="320" w:after="200" w:line="276" w:lineRule="auto"/>
      <w:outlineLvl w:val="6"/>
    </w:pPr>
    <w:rPr>
      <w:rFonts w:ascii="Arial" w:eastAsia="Arial" w:hAnsi="Arial" w:cs="Arial"/>
      <w:b/>
      <w:bCs/>
      <w:i/>
      <w:iCs/>
      <w:color w:val="auto"/>
    </w:rPr>
  </w:style>
  <w:style w:type="character" w:customStyle="1" w:styleId="Heading8Char">
    <w:name w:val="Heading 8 Char"/>
    <w:basedOn w:val="a0"/>
    <w:link w:val="81"/>
    <w:uiPriority w:val="9"/>
    <w:locked/>
    <w:rsid w:val="00BB2C9D"/>
    <w:rPr>
      <w:rFonts w:ascii="Arial" w:eastAsia="Arial" w:hAnsi="Arial" w:cs="Arial"/>
      <w:i/>
      <w:iCs/>
    </w:rPr>
  </w:style>
  <w:style w:type="paragraph" w:customStyle="1" w:styleId="81">
    <w:name w:val="Заголовок 81"/>
    <w:basedOn w:val="a"/>
    <w:next w:val="a"/>
    <w:link w:val="Heading8Char"/>
    <w:uiPriority w:val="9"/>
    <w:qFormat/>
    <w:rsid w:val="00BB2C9D"/>
    <w:pPr>
      <w:keepNext/>
      <w:keepLines/>
      <w:spacing w:before="320" w:after="200" w:line="276" w:lineRule="auto"/>
      <w:outlineLvl w:val="7"/>
    </w:pPr>
    <w:rPr>
      <w:rFonts w:ascii="Arial" w:eastAsia="Arial" w:hAnsi="Arial" w:cs="Arial"/>
      <w:i/>
      <w:iCs/>
      <w:color w:val="auto"/>
    </w:rPr>
  </w:style>
  <w:style w:type="character" w:customStyle="1" w:styleId="Heading9Char">
    <w:name w:val="Heading 9 Char"/>
    <w:basedOn w:val="a0"/>
    <w:link w:val="91"/>
    <w:uiPriority w:val="9"/>
    <w:locked/>
    <w:rsid w:val="00BB2C9D"/>
    <w:rPr>
      <w:rFonts w:ascii="Arial" w:eastAsia="Arial" w:hAnsi="Arial" w:cs="Arial"/>
      <w:i/>
      <w:iCs/>
      <w:sz w:val="21"/>
      <w:szCs w:val="21"/>
    </w:rPr>
  </w:style>
  <w:style w:type="paragraph" w:customStyle="1" w:styleId="91">
    <w:name w:val="Заголовок 91"/>
    <w:basedOn w:val="a"/>
    <w:next w:val="a"/>
    <w:link w:val="Heading9Char"/>
    <w:uiPriority w:val="9"/>
    <w:qFormat/>
    <w:rsid w:val="00BB2C9D"/>
    <w:pPr>
      <w:keepNext/>
      <w:keepLines/>
      <w:spacing w:before="320" w:after="200" w:line="276" w:lineRule="auto"/>
      <w:outlineLvl w:val="8"/>
    </w:pPr>
    <w:rPr>
      <w:rFonts w:ascii="Arial" w:eastAsia="Arial" w:hAnsi="Arial" w:cs="Arial"/>
      <w:i/>
      <w:iCs/>
      <w:color w:val="auto"/>
      <w:sz w:val="21"/>
      <w:szCs w:val="21"/>
    </w:rPr>
  </w:style>
  <w:style w:type="character" w:customStyle="1" w:styleId="HeaderChar">
    <w:name w:val="Header Char"/>
    <w:basedOn w:val="a0"/>
    <w:link w:val="26"/>
    <w:uiPriority w:val="99"/>
    <w:locked/>
    <w:rsid w:val="00BB2C9D"/>
    <w:rPr>
      <w:rFonts w:ascii="Calibri" w:eastAsia="Calibri" w:hAnsi="Calibri" w:cs="Calibri"/>
      <w:sz w:val="22"/>
      <w:szCs w:val="22"/>
      <w:lang w:eastAsia="en-US"/>
    </w:rPr>
  </w:style>
  <w:style w:type="paragraph" w:customStyle="1" w:styleId="26">
    <w:name w:val="Верхний колонтитул2"/>
    <w:basedOn w:val="a"/>
    <w:link w:val="HeaderChar"/>
    <w:uiPriority w:val="99"/>
    <w:rsid w:val="00BB2C9D"/>
    <w:pPr>
      <w:tabs>
        <w:tab w:val="center" w:pos="7143"/>
        <w:tab w:val="right" w:pos="14287"/>
      </w:tabs>
    </w:pPr>
    <w:rPr>
      <w:rFonts w:ascii="Calibri" w:eastAsia="Calibri" w:hAnsi="Calibri" w:cs="Calibri"/>
      <w:color w:val="auto"/>
      <w:sz w:val="22"/>
      <w:szCs w:val="22"/>
      <w:lang w:eastAsia="en-US"/>
    </w:rPr>
  </w:style>
  <w:style w:type="character" w:customStyle="1" w:styleId="CaptionChar">
    <w:name w:val="Caption Char"/>
    <w:link w:val="27"/>
    <w:uiPriority w:val="99"/>
    <w:locked/>
    <w:rsid w:val="00BB2C9D"/>
    <w:rPr>
      <w:rFonts w:ascii="Calibri" w:eastAsia="Calibri" w:hAnsi="Calibri" w:cs="Calibri"/>
      <w:sz w:val="22"/>
      <w:szCs w:val="22"/>
      <w:lang w:eastAsia="en-US"/>
    </w:rPr>
  </w:style>
  <w:style w:type="paragraph" w:customStyle="1" w:styleId="27">
    <w:name w:val="Нижний колонтитул2"/>
    <w:basedOn w:val="a"/>
    <w:link w:val="CaptionChar"/>
    <w:uiPriority w:val="99"/>
    <w:rsid w:val="00BB2C9D"/>
    <w:pPr>
      <w:tabs>
        <w:tab w:val="center" w:pos="7143"/>
        <w:tab w:val="right" w:pos="14287"/>
      </w:tabs>
    </w:pPr>
    <w:rPr>
      <w:rFonts w:ascii="Calibri" w:eastAsia="Calibri" w:hAnsi="Calibri" w:cs="Calibri"/>
      <w:color w:val="auto"/>
      <w:sz w:val="22"/>
      <w:szCs w:val="22"/>
      <w:lang w:eastAsia="en-US"/>
    </w:rPr>
  </w:style>
  <w:style w:type="paragraph" w:customStyle="1" w:styleId="1b">
    <w:name w:val="Название объекта1"/>
    <w:basedOn w:val="a"/>
    <w:next w:val="a"/>
    <w:uiPriority w:val="35"/>
    <w:semiHidden/>
    <w:qFormat/>
    <w:rsid w:val="00BB2C9D"/>
    <w:pPr>
      <w:spacing w:after="200" w:line="276" w:lineRule="auto"/>
    </w:pPr>
    <w:rPr>
      <w:rFonts w:ascii="Calibri" w:eastAsia="Calibri" w:hAnsi="Calibri" w:cs="Calibri"/>
      <w:b/>
      <w:bCs/>
      <w:color w:val="4F81BD" w:themeColor="accent1"/>
      <w:sz w:val="18"/>
      <w:szCs w:val="18"/>
      <w:lang w:eastAsia="en-US"/>
    </w:rPr>
  </w:style>
  <w:style w:type="character" w:styleId="aff2">
    <w:name w:val="footnote reference"/>
    <w:basedOn w:val="a0"/>
    <w:uiPriority w:val="99"/>
    <w:semiHidden/>
    <w:unhideWhenUsed/>
    <w:rsid w:val="00BB2C9D"/>
    <w:rPr>
      <w:vertAlign w:val="superscript"/>
    </w:rPr>
  </w:style>
  <w:style w:type="character" w:styleId="aff3">
    <w:name w:val="endnote reference"/>
    <w:basedOn w:val="a0"/>
    <w:uiPriority w:val="99"/>
    <w:semiHidden/>
    <w:unhideWhenUsed/>
    <w:rsid w:val="00BB2C9D"/>
    <w:rPr>
      <w:vertAlign w:val="superscript"/>
    </w:rPr>
  </w:style>
  <w:style w:type="character" w:customStyle="1" w:styleId="FooterChar">
    <w:name w:val="Footer Char"/>
    <w:basedOn w:val="a0"/>
    <w:uiPriority w:val="99"/>
    <w:rsid w:val="00BB2C9D"/>
  </w:style>
  <w:style w:type="table" w:customStyle="1" w:styleId="TableGridLight">
    <w:name w:val="Table Grid Light"/>
    <w:basedOn w:val="a1"/>
    <w:uiPriority w:val="59"/>
    <w:rsid w:val="00BB2C9D"/>
    <w:rPr>
      <w:rFonts w:ascii="Calibri" w:eastAsia="Calibri" w:hAnsi="Calibri" w:cs="Calibr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BB2C9D"/>
    <w:rPr>
      <w:rFonts w:ascii="Calibri" w:eastAsia="Calibri" w:hAnsi="Calibri" w:cs="Calibr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basedOn w:val="a1"/>
    <w:uiPriority w:val="59"/>
    <w:rsid w:val="00BB2C9D"/>
    <w:rPr>
      <w:rFonts w:ascii="Calibri" w:eastAsia="Calibri" w:hAnsi="Calibri" w:cs="Calibri"/>
      <w:sz w:val="22"/>
      <w:szCs w:val="22"/>
      <w:lang w:eastAsia="en-US"/>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BB2C9D"/>
    <w:rPr>
      <w:rFonts w:ascii="Calibri" w:eastAsia="Calibri" w:hAnsi="Calibri" w:cs="Calibri"/>
      <w:sz w:val="22"/>
      <w:szCs w:val="22"/>
      <w:lang w:eastAsia="en-US"/>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1"/>
    <w:uiPriority w:val="99"/>
    <w:rsid w:val="00BB2C9D"/>
    <w:rPr>
      <w:rFonts w:ascii="Calibri" w:eastAsia="Calibri" w:hAnsi="Calibri" w:cs="Calibri"/>
      <w:sz w:val="22"/>
      <w:szCs w:val="22"/>
      <w:lang w:eastAsia="en-US"/>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FFFFFF"/>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FFFFFF"/>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2-Accent2">
    <w:name w:val="Grid Table 2 - Accent 2"/>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FFFFFF"/>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2-Accent3">
    <w:name w:val="Grid Table 2 - Accent 3"/>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FFFFFF"/>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2-Accent4">
    <w:name w:val="Grid Table 2 - Accent 4"/>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FFFFFF"/>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2-Accent5">
    <w:name w:val="Grid Table 2 - Accent 5"/>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FFFFFF"/>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2-Accent6">
    <w:name w:val="Grid Table 2 - Accent 6"/>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FFFFFF"/>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31">
    <w:name w:val="Таблица-сетка 3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3-Accent2">
    <w:name w:val="Grid Table 3 - Accent 2"/>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3-Accent3">
    <w:name w:val="Grid Table 3 - Accent 3"/>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3-Accent4">
    <w:name w:val="Grid Table 3 - Accent 4"/>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3-Accent5">
    <w:name w:val="Grid Table 3 - Accent 5"/>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3-Accent6">
    <w:name w:val="Grid Table 3 - Accent 6"/>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41">
    <w:name w:val="Таблица-сетка 41"/>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hemeFill="accent1" w:themeFillTint="32"/>
      </w:tcPr>
    </w:tblStylePr>
    <w:tblStylePr w:type="band1Horz">
      <w:rPr>
        <w:rFonts w:ascii="Arial" w:hAnsi="Arial" w:cs="Arial" w:hint="default"/>
        <w:color w:val="404040"/>
        <w:sz w:val="22"/>
        <w:szCs w:val="22"/>
      </w:rPr>
      <w:tblPr/>
      <w:tcPr>
        <w:shd w:val="clear" w:color="auto" w:fill="DCE6F2" w:themeFill="accent1" w:themeFillTint="32"/>
      </w:tcPr>
    </w:tblStylePr>
  </w:style>
  <w:style w:type="table" w:customStyle="1" w:styleId="GridTable4-Accent2">
    <w:name w:val="Grid Table 4 - Accent 2"/>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4-Accent3">
    <w:name w:val="Grid Table 4 - Accent 3"/>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4-Accent4">
    <w:name w:val="Grid Table 4 - Accent 4"/>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4-Accent5">
    <w:name w:val="Grid Table 4 - Accent 5"/>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4-Accent6">
    <w:name w:val="Grid Table 4 - Accent 6"/>
    <w:basedOn w:val="a1"/>
    <w:uiPriority w:val="59"/>
    <w:rsid w:val="00BB2C9D"/>
    <w:rPr>
      <w:rFonts w:ascii="Calibri" w:eastAsia="Calibri" w:hAnsi="Calibri" w:cs="Calibr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51">
    <w:name w:val="Таблица-сетка 5 темная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cs="Arial" w:hint="default"/>
        <w:b/>
        <w:color w:val="FFFFFF"/>
        <w:sz w:val="22"/>
        <w:szCs w:val="22"/>
      </w:rPr>
      <w:tblPr/>
      <w:tcPr>
        <w:shd w:val="clear" w:color="auto" w:fill="4F81B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F81BD" w:themeFill="accent1"/>
      </w:tcPr>
    </w:tblStylePr>
    <w:tblStylePr w:type="firstCol">
      <w:rPr>
        <w:rFonts w:ascii="Arial" w:hAnsi="Arial" w:cs="Arial" w:hint="default"/>
        <w:b/>
        <w:color w:val="FFFFFF"/>
        <w:sz w:val="22"/>
        <w:szCs w:val="22"/>
      </w:rPr>
      <w:tblPr/>
      <w:tcPr>
        <w:shd w:val="clear" w:color="auto" w:fill="4F81BD" w:themeFill="accent1"/>
      </w:tcPr>
    </w:tblStylePr>
    <w:tblStylePr w:type="lastCol">
      <w:rPr>
        <w:rFonts w:ascii="Arial" w:hAnsi="Arial" w:cs="Arial" w:hint="default"/>
        <w:b/>
        <w:color w:val="FFFFFF"/>
        <w:sz w:val="22"/>
        <w:szCs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cs="Arial" w:hint="default"/>
        <w:b/>
        <w:color w:val="FFFFFF"/>
        <w:sz w:val="22"/>
        <w:szCs w:val="22"/>
      </w:rPr>
      <w:tblPr/>
      <w:tcPr>
        <w:shd w:val="clear" w:color="auto" w:fill="C0504D"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C0504D" w:themeFill="accent2"/>
      </w:tcPr>
    </w:tblStylePr>
    <w:tblStylePr w:type="firstCol">
      <w:rPr>
        <w:rFonts w:ascii="Arial" w:hAnsi="Arial" w:cs="Arial" w:hint="default"/>
        <w:b/>
        <w:color w:val="FFFFFF"/>
        <w:sz w:val="22"/>
        <w:szCs w:val="22"/>
      </w:rPr>
      <w:tblPr/>
      <w:tcPr>
        <w:shd w:val="clear" w:color="auto" w:fill="C0504D" w:themeFill="accent2"/>
      </w:tcPr>
    </w:tblStylePr>
    <w:tblStylePr w:type="lastCol">
      <w:rPr>
        <w:rFonts w:ascii="Arial" w:hAnsi="Arial" w:cs="Arial" w:hint="default"/>
        <w:b/>
        <w:color w:val="FFFFFF"/>
        <w:sz w:val="22"/>
        <w:szCs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cs="Arial" w:hint="default"/>
        <w:b/>
        <w:color w:val="FFFFFF"/>
        <w:sz w:val="22"/>
        <w:szCs w:val="22"/>
      </w:rPr>
      <w:tblPr/>
      <w:tcPr>
        <w:shd w:val="clear" w:color="auto" w:fill="8064A2"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64A2" w:themeFill="accent4"/>
      </w:tcPr>
    </w:tblStylePr>
    <w:tblStylePr w:type="firstCol">
      <w:rPr>
        <w:rFonts w:ascii="Arial" w:hAnsi="Arial" w:cs="Arial" w:hint="default"/>
        <w:b/>
        <w:color w:val="FFFFFF"/>
        <w:sz w:val="22"/>
        <w:szCs w:val="22"/>
      </w:rPr>
      <w:tblPr/>
      <w:tcPr>
        <w:shd w:val="clear" w:color="auto" w:fill="8064A2" w:themeFill="accent4"/>
      </w:tcPr>
    </w:tblStylePr>
    <w:tblStylePr w:type="lastCol">
      <w:rPr>
        <w:rFonts w:ascii="Arial" w:hAnsi="Arial" w:cs="Arial" w:hint="default"/>
        <w:b/>
        <w:color w:val="FFFFFF"/>
        <w:sz w:val="22"/>
        <w:szCs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cs="Arial" w:hint="default"/>
        <w:b/>
        <w:color w:val="FFFFFF"/>
        <w:sz w:val="22"/>
        <w:szCs w:val="22"/>
      </w:rPr>
      <w:tblPr/>
      <w:tcPr>
        <w:shd w:val="clear" w:color="auto" w:fill="4BACC6"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BACC6" w:themeFill="accent5"/>
      </w:tcPr>
    </w:tblStylePr>
    <w:tblStylePr w:type="firstCol">
      <w:rPr>
        <w:rFonts w:ascii="Arial" w:hAnsi="Arial" w:cs="Arial" w:hint="default"/>
        <w:b/>
        <w:color w:val="FFFFFF"/>
        <w:sz w:val="22"/>
        <w:szCs w:val="22"/>
      </w:rPr>
      <w:tblPr/>
      <w:tcPr>
        <w:shd w:val="clear" w:color="auto" w:fill="4BACC6" w:themeFill="accent5"/>
      </w:tcPr>
    </w:tblStylePr>
    <w:tblStylePr w:type="lastCol">
      <w:rPr>
        <w:rFonts w:ascii="Arial" w:hAnsi="Arial" w:cs="Arial" w:hint="default"/>
        <w:b/>
        <w:color w:val="FFFFFF"/>
        <w:sz w:val="22"/>
        <w:szCs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cs="Arial" w:hint="default"/>
        <w:b/>
        <w:color w:val="FFFFFF"/>
        <w:sz w:val="22"/>
        <w:szCs w:val="22"/>
      </w:rPr>
      <w:tblPr/>
      <w:tcPr>
        <w:shd w:val="clear" w:color="auto" w:fill="F79646"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79646" w:themeFill="accent6"/>
      </w:tcPr>
    </w:tblStylePr>
    <w:tblStylePr w:type="firstCol">
      <w:rPr>
        <w:rFonts w:ascii="Arial" w:hAnsi="Arial" w:cs="Arial" w:hint="default"/>
        <w:b/>
        <w:color w:val="FFFFFF"/>
        <w:sz w:val="22"/>
        <w:szCs w:val="22"/>
      </w:rPr>
      <w:tblPr/>
      <w:tcPr>
        <w:shd w:val="clear" w:color="auto" w:fill="F79646" w:themeFill="accent6"/>
      </w:tcPr>
    </w:tblStylePr>
    <w:tblStylePr w:type="lastCol">
      <w:rPr>
        <w:rFonts w:ascii="Arial" w:hAnsi="Arial" w:cs="Arial" w:hint="default"/>
        <w:b/>
        <w:color w:val="FFFFFF"/>
        <w:sz w:val="22"/>
        <w:szCs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6Colorful-Accent2">
    <w:name w:val="Grid Table 6 Colorful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6Colorful-Accent3">
    <w:name w:val="Grid Table 6 Colorful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6Colorful-Accent4">
    <w:name w:val="Grid Table 6 Colorful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6Colorful-Accent5">
    <w:name w:val="Grid Table 6 Colorful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6Colorful-Accent6">
    <w:name w:val="Grid Table 6 Colorful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s="Arial" w:hint="default"/>
        <w:color w:val="266779" w:themeColor="accent5" w:themeShade="95"/>
        <w:sz w:val="22"/>
        <w:szCs w:val="22"/>
      </w:rPr>
      <w:tblPr/>
      <w:tcPr>
        <w:shd w:val="clear" w:color="auto" w:fill="FDE9D8" w:themeFill="accent6" w:themeFillTint="34"/>
      </w:tcPr>
    </w:tblStylePr>
    <w:tblStylePr w:type="band2Horz">
      <w:rPr>
        <w:rFonts w:ascii="Arial" w:hAnsi="Arial" w:cs="Arial" w:hint="default"/>
        <w:color w:val="266779" w:themeColor="accent5" w:themeShade="95"/>
        <w:sz w:val="22"/>
        <w:szCs w:val="22"/>
      </w:rPr>
    </w:tblStylePr>
  </w:style>
  <w:style w:type="table" w:customStyle="1" w:styleId="-71">
    <w:name w:val="Таблица-сетка 7 цветная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7Colorful-Accent2">
    <w:name w:val="Grid Table 7 Colorful - Accent 2"/>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7Colorful-Accent3">
    <w:name w:val="Grid Table 7 Colorful - Accent 3"/>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7Colorful-Accent4">
    <w:name w:val="Grid Table 7 Colorful - Accent 4"/>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5">
    <w:name w:val="Grid Table 7 Colorful - Accent 5"/>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7Colorful-Accent6">
    <w:name w:val="Grid Table 7 Colorful - Accent 6"/>
    <w:basedOn w:val="a1"/>
    <w:uiPriority w:val="99"/>
    <w:rsid w:val="00BB2C9D"/>
    <w:rPr>
      <w:rFonts w:ascii="Calibri" w:eastAsia="Calibri" w:hAnsi="Calibri" w:cs="Calibr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s="Arial" w:hint="default"/>
        <w:color w:val="B15407" w:themeColor="accent6" w:themeShade="95"/>
        <w:sz w:val="22"/>
        <w:szCs w:val="22"/>
      </w:rPr>
      <w:tblPr/>
      <w:tcPr>
        <w:shd w:val="clear" w:color="auto" w:fill="FDE9D8" w:themeFill="accent6" w:themeFillTint="34"/>
      </w:tcPr>
    </w:tblStylePr>
    <w:tblStylePr w:type="band2Horz">
      <w:rPr>
        <w:rFonts w:ascii="Arial" w:hAnsi="Arial" w:cs="Arial" w:hint="default"/>
        <w:color w:val="B15407" w:themeColor="accent6" w:themeShade="95"/>
        <w:sz w:val="22"/>
        <w:szCs w:val="22"/>
      </w:rPr>
    </w:tblStylePr>
  </w:style>
  <w:style w:type="table" w:customStyle="1" w:styleId="-110">
    <w:name w:val="Список-таблица 1 светлая1"/>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BB2C9D"/>
    <w:rPr>
      <w:rFonts w:ascii="Calibri" w:eastAsia="Calibri" w:hAnsi="Calibri" w:cs="Calibri"/>
      <w:sz w:val="22"/>
      <w:szCs w:val="22"/>
      <w:lang w:eastAsia="en-US"/>
    </w:rPr>
    <w:tblPr>
      <w:tblStyleRowBandSize w:val="1"/>
      <w:tblStyleColBandSize w:val="1"/>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2-Accent2">
    <w:name w:val="List Table 2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2-Accent3">
    <w:name w:val="List Table 2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2-Accent4">
    <w:name w:val="List Table 2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2-Accent5">
    <w:name w:val="List Table 2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2-Accent6">
    <w:name w:val="List Table 2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310">
    <w:name w:val="Список-таблица 3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Arial" w:hint="default"/>
        <w:b/>
        <w:color w:val="FFFFFF"/>
        <w:sz w:val="22"/>
        <w:szCs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Arial" w:hint="default"/>
        <w:b/>
        <w:color w:val="FFFFFF"/>
        <w:sz w:val="22"/>
        <w:szCs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Arial" w:hint="default"/>
        <w:b/>
        <w:color w:val="FFFFFF"/>
        <w:sz w:val="22"/>
        <w:szCs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Arial" w:hint="default"/>
        <w:b/>
        <w:color w:val="FFFFFF"/>
        <w:sz w:val="22"/>
        <w:szCs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Arial" w:hint="default"/>
        <w:b/>
        <w:color w:val="FFFFFF"/>
        <w:sz w:val="22"/>
        <w:szCs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4-Accent2">
    <w:name w:val="List Table 4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Arial" w:hint="default"/>
        <w:b/>
        <w:color w:val="FFFFFF"/>
        <w:sz w:val="22"/>
        <w:szCs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4-Accent3">
    <w:name w:val="List Table 4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Arial" w:hint="default"/>
        <w:b/>
        <w:color w:val="FFFFFF"/>
        <w:sz w:val="22"/>
        <w:szCs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4-Accent4">
    <w:name w:val="List Table 4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Arial" w:hint="default"/>
        <w:b/>
        <w:color w:val="FFFFFF"/>
        <w:sz w:val="22"/>
        <w:szCs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4-Accent5">
    <w:name w:val="List Table 4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Arial" w:hint="default"/>
        <w:b/>
        <w:color w:val="FFFFFF"/>
        <w:sz w:val="22"/>
        <w:szCs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4-Accent6">
    <w:name w:val="List Table 4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Arial" w:hint="default"/>
        <w:b/>
        <w:color w:val="FFFFFF"/>
        <w:sz w:val="22"/>
        <w:szCs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510">
    <w:name w:val="Список-таблица 5 темная1"/>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shd w:val="clear" w:color="auto" w:fill="D99695" w:themeFill="accent2" w:themeFillTint="97"/>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shd w:val="clear" w:color="auto" w:fill="C3D69B" w:themeFill="accent3" w:themeFillTint="98"/>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shd w:val="clear" w:color="auto" w:fill="B2A1C6" w:themeFill="accent4" w:themeFillTint="9A"/>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shd w:val="clear" w:color="auto" w:fill="92CCDC" w:themeFill="accent5" w:themeFillTint="9A"/>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BB2C9D"/>
    <w:rPr>
      <w:rFonts w:ascii="Calibri" w:eastAsia="Calibri" w:hAnsi="Calibri" w:cs="Calibri"/>
      <w:sz w:val="22"/>
      <w:szCs w:val="22"/>
      <w:lang w:eastAsia="en-US"/>
    </w:rPr>
    <w:tblPr>
      <w:tblStyleRowBandSize w:val="1"/>
      <w:tblStyleColBandSize w:val="1"/>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6Colorful-Accent2">
    <w:name w:val="List Table 6 Colorful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6Colorful-Accent3">
    <w:name w:val="List Table 6 Colorful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6Colorful-Accent4">
    <w:name w:val="List Table 6 Colorful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6Colorful-Accent5">
    <w:name w:val="List Table 6 Colorful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6Colorful-Accent6">
    <w:name w:val="List Table 6 Colorful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710">
    <w:name w:val="Список-таблица 7 цветная1"/>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4F81BD" w:themeColor="accent1"/>
      </w:tblBorders>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7Colorful-Accent2">
    <w:name w:val="List Table 7 Colorful - Accent 2"/>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7Colorful-Accent3">
    <w:name w:val="List Table 7 Colorful - Accent 3"/>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7Colorful-Accent4">
    <w:name w:val="List Table 7 Colorful - Accent 4"/>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7Colorful-Accent5">
    <w:name w:val="List Table 7 Colorful - Accent 5"/>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6">
    <w:name w:val="List Table 7 Colorful - Accent 6"/>
    <w:basedOn w:val="a1"/>
    <w:uiPriority w:val="99"/>
    <w:rsid w:val="00BB2C9D"/>
    <w:rPr>
      <w:rFonts w:ascii="Calibri" w:eastAsia="Calibri" w:hAnsi="Calibri" w:cs="Calibr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ned-Accent">
    <w:name w:val="Lined - Accent"/>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Lined-Accent2">
    <w:name w:val="Lined - Accent 2"/>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Lined-Accent3">
    <w:name w:val="Lined - Accent 3"/>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Lined-Accent4">
    <w:name w:val="Lined - Accent 4"/>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Lined-Accent5">
    <w:name w:val="Lined - Accent 5"/>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Lined-Accent6">
    <w:name w:val="Lined - Accent 6"/>
    <w:basedOn w:val="a1"/>
    <w:uiPriority w:val="99"/>
    <w:rsid w:val="00BB2C9D"/>
    <w:rPr>
      <w:rFonts w:ascii="Calibri" w:eastAsia="Calibri" w:hAnsi="Calibri" w:cs="Calibri"/>
      <w:color w:val="404040"/>
      <w:sz w:val="20"/>
      <w:szCs w:val="20"/>
      <w:lang w:eastAsia="en-US"/>
    </w:rPr>
    <w:tblPr>
      <w:tblStyleRowBandSize w:val="1"/>
      <w:tblStyleColBandSize w:val="1"/>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Lined-Accent">
    <w:name w:val="Bordered &amp; Lined - Accent"/>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BorderedLined-Accent2">
    <w:name w:val="Bordered &amp; Lined - Accent 2"/>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3">
    <w:name w:val="Bordered &amp; Lined - Accent 3"/>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BorderedLined-Accent4">
    <w:name w:val="Bordered &amp; Lined - Accent 4"/>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BorderedLined-Accent5">
    <w:name w:val="Bordered &amp; Lined - Accent 5"/>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Lined-Accent6">
    <w:name w:val="Bordered &amp; Lined - Accent 6"/>
    <w:basedOn w:val="a1"/>
    <w:uiPriority w:val="99"/>
    <w:rsid w:val="00BB2C9D"/>
    <w:rPr>
      <w:rFonts w:ascii="Calibri" w:eastAsia="Calibri" w:hAnsi="Calibri" w:cs="Calibri"/>
      <w:color w:val="404040"/>
      <w:sz w:val="20"/>
      <w:szCs w:val="20"/>
      <w:lang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
    <w:name w:val="Bordered"/>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B2C9D"/>
    <w:rPr>
      <w:rFonts w:ascii="Calibri" w:eastAsia="Calibri" w:hAnsi="Calibri" w:cs="Calibr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66387">
      <w:bodyDiv w:val="1"/>
      <w:marLeft w:val="0"/>
      <w:marRight w:val="0"/>
      <w:marTop w:val="0"/>
      <w:marBottom w:val="0"/>
      <w:divBdr>
        <w:top w:val="none" w:sz="0" w:space="0" w:color="auto"/>
        <w:left w:val="none" w:sz="0" w:space="0" w:color="auto"/>
        <w:bottom w:val="none" w:sz="0" w:space="0" w:color="auto"/>
        <w:right w:val="none" w:sz="0" w:space="0" w:color="auto"/>
      </w:divBdr>
    </w:div>
    <w:div w:id="1591045923">
      <w:bodyDiv w:val="1"/>
      <w:marLeft w:val="0"/>
      <w:marRight w:val="0"/>
      <w:marTop w:val="0"/>
      <w:marBottom w:val="0"/>
      <w:divBdr>
        <w:top w:val="none" w:sz="0" w:space="0" w:color="auto"/>
        <w:left w:val="none" w:sz="0" w:space="0" w:color="auto"/>
        <w:bottom w:val="none" w:sz="0" w:space="0" w:color="auto"/>
        <w:right w:val="none" w:sz="0" w:space="0" w:color="auto"/>
      </w:divBdr>
    </w:div>
    <w:div w:id="17295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9&#1055;&#1046;&#1053;.docx" TargetMode="External"/><Relationship Id="rId18" Type="http://schemas.openxmlformats.org/officeDocument/2006/relationships/hyperlink" Target="consultantplus://offline/ref=5D3BFDA69563ECCA7C64E9AE917CB160E6A47E2E1B0C8F81B660337DA7793B692A29D6C173E08B13E2352651C4s7iEL" TargetMode="External"/><Relationship Id="rId26" Type="http://schemas.openxmlformats.org/officeDocument/2006/relationships/hyperlink" Target="consultantplus://offline/ref=5D3BFDA69563ECCA7C64F7A38710EF6BE2A725231A088CD3EC30352AF8293D3C7869889832A39812E52B2451CE74826B1A366E79D9FFF0E83829E471s8iBL" TargetMode="External"/><Relationship Id="rId39" Type="http://schemas.openxmlformats.org/officeDocument/2006/relationships/hyperlink" Target="consultantplus://offline/ref=5D3BFDA69563ECCA7C64E9AE917CB160E6A472291F098F81B660337DA7793B692A29D6C173E08B13E2352651C4s7iEL" TargetMode="External"/><Relationship Id="rId21" Type="http://schemas.openxmlformats.org/officeDocument/2006/relationships/hyperlink" Target="file:///C:\Users\user\Downloads\9&#1055;&#1046;&#1053;.docx" TargetMode="External"/><Relationship Id="rId34" Type="http://schemas.openxmlformats.org/officeDocument/2006/relationships/hyperlink" Target="consultantplus://offline/ref=5D3BFDA69563ECCA7C64E9AE917CB160E6A472291F098F81B660337DA7793B6938298ECD71E79616E7207000822ADB38597D637CC0E3F0EDs2i7L" TargetMode="External"/><Relationship Id="rId42" Type="http://schemas.openxmlformats.org/officeDocument/2006/relationships/hyperlink" Target="consultantplus://offline/ref=5D3BFDA69563ECCA7C64E9AE917CB160E6AB782A1C0E8F81B660337DA7793B6938298ECD71E7941BEC207000822ADB38597D637CC0E3F0EDs2i7L" TargetMode="External"/><Relationship Id="rId7" Type="http://schemas.openxmlformats.org/officeDocument/2006/relationships/hyperlink" Target="consultantplus://offline/ref=5D3BFDA69563ECCA7C64E9AE917CB160E6A472291F098F81B660337DA7793B6938298ECD71E79516E3207000822ADB38597D637CC0E3F0EDs2i7L" TargetMode="External"/><Relationship Id="rId2" Type="http://schemas.openxmlformats.org/officeDocument/2006/relationships/numbering" Target="numbering.xml"/><Relationship Id="rId16" Type="http://schemas.openxmlformats.org/officeDocument/2006/relationships/hyperlink" Target="file:///C:\Users\user\Downloads\9&#1055;&#1046;&#1053;.docx" TargetMode="External"/><Relationship Id="rId20" Type="http://schemas.openxmlformats.org/officeDocument/2006/relationships/hyperlink" Target="file:///C:\Users\user\Downloads\9&#1055;&#1046;&#1053;.docx" TargetMode="External"/><Relationship Id="rId29" Type="http://schemas.openxmlformats.org/officeDocument/2006/relationships/hyperlink" Target="file:///C:\Users\user\Downloads\9&#1055;&#1046;&#1053;.docx" TargetMode="External"/><Relationship Id="rId41" Type="http://schemas.openxmlformats.org/officeDocument/2006/relationships/hyperlink" Target="consultantplus://offline/ref=5D3BFDA69563ECCA7C64E9AE917CB160E6AB782A1C0E8F81B660337DA7793B6938298ECD74E79E47B46F715CC478C83A597D617BDCsEi0L" TargetMode="External"/><Relationship Id="rId1" Type="http://schemas.openxmlformats.org/officeDocument/2006/relationships/customXml" Target="../customXml/item1.xml"/><Relationship Id="rId6" Type="http://schemas.openxmlformats.org/officeDocument/2006/relationships/hyperlink" Target="consultantplus://offline/main?base=RLAW067;n=38976;fld=134;dst=100015" TargetMode="External"/><Relationship Id="rId11" Type="http://schemas.openxmlformats.org/officeDocument/2006/relationships/hyperlink" Target="file:///C:\Users\user\Downloads\9&#1055;&#1046;&#1053;.docx" TargetMode="External"/><Relationship Id="rId24" Type="http://schemas.openxmlformats.org/officeDocument/2006/relationships/hyperlink" Target="file:///C:\Users\user\Downloads\9&#1055;&#1046;&#1053;.docx" TargetMode="External"/><Relationship Id="rId32" Type="http://schemas.openxmlformats.org/officeDocument/2006/relationships/hyperlink" Target="file:///C:\Users\user\Downloads\9&#1055;&#1046;&#1053;.docx" TargetMode="External"/><Relationship Id="rId37" Type="http://schemas.openxmlformats.org/officeDocument/2006/relationships/hyperlink" Target="consultantplus://offline/ref=5D3BFDA69563ECCA7C64E9AE917CB160E6A472291F098F81B660337DA7793B692A29D6C173E08B13E2352651C4s7iEL" TargetMode="External"/><Relationship Id="rId40" Type="http://schemas.openxmlformats.org/officeDocument/2006/relationships/hyperlink" Target="consultantplus://offline/ref=5D3BFDA69563ECCA7C64E9AE917CB160E6AB782A1C0E8F81B660337DA7793B6938298ECD74E79E47B46F715CC478C83A597D617BDCsEi0L" TargetMode="External"/><Relationship Id="rId5" Type="http://schemas.openxmlformats.org/officeDocument/2006/relationships/webSettings" Target="webSettings.xml"/><Relationship Id="rId15" Type="http://schemas.openxmlformats.org/officeDocument/2006/relationships/hyperlink" Target="file:///C:\Users\user\Downloads\9&#1055;&#1046;&#1053;.docx" TargetMode="External"/><Relationship Id="rId23" Type="http://schemas.openxmlformats.org/officeDocument/2006/relationships/hyperlink" Target="file:///C:\Users\user\Downloads\9&#1055;&#1046;&#1053;.docx" TargetMode="External"/><Relationship Id="rId28" Type="http://schemas.openxmlformats.org/officeDocument/2006/relationships/hyperlink" Target="consultantplus://offline/ref=5D3BFDA69563ECCA7C64E9AE917CB160E0A97B2D1803D28BBE393F7FA076647E3F6082CC71E7951BEE7F75159372D43D40636465DCE1F2sEiEL" TargetMode="External"/><Relationship Id="rId36" Type="http://schemas.openxmlformats.org/officeDocument/2006/relationships/hyperlink" Target="consultantplus://offline/ref=5D3BFDA69563ECCA7C64E9AE917CB160E6A472291F098F81B660337DA7793B6938298ECD71E79616E7207000822ADB38597D637CC0E3F0EDs2i7L" TargetMode="External"/><Relationship Id="rId10" Type="http://schemas.openxmlformats.org/officeDocument/2006/relationships/hyperlink" Target="file:///C:\Users\user\Downloads\9&#1055;&#1046;&#1053;.docx" TargetMode="External"/><Relationship Id="rId19" Type="http://schemas.openxmlformats.org/officeDocument/2006/relationships/hyperlink" Target="file:///C:\Users\user\Downloads\9&#1055;&#1046;&#1053;.docx" TargetMode="External"/><Relationship Id="rId31" Type="http://schemas.openxmlformats.org/officeDocument/2006/relationships/hyperlink" Target="file:///C:\Users\user\Downloads\9&#1055;&#1046;&#1053;.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ownloads\9&#1055;&#1046;&#1053;.docx" TargetMode="External"/><Relationship Id="rId14" Type="http://schemas.openxmlformats.org/officeDocument/2006/relationships/hyperlink" Target="file:///C:\Users\user\Downloads\9&#1055;&#1046;&#1053;.docx" TargetMode="External"/><Relationship Id="rId22" Type="http://schemas.openxmlformats.org/officeDocument/2006/relationships/hyperlink" Target="file:///C:\Users\user\Downloads\9&#1055;&#1046;&#1053;.docx" TargetMode="External"/><Relationship Id="rId27" Type="http://schemas.openxmlformats.org/officeDocument/2006/relationships/hyperlink" Target="consultantplus://offline/ref=5D3BFDA69563ECCA7C64F7A38710EF6BE2A725231A088CD3EC30352AF8293D3C7869889832A39812E52B2451CE74826B1A366E79D9FFF0E83829E471s8iBL" TargetMode="External"/><Relationship Id="rId30" Type="http://schemas.openxmlformats.org/officeDocument/2006/relationships/hyperlink" Target="file:///C:\Users\user\Downloads\9&#1055;&#1046;&#1053;.docx" TargetMode="External"/><Relationship Id="rId35" Type="http://schemas.openxmlformats.org/officeDocument/2006/relationships/hyperlink" Target="consultantplus://offline/ref=5D3BFDA69563ECCA7C64E9AE917CB160E6A472291F098F81B660337DA7793B6938298ECE78E79E47B46F715CC478C83A597D617BDCsEi0L" TargetMode="External"/><Relationship Id="rId43" Type="http://schemas.openxmlformats.org/officeDocument/2006/relationships/fontTable" Target="fontTable.xml"/><Relationship Id="rId8" Type="http://schemas.openxmlformats.org/officeDocument/2006/relationships/hyperlink" Target="file:///C:\Users\user\Downloads\9&#1055;&#1046;&#1053;.docx" TargetMode="External"/><Relationship Id="rId3" Type="http://schemas.openxmlformats.org/officeDocument/2006/relationships/styles" Target="styles.xml"/><Relationship Id="rId12" Type="http://schemas.openxmlformats.org/officeDocument/2006/relationships/hyperlink" Target="file:///C:\Users\user\Downloads\9&#1055;&#1046;&#1053;.docx" TargetMode="External"/><Relationship Id="rId17" Type="http://schemas.openxmlformats.org/officeDocument/2006/relationships/hyperlink" Target="consultantplus://offline/ref=5D3BFDA69563ECCA7C64E9AE917CB160E6A472291F098F81B660337DA7793B692A29D6C173E08B13E2352651C4s7iEL" TargetMode="External"/><Relationship Id="rId25" Type="http://schemas.openxmlformats.org/officeDocument/2006/relationships/hyperlink" Target="file:///C:\Users\user\Downloads\9&#1055;&#1046;&#1053;.docx" TargetMode="External"/><Relationship Id="rId33" Type="http://schemas.openxmlformats.org/officeDocument/2006/relationships/hyperlink" Target="file:///C:\Users\user\Downloads\9&#1055;&#1046;&#1053;.docx" TargetMode="External"/><Relationship Id="rId38" Type="http://schemas.openxmlformats.org/officeDocument/2006/relationships/hyperlink" Target="file:///C:\Users\user\Downloads\9&#1055;&#1046;&#105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2C36-D78C-4088-B63F-327A27E3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12789</Words>
  <Characters>72903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Петухов</dc:creator>
  <cp:lastModifiedBy>RePack by Diakov</cp:lastModifiedBy>
  <cp:revision>2</cp:revision>
  <cp:lastPrinted>2023-09-08T10:01:00Z</cp:lastPrinted>
  <dcterms:created xsi:type="dcterms:W3CDTF">2023-09-29T11:53:00Z</dcterms:created>
  <dcterms:modified xsi:type="dcterms:W3CDTF">2023-09-29T11:53:00Z</dcterms:modified>
</cp:coreProperties>
</file>