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E" w:rsidRPr="00DE3949" w:rsidRDefault="00BF310E" w:rsidP="00C57E47">
      <w:pPr>
        <w:pStyle w:val="1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>План    работы</w:t>
      </w:r>
    </w:p>
    <w:p w:rsidR="00BF310E" w:rsidRDefault="00BF310E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Контрольно-счетной палаты муниципального образования  Богородицкий район на </w:t>
      </w:r>
      <w:r w:rsidR="0037413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49" w:rsidRPr="00DE3949" w:rsidRDefault="00DE3949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5384"/>
        <w:gridCol w:w="152"/>
        <w:gridCol w:w="1979"/>
        <w:gridCol w:w="151"/>
        <w:gridCol w:w="1840"/>
        <w:gridCol w:w="144"/>
        <w:gridCol w:w="4676"/>
      </w:tblGrid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9F3B9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9F3B9F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CB5DD2" w:rsidP="0010043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</w:t>
            </w:r>
            <w:r w:rsidR="0010043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за проведение мероприятия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5357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Основание для включения в план работы</w:t>
            </w:r>
          </w:p>
        </w:tc>
      </w:tr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2B6716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CC9" w:rsidRPr="00DE3949" w:rsidTr="002909BA">
        <w:trPr>
          <w:trHeight w:val="314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4" w:rsidRPr="00DE3949" w:rsidRDefault="00150CC9" w:rsidP="002909BA">
            <w:pPr>
              <w:pStyle w:val="1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Экспертно-аналитические мероприятия</w:t>
            </w:r>
            <w:r w:rsidR="00290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23CC5" w:rsidRPr="00DE3949" w:rsidTr="001230AA">
        <w:trPr>
          <w:trHeight w:val="14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0217DD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70D"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E459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о внесении изменений в решение </w:t>
            </w:r>
            <w:r w:rsidR="00D34DBF" w:rsidRPr="00DE3949">
              <w:rPr>
                <w:rFonts w:ascii="Times New Roman" w:hAnsi="Times New Roman" w:cs="Times New Roman"/>
                <w:sz w:val="24"/>
                <w:szCs w:val="24"/>
              </w:rPr>
              <w:t>МО Богородицкий район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 Богородицкий район  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00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D" w:rsidRPr="00DE3949" w:rsidRDefault="000217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20078F" w:rsidRDefault="0053570E" w:rsidP="00E5409B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0217DD" w:rsidRPr="0020078F" w:rsidRDefault="000217DD" w:rsidP="00E5409B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CC5" w:rsidRPr="00DE3949" w:rsidTr="001230AA">
        <w:trPr>
          <w:trHeight w:val="1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7" w:rsidRPr="00DE3949" w:rsidRDefault="007744A7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7" w:rsidRPr="00DE3949" w:rsidRDefault="001230AA" w:rsidP="00E459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решений   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МО город Богородицк «О бюджете муниципального образования город Богородицк Богородицкого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A4A65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7" w:rsidRPr="00DE3949" w:rsidRDefault="007744A7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7" w:rsidRPr="00DE3949" w:rsidRDefault="007744A7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E" w:rsidRPr="0020078F" w:rsidRDefault="0053570E" w:rsidP="0053570E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7744A7" w:rsidRPr="0020078F" w:rsidRDefault="007744A7" w:rsidP="00E5409B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CC5" w:rsidRPr="00DE3949" w:rsidTr="001230AA">
        <w:trPr>
          <w:trHeight w:val="13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E" w:rsidRPr="00DE3949" w:rsidRDefault="002950EE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E" w:rsidRPr="00DE3949" w:rsidRDefault="002950EE" w:rsidP="00E459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решений о внесении изменений в решение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B8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E" w:rsidRPr="00DE3949" w:rsidRDefault="002950E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E" w:rsidRPr="00DE3949" w:rsidRDefault="002950E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E" w:rsidRPr="0020078F" w:rsidRDefault="002950EE" w:rsidP="0074108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2950EE" w:rsidRPr="0020078F" w:rsidRDefault="002950EE" w:rsidP="0074108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0AA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2D5F7F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1230A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7303D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1230AA" w:rsidRPr="00DE3949" w:rsidTr="001230AA">
        <w:trPr>
          <w:trHeight w:val="6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2D5F7F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1230A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Богородицк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7303D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1230AA" w:rsidRPr="00DE3949" w:rsidTr="001230AA">
        <w:trPr>
          <w:trHeight w:val="8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2D5F7F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МО  Товарковское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7303D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1230AA" w:rsidRPr="00DE3949" w:rsidTr="001230AA">
        <w:trPr>
          <w:trHeight w:val="7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2D5F7F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МО  Бахметьевское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6D1323" w:rsidRDefault="001230AA" w:rsidP="00796725">
            <w:r>
              <w:t xml:space="preserve">Апрель-май </w:t>
            </w:r>
            <w:r w:rsidR="00374131">
              <w:t>2022</w:t>
            </w:r>
            <w:r w:rsidRPr="00DE3949"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7303D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1230AA" w:rsidRPr="00DE3949" w:rsidTr="001230AA">
        <w:trPr>
          <w:trHeight w:val="8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2D5F7F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A53BC" w:rsidRDefault="001230AA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МО  Иевлевское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6D1323" w:rsidRDefault="001230AA" w:rsidP="00796725">
            <w:r>
              <w:t xml:space="preserve">Апрель-май </w:t>
            </w:r>
            <w:r w:rsidR="00374131">
              <w:t>2022</w:t>
            </w:r>
            <w:r w:rsidRPr="00DE3949"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A53BC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7303D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1230AA" w:rsidRPr="00DE3949" w:rsidTr="001230AA">
        <w:trPr>
          <w:trHeight w:val="8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2D5F7F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A53BC" w:rsidRDefault="001230AA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МО  Бегичевское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6D1323" w:rsidRDefault="001230AA" w:rsidP="00796725">
            <w:r>
              <w:t xml:space="preserve">Апрель-май </w:t>
            </w:r>
            <w:r w:rsidR="00374131">
              <w:t>2022</w:t>
            </w:r>
            <w:r w:rsidRPr="00DE3949"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A53BC" w:rsidRDefault="001230AA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7303D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1230AA" w:rsidRPr="00DE3949" w:rsidTr="001230AA">
        <w:trPr>
          <w:trHeight w:val="6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2D5F7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5F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1230A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об исполнении  бюджета МО Богородицкий район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–май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1B6B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1230AA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5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2D5F7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   об исполнении  бюджета МО город Богородицк  за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DE3949" w:rsidRDefault="001230AA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A" w:rsidRPr="0020078F" w:rsidRDefault="001230AA" w:rsidP="001B6B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 за 1 квартал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2F021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0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1 квартал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2F021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1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2F021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1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2F021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20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2F021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1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1487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148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148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A14876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08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FA0A1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за девять месяцев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FA0A1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FA0A1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FA0A1A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1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39438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девять месяцев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39438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39438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39438A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11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E268C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девять месяцев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E268C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E268C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E268C6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D85F1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Богородицкий 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D85F1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D85F1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D85F1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B213A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город Богородицк Богородицкого района  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B213A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B213A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B213A3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Товарковское  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F92E6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F92E6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F92E6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58331E" w:rsidRPr="0020078F" w:rsidRDefault="0058331E" w:rsidP="00F92E6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1E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EB729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Иевлевское  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EB729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EB729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EB729C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51F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Бахметьевское  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51FFA">
            <w:pPr>
              <w:pStyle w:val="1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51FF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651FFA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DC0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Бегичевское  на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DC0AE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DC0AE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DC0AE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34CA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МО Богородицкий район и поселений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34CA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34CA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134CA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C57E47">
        <w:trPr>
          <w:trHeight w:val="381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D4355F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Контрольные мероприятия</w:t>
            </w:r>
          </w:p>
        </w:tc>
      </w:tr>
      <w:tr w:rsidR="0058331E" w:rsidRPr="00DE3949" w:rsidTr="00A8488B">
        <w:trPr>
          <w:trHeight w:val="84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9062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Богородицкий район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МО Богородицкий район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1B6B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0B3906">
        <w:trPr>
          <w:trHeight w:val="84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Богородицкий район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МО Богородицкий район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1B6B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58331E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город Богородицк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МО Богородицкий район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20078F" w:rsidRDefault="0058331E" w:rsidP="001B6B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8331E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DE3949" w:rsidRDefault="0058331E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E86EBA" w:rsidRDefault="0058331E" w:rsidP="0037413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«Проверка целевого и эффективного использования средств бюджетных средств, направленных в 2021 году на реализацию региональных  проектов «Современная школа» и «Успех каждого ребенка» в рамках государственной программы Тульской области «Развитие образования Тульской области</w:t>
            </w:r>
            <w:r w:rsidR="00374131" w:rsidRPr="007E6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E86EBA" w:rsidRDefault="0058331E" w:rsidP="00A8488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E8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B57">
              <w:rPr>
                <w:rFonts w:ascii="Times New Roman" w:hAnsi="Times New Roman" w:cs="Times New Roman"/>
                <w:sz w:val="24"/>
                <w:szCs w:val="24"/>
              </w:rPr>
              <w:t xml:space="preserve">–февраль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86E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E86EBA" w:rsidRDefault="0058331E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BA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1E" w:rsidRPr="00E86EBA" w:rsidRDefault="0058331E" w:rsidP="00374131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86EB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контрольно-счетной палате МО Богородицкий район; Регламент КСП МО Богородицкий район </w:t>
            </w:r>
          </w:p>
        </w:tc>
      </w:tr>
      <w:tr w:rsidR="00FB7C1C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C" w:rsidRPr="00DE3949" w:rsidRDefault="00FB7C1C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1" w:rsidRPr="00C91BB8" w:rsidRDefault="00FB7C1C" w:rsidP="0037413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1BB8">
              <w:rPr>
                <w:rFonts w:ascii="Times New Roman" w:hAnsi="Times New Roman" w:cs="Times New Roman"/>
                <w:sz w:val="24"/>
                <w:szCs w:val="24"/>
              </w:rPr>
              <w:t xml:space="preserve">«Выборочная проверка </w:t>
            </w:r>
            <w:r w:rsidR="00D569C8" w:rsidRPr="00C91BB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 эффективного использования бюджетных средств  </w:t>
            </w:r>
            <w:r w:rsidRPr="00C91BB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1BB8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 за 20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91B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 xml:space="preserve"> и истекший период 2022 года</w:t>
            </w:r>
            <w:r w:rsidRPr="00C91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C" w:rsidRPr="007E600E" w:rsidRDefault="00FB7C1C" w:rsidP="000250E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март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C" w:rsidRPr="007E600E" w:rsidRDefault="00FB7C1C" w:rsidP="000250E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C" w:rsidRPr="0020078F" w:rsidRDefault="00FB7C1C" w:rsidP="000250E3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Default="006359DD" w:rsidP="00A848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6359DD" w:rsidRDefault="006359DD" w:rsidP="00433811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59DD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отдельных вопросов деятельности  Администрации МО Богородицкий район (Общегосударственные вопросы)  за 2020 -2021 и истекший период 2022 года»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A723D0" w:rsidRDefault="006359DD" w:rsidP="0043381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D0">
              <w:rPr>
                <w:rFonts w:ascii="Times New Roman" w:hAnsi="Times New Roman" w:cs="Times New Roman"/>
                <w:sz w:val="24"/>
                <w:szCs w:val="24"/>
              </w:rPr>
              <w:t xml:space="preserve">Май-июнь 2022 года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43381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433811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BE008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6359DD" w:rsidRDefault="00A4024C" w:rsidP="00F17AC8">
            <w:r>
              <w:t>«</w:t>
            </w:r>
            <w:r w:rsidR="00F17AC8">
      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A723D0" w:rsidRDefault="006359DD" w:rsidP="0043381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2022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43381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433811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  <w:r w:rsidR="00F17AC8">
              <w:rPr>
                <w:rFonts w:ascii="Times New Roman" w:hAnsi="Times New Roman" w:cs="Times New Roman"/>
                <w:sz w:val="20"/>
                <w:szCs w:val="20"/>
              </w:rPr>
              <w:t>, письмо Счетной палаты Тульской области от 09.12.2021 №01-11/716</w:t>
            </w:r>
          </w:p>
        </w:tc>
      </w:tr>
      <w:tr w:rsidR="006359DD" w:rsidRPr="00DE3949" w:rsidTr="006367EF">
        <w:trPr>
          <w:trHeight w:val="5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Default="006359DD" w:rsidP="00BE008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6359DD" w:rsidRDefault="006359DD" w:rsidP="00277289">
            <w:r w:rsidRPr="006359DD">
              <w:t>«Проверка целевого и эффективного использования бюджетных средств М</w:t>
            </w:r>
            <w:r w:rsidR="00277289">
              <w:t xml:space="preserve">униципального учреждения дополнительного образования </w:t>
            </w:r>
            <w:r w:rsidRPr="006359DD">
              <w:t xml:space="preserve"> «</w:t>
            </w:r>
            <w:r w:rsidR="00277289">
              <w:t xml:space="preserve">Дворец детского (юношеского) </w:t>
            </w:r>
            <w:r w:rsidR="00277289">
              <w:lastRenderedPageBreak/>
              <w:t>творчества»</w:t>
            </w:r>
            <w:r w:rsidRPr="006359DD">
              <w:t xml:space="preserve"> за 2020-2021 годы и истекший период 2022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A723D0" w:rsidRDefault="006359DD" w:rsidP="006359D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октябрь 2022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9666B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433811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74743E">
        <w:trPr>
          <w:trHeight w:val="128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2772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77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8" w:rsidRPr="006359DD" w:rsidRDefault="00F17AC8" w:rsidP="00F17AC8">
            <w:r w:rsidRPr="006359DD">
              <w:t>«</w:t>
            </w:r>
            <w:r w:rsidR="00D37886">
              <w:t>Выборочная п</w:t>
            </w:r>
            <w:r w:rsidRPr="006359DD">
              <w:t>роверка целевого и эффективного использования бюджетных средств МКУ «Централизованная бухгалтерия» МО Богородицкий район за</w:t>
            </w:r>
            <w:r w:rsidR="0015489E">
              <w:t xml:space="preserve"> </w:t>
            </w:r>
            <w:r w:rsidRPr="006359DD">
              <w:t>2021 год и истекший период 2022 года».</w:t>
            </w:r>
          </w:p>
          <w:p w:rsidR="006359DD" w:rsidRPr="002A0D11" w:rsidRDefault="006359DD" w:rsidP="002A0D1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Default="006359DD" w:rsidP="003D2A4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359DD" w:rsidRPr="007E600E" w:rsidRDefault="006359DD" w:rsidP="003D2A4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171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117151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C57E47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67EF" w:rsidP="006367E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359DD" w:rsidRPr="007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Обеспечение деятельности и взаимодействия Контрольно-счетной палаты</w:t>
            </w:r>
          </w:p>
        </w:tc>
      </w:tr>
      <w:tr w:rsidR="006359DD" w:rsidRPr="00DE3949" w:rsidTr="00215B2F">
        <w:trPr>
          <w:trHeight w:val="7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67EF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9DD" w:rsidRPr="007E600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0632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работе КСП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C57E4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6367EF">
        <w:trPr>
          <w:trHeight w:val="5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67EF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9DD" w:rsidRPr="007E600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DE51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коллегии Контрольно-счетной палаты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C57E4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67EF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9DD" w:rsidRPr="007E600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DE51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 и комиссиях Собрания представителей МО Богородицкий район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7E600E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C57E4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67EF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9DD" w:rsidRPr="00DE394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AD29F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внешнего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Контрольно-счетной палаты области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C57E4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6359DD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67EF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9DD" w:rsidRPr="00DE394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0632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работы Контрольно-счетной палаты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C57E4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контрольно-счетной палате МО Богородицкий район; Регламент КСП МО Богородицкий район </w:t>
            </w:r>
          </w:p>
        </w:tc>
      </w:tr>
      <w:tr w:rsidR="006359DD" w:rsidRPr="00DE3949" w:rsidTr="0020078F">
        <w:trPr>
          <w:trHeight w:val="6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67EF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9DD" w:rsidRPr="00DE394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062F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контрольных органов муниципальных образований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C57E4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контрольно-счетной палате МО Богородицкий район; Регламент КСП МО Богородицкий район </w:t>
            </w:r>
          </w:p>
        </w:tc>
      </w:tr>
      <w:tr w:rsidR="006359DD" w:rsidRPr="00DE3949" w:rsidTr="00215B2F">
        <w:trPr>
          <w:trHeight w:val="13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67EF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9DD" w:rsidRPr="00DE394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062F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и другими территориальными органами федеральных органов государственной власти по вопросам, относящимся к полномочиям контрольно-счетной палаты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DE3949" w:rsidRDefault="006359D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Сатарова Е.Н.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DD" w:rsidRPr="0020078F" w:rsidRDefault="006359DD" w:rsidP="0059372B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F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 МО Богородицкий район; Регламент КСП МО Богородицкий район; соглашения о взаимодействии</w:t>
            </w:r>
          </w:p>
          <w:p w:rsidR="006359DD" w:rsidRPr="0020078F" w:rsidRDefault="006359DD" w:rsidP="00525690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10E" w:rsidRPr="00DE3949" w:rsidRDefault="00BF310E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sectPr w:rsidR="00BF310E" w:rsidRPr="00DE3949" w:rsidSect="00C57E47">
      <w:headerReference w:type="even" r:id="rId8"/>
      <w:headerReference w:type="default" r:id="rId9"/>
      <w:pgSz w:w="16838" w:h="11906" w:orient="landscape"/>
      <w:pgMar w:top="567" w:right="35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92" w:rsidRDefault="00C92B92">
      <w:r>
        <w:separator/>
      </w:r>
    </w:p>
  </w:endnote>
  <w:endnote w:type="continuationSeparator" w:id="1">
    <w:p w:rsidR="00C92B92" w:rsidRDefault="00C9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92" w:rsidRDefault="00C92B92">
      <w:r>
        <w:separator/>
      </w:r>
    </w:p>
  </w:footnote>
  <w:footnote w:type="continuationSeparator" w:id="1">
    <w:p w:rsidR="00C92B92" w:rsidRDefault="00C92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E20256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E20256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89E">
      <w:rPr>
        <w:rStyle w:val="a5"/>
        <w:noProof/>
      </w:rPr>
      <w:t>5</w: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FED"/>
    <w:multiLevelType w:val="hybridMultilevel"/>
    <w:tmpl w:val="8962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E0F1D"/>
    <w:multiLevelType w:val="hybridMultilevel"/>
    <w:tmpl w:val="3C4EDAF0"/>
    <w:lvl w:ilvl="0" w:tplc="7D9E8A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C40382"/>
    <w:multiLevelType w:val="hybridMultilevel"/>
    <w:tmpl w:val="3BD48F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187F41"/>
    <w:multiLevelType w:val="hybridMultilevel"/>
    <w:tmpl w:val="F77AA2A4"/>
    <w:lvl w:ilvl="0" w:tplc="B79A1E62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852A95"/>
    <w:multiLevelType w:val="hybridMultilevel"/>
    <w:tmpl w:val="82F6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1440"/>
    <w:multiLevelType w:val="hybridMultilevel"/>
    <w:tmpl w:val="D14A8D74"/>
    <w:lvl w:ilvl="0" w:tplc="1070F0D6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761"/>
    <w:rsid w:val="00000C04"/>
    <w:rsid w:val="00007616"/>
    <w:rsid w:val="00011B02"/>
    <w:rsid w:val="00013A08"/>
    <w:rsid w:val="00021048"/>
    <w:rsid w:val="000217DD"/>
    <w:rsid w:val="00025028"/>
    <w:rsid w:val="0003306A"/>
    <w:rsid w:val="000517E1"/>
    <w:rsid w:val="00061BDF"/>
    <w:rsid w:val="00062F07"/>
    <w:rsid w:val="000779CE"/>
    <w:rsid w:val="00093FB6"/>
    <w:rsid w:val="00096C5C"/>
    <w:rsid w:val="000A16C8"/>
    <w:rsid w:val="000B3906"/>
    <w:rsid w:val="000B530A"/>
    <w:rsid w:val="000C685D"/>
    <w:rsid w:val="000D2B99"/>
    <w:rsid w:val="000D7E9E"/>
    <w:rsid w:val="000E5659"/>
    <w:rsid w:val="000F13C5"/>
    <w:rsid w:val="0010043F"/>
    <w:rsid w:val="00103395"/>
    <w:rsid w:val="00105F74"/>
    <w:rsid w:val="0010632A"/>
    <w:rsid w:val="0011049F"/>
    <w:rsid w:val="0011394B"/>
    <w:rsid w:val="001230AA"/>
    <w:rsid w:val="00123115"/>
    <w:rsid w:val="00123CC5"/>
    <w:rsid w:val="00131B7D"/>
    <w:rsid w:val="00150CC9"/>
    <w:rsid w:val="0015349E"/>
    <w:rsid w:val="0015489E"/>
    <w:rsid w:val="00154F7C"/>
    <w:rsid w:val="00173759"/>
    <w:rsid w:val="00177270"/>
    <w:rsid w:val="00177DAC"/>
    <w:rsid w:val="00182EBA"/>
    <w:rsid w:val="00195363"/>
    <w:rsid w:val="001A3BCD"/>
    <w:rsid w:val="001B6B94"/>
    <w:rsid w:val="001C39F8"/>
    <w:rsid w:val="001D2041"/>
    <w:rsid w:val="0020078F"/>
    <w:rsid w:val="00212381"/>
    <w:rsid w:val="00215B2F"/>
    <w:rsid w:val="0021605B"/>
    <w:rsid w:val="0021659B"/>
    <w:rsid w:val="002166BD"/>
    <w:rsid w:val="002316E9"/>
    <w:rsid w:val="00250336"/>
    <w:rsid w:val="00251E6B"/>
    <w:rsid w:val="002744BC"/>
    <w:rsid w:val="00277289"/>
    <w:rsid w:val="002909BA"/>
    <w:rsid w:val="002950EE"/>
    <w:rsid w:val="002A0D11"/>
    <w:rsid w:val="002A53BC"/>
    <w:rsid w:val="002B6716"/>
    <w:rsid w:val="002D08E7"/>
    <w:rsid w:val="002D152D"/>
    <w:rsid w:val="002D5F7F"/>
    <w:rsid w:val="002E3267"/>
    <w:rsid w:val="002F0BF0"/>
    <w:rsid w:val="002F33AD"/>
    <w:rsid w:val="002F3B68"/>
    <w:rsid w:val="002F6B1F"/>
    <w:rsid w:val="00300A32"/>
    <w:rsid w:val="00300B2C"/>
    <w:rsid w:val="00304234"/>
    <w:rsid w:val="0030554B"/>
    <w:rsid w:val="00324F89"/>
    <w:rsid w:val="003318C5"/>
    <w:rsid w:val="00333037"/>
    <w:rsid w:val="00336FD3"/>
    <w:rsid w:val="003536F4"/>
    <w:rsid w:val="00356EE0"/>
    <w:rsid w:val="003709A4"/>
    <w:rsid w:val="00374131"/>
    <w:rsid w:val="00382A68"/>
    <w:rsid w:val="003834FB"/>
    <w:rsid w:val="0038573D"/>
    <w:rsid w:val="00386687"/>
    <w:rsid w:val="00386E73"/>
    <w:rsid w:val="00391645"/>
    <w:rsid w:val="00394CCB"/>
    <w:rsid w:val="003A38FE"/>
    <w:rsid w:val="003B352A"/>
    <w:rsid w:val="003B39F2"/>
    <w:rsid w:val="003B7A80"/>
    <w:rsid w:val="003C50E5"/>
    <w:rsid w:val="003D0573"/>
    <w:rsid w:val="003D14FF"/>
    <w:rsid w:val="003D2A43"/>
    <w:rsid w:val="003E25F0"/>
    <w:rsid w:val="003F4CA9"/>
    <w:rsid w:val="003F62A4"/>
    <w:rsid w:val="00403C3F"/>
    <w:rsid w:val="00415079"/>
    <w:rsid w:val="0041773A"/>
    <w:rsid w:val="00417E7C"/>
    <w:rsid w:val="004204DB"/>
    <w:rsid w:val="00420A5E"/>
    <w:rsid w:val="0042384B"/>
    <w:rsid w:val="00425E82"/>
    <w:rsid w:val="00434D60"/>
    <w:rsid w:val="004470E2"/>
    <w:rsid w:val="004511D6"/>
    <w:rsid w:val="00456B21"/>
    <w:rsid w:val="00462DBC"/>
    <w:rsid w:val="0046631D"/>
    <w:rsid w:val="00466F3F"/>
    <w:rsid w:val="0047292B"/>
    <w:rsid w:val="0047618B"/>
    <w:rsid w:val="00476862"/>
    <w:rsid w:val="0048139B"/>
    <w:rsid w:val="00483497"/>
    <w:rsid w:val="00484484"/>
    <w:rsid w:val="004847C1"/>
    <w:rsid w:val="00490913"/>
    <w:rsid w:val="00495499"/>
    <w:rsid w:val="004A6183"/>
    <w:rsid w:val="004B1345"/>
    <w:rsid w:val="004B4BF4"/>
    <w:rsid w:val="004B58B9"/>
    <w:rsid w:val="004B6BDD"/>
    <w:rsid w:val="004C2F93"/>
    <w:rsid w:val="004C566E"/>
    <w:rsid w:val="004D43EE"/>
    <w:rsid w:val="004D5457"/>
    <w:rsid w:val="004D57C6"/>
    <w:rsid w:val="004E05A5"/>
    <w:rsid w:val="004E48F2"/>
    <w:rsid w:val="004F1813"/>
    <w:rsid w:val="004F346D"/>
    <w:rsid w:val="004F4F2A"/>
    <w:rsid w:val="004F5E1C"/>
    <w:rsid w:val="004F6697"/>
    <w:rsid w:val="004F66AD"/>
    <w:rsid w:val="005060EB"/>
    <w:rsid w:val="005063C3"/>
    <w:rsid w:val="0051050F"/>
    <w:rsid w:val="00513FC2"/>
    <w:rsid w:val="00514957"/>
    <w:rsid w:val="00525690"/>
    <w:rsid w:val="00526851"/>
    <w:rsid w:val="0053570E"/>
    <w:rsid w:val="00537C37"/>
    <w:rsid w:val="00545E6D"/>
    <w:rsid w:val="005508F4"/>
    <w:rsid w:val="00550B36"/>
    <w:rsid w:val="00567A79"/>
    <w:rsid w:val="00574F0A"/>
    <w:rsid w:val="00580FFE"/>
    <w:rsid w:val="00582EEC"/>
    <w:rsid w:val="0058331E"/>
    <w:rsid w:val="00584482"/>
    <w:rsid w:val="00585FCE"/>
    <w:rsid w:val="00586C59"/>
    <w:rsid w:val="0059372B"/>
    <w:rsid w:val="00597730"/>
    <w:rsid w:val="005C4E00"/>
    <w:rsid w:val="005F2F58"/>
    <w:rsid w:val="00610771"/>
    <w:rsid w:val="0061121A"/>
    <w:rsid w:val="006130E6"/>
    <w:rsid w:val="006140CE"/>
    <w:rsid w:val="006237DC"/>
    <w:rsid w:val="00625309"/>
    <w:rsid w:val="006337FA"/>
    <w:rsid w:val="006359DD"/>
    <w:rsid w:val="006367EF"/>
    <w:rsid w:val="00645329"/>
    <w:rsid w:val="006556C1"/>
    <w:rsid w:val="0067367C"/>
    <w:rsid w:val="00676FE2"/>
    <w:rsid w:val="00694886"/>
    <w:rsid w:val="00697221"/>
    <w:rsid w:val="006A4A65"/>
    <w:rsid w:val="006A5DDE"/>
    <w:rsid w:val="006B271E"/>
    <w:rsid w:val="006C4BD4"/>
    <w:rsid w:val="006D17F9"/>
    <w:rsid w:val="006D6560"/>
    <w:rsid w:val="006E412C"/>
    <w:rsid w:val="006E5320"/>
    <w:rsid w:val="006E6C4E"/>
    <w:rsid w:val="00700983"/>
    <w:rsid w:val="00707656"/>
    <w:rsid w:val="00714C51"/>
    <w:rsid w:val="00720B5D"/>
    <w:rsid w:val="007228E5"/>
    <w:rsid w:val="007304EF"/>
    <w:rsid w:val="00731579"/>
    <w:rsid w:val="00732598"/>
    <w:rsid w:val="00737785"/>
    <w:rsid w:val="00741084"/>
    <w:rsid w:val="00746618"/>
    <w:rsid w:val="0074743E"/>
    <w:rsid w:val="00750BD5"/>
    <w:rsid w:val="007524A1"/>
    <w:rsid w:val="00753919"/>
    <w:rsid w:val="00761655"/>
    <w:rsid w:val="00765C60"/>
    <w:rsid w:val="0077046D"/>
    <w:rsid w:val="007744A7"/>
    <w:rsid w:val="00780B9F"/>
    <w:rsid w:val="0078524B"/>
    <w:rsid w:val="00785A21"/>
    <w:rsid w:val="00793CC6"/>
    <w:rsid w:val="0079529B"/>
    <w:rsid w:val="007A0023"/>
    <w:rsid w:val="007A72C3"/>
    <w:rsid w:val="007A7BE1"/>
    <w:rsid w:val="007B48D7"/>
    <w:rsid w:val="007B5358"/>
    <w:rsid w:val="007C090A"/>
    <w:rsid w:val="007C56DE"/>
    <w:rsid w:val="007D14AB"/>
    <w:rsid w:val="007E3C1F"/>
    <w:rsid w:val="007E5307"/>
    <w:rsid w:val="007E5921"/>
    <w:rsid w:val="007E600E"/>
    <w:rsid w:val="007F1EF3"/>
    <w:rsid w:val="007F2EB0"/>
    <w:rsid w:val="007F489E"/>
    <w:rsid w:val="007F72B6"/>
    <w:rsid w:val="008010C3"/>
    <w:rsid w:val="00802F1B"/>
    <w:rsid w:val="00803459"/>
    <w:rsid w:val="0080658B"/>
    <w:rsid w:val="008220EB"/>
    <w:rsid w:val="008308C1"/>
    <w:rsid w:val="00833588"/>
    <w:rsid w:val="008336E4"/>
    <w:rsid w:val="00843E65"/>
    <w:rsid w:val="00844F55"/>
    <w:rsid w:val="00855DE2"/>
    <w:rsid w:val="00882885"/>
    <w:rsid w:val="008A0EFB"/>
    <w:rsid w:val="008A537A"/>
    <w:rsid w:val="008B2D61"/>
    <w:rsid w:val="008C57A6"/>
    <w:rsid w:val="008C7F1C"/>
    <w:rsid w:val="008D37C6"/>
    <w:rsid w:val="008F2E07"/>
    <w:rsid w:val="008F5762"/>
    <w:rsid w:val="008F7341"/>
    <w:rsid w:val="00906275"/>
    <w:rsid w:val="00906671"/>
    <w:rsid w:val="00914815"/>
    <w:rsid w:val="00921361"/>
    <w:rsid w:val="00924AC4"/>
    <w:rsid w:val="00924BE5"/>
    <w:rsid w:val="00950113"/>
    <w:rsid w:val="00954346"/>
    <w:rsid w:val="0096742D"/>
    <w:rsid w:val="00971D5B"/>
    <w:rsid w:val="00976133"/>
    <w:rsid w:val="00981D6E"/>
    <w:rsid w:val="00983253"/>
    <w:rsid w:val="009842F5"/>
    <w:rsid w:val="009857C9"/>
    <w:rsid w:val="00995C20"/>
    <w:rsid w:val="00996CF4"/>
    <w:rsid w:val="009A2218"/>
    <w:rsid w:val="009A6C4D"/>
    <w:rsid w:val="009A6D45"/>
    <w:rsid w:val="009F3B9F"/>
    <w:rsid w:val="009F4301"/>
    <w:rsid w:val="00A01340"/>
    <w:rsid w:val="00A01B75"/>
    <w:rsid w:val="00A05BFC"/>
    <w:rsid w:val="00A4024C"/>
    <w:rsid w:val="00A5633F"/>
    <w:rsid w:val="00A57B04"/>
    <w:rsid w:val="00A70B32"/>
    <w:rsid w:val="00A70FDA"/>
    <w:rsid w:val="00A723D0"/>
    <w:rsid w:val="00A75383"/>
    <w:rsid w:val="00A83655"/>
    <w:rsid w:val="00A8488B"/>
    <w:rsid w:val="00A856E7"/>
    <w:rsid w:val="00A96CCF"/>
    <w:rsid w:val="00AA4FE4"/>
    <w:rsid w:val="00AA60E6"/>
    <w:rsid w:val="00AD29F4"/>
    <w:rsid w:val="00AE4E01"/>
    <w:rsid w:val="00B10846"/>
    <w:rsid w:val="00B24168"/>
    <w:rsid w:val="00B254E2"/>
    <w:rsid w:val="00B3589A"/>
    <w:rsid w:val="00B35B3F"/>
    <w:rsid w:val="00B36AF2"/>
    <w:rsid w:val="00B36DCA"/>
    <w:rsid w:val="00B441FC"/>
    <w:rsid w:val="00B453CB"/>
    <w:rsid w:val="00B458E1"/>
    <w:rsid w:val="00B521EB"/>
    <w:rsid w:val="00B661D0"/>
    <w:rsid w:val="00B67DCC"/>
    <w:rsid w:val="00B80B08"/>
    <w:rsid w:val="00B84930"/>
    <w:rsid w:val="00B94765"/>
    <w:rsid w:val="00BA3A04"/>
    <w:rsid w:val="00BC12B7"/>
    <w:rsid w:val="00BC3906"/>
    <w:rsid w:val="00BD2C0A"/>
    <w:rsid w:val="00BE0087"/>
    <w:rsid w:val="00BE2E7C"/>
    <w:rsid w:val="00BE7898"/>
    <w:rsid w:val="00BF0168"/>
    <w:rsid w:val="00BF0680"/>
    <w:rsid w:val="00BF310E"/>
    <w:rsid w:val="00BF3FDD"/>
    <w:rsid w:val="00C1551C"/>
    <w:rsid w:val="00C16DEF"/>
    <w:rsid w:val="00C42053"/>
    <w:rsid w:val="00C464C8"/>
    <w:rsid w:val="00C5427C"/>
    <w:rsid w:val="00C57E47"/>
    <w:rsid w:val="00C66D74"/>
    <w:rsid w:val="00C80E96"/>
    <w:rsid w:val="00C87E76"/>
    <w:rsid w:val="00C916AC"/>
    <w:rsid w:val="00C91BB8"/>
    <w:rsid w:val="00C92B92"/>
    <w:rsid w:val="00C94EE0"/>
    <w:rsid w:val="00C976BA"/>
    <w:rsid w:val="00CA04AA"/>
    <w:rsid w:val="00CA6059"/>
    <w:rsid w:val="00CA6736"/>
    <w:rsid w:val="00CA7693"/>
    <w:rsid w:val="00CB5DD2"/>
    <w:rsid w:val="00CC73FD"/>
    <w:rsid w:val="00CC7699"/>
    <w:rsid w:val="00CE4D9B"/>
    <w:rsid w:val="00CE511E"/>
    <w:rsid w:val="00CF1327"/>
    <w:rsid w:val="00CF2EF1"/>
    <w:rsid w:val="00CF5E88"/>
    <w:rsid w:val="00D00241"/>
    <w:rsid w:val="00D038C7"/>
    <w:rsid w:val="00D06123"/>
    <w:rsid w:val="00D067A6"/>
    <w:rsid w:val="00D103ED"/>
    <w:rsid w:val="00D10873"/>
    <w:rsid w:val="00D25465"/>
    <w:rsid w:val="00D34DBF"/>
    <w:rsid w:val="00D36761"/>
    <w:rsid w:val="00D37886"/>
    <w:rsid w:val="00D4355F"/>
    <w:rsid w:val="00D569C8"/>
    <w:rsid w:val="00D603A7"/>
    <w:rsid w:val="00D72161"/>
    <w:rsid w:val="00D737B6"/>
    <w:rsid w:val="00D75641"/>
    <w:rsid w:val="00D81B71"/>
    <w:rsid w:val="00D8583A"/>
    <w:rsid w:val="00DA6483"/>
    <w:rsid w:val="00DB22EF"/>
    <w:rsid w:val="00DB470A"/>
    <w:rsid w:val="00DB63D1"/>
    <w:rsid w:val="00DD2939"/>
    <w:rsid w:val="00DD43B6"/>
    <w:rsid w:val="00DE3949"/>
    <w:rsid w:val="00DE3957"/>
    <w:rsid w:val="00DE5180"/>
    <w:rsid w:val="00E04AA5"/>
    <w:rsid w:val="00E0536F"/>
    <w:rsid w:val="00E078B7"/>
    <w:rsid w:val="00E134A6"/>
    <w:rsid w:val="00E20256"/>
    <w:rsid w:val="00E21007"/>
    <w:rsid w:val="00E24DC4"/>
    <w:rsid w:val="00E259DA"/>
    <w:rsid w:val="00E32C18"/>
    <w:rsid w:val="00E459DF"/>
    <w:rsid w:val="00E4730E"/>
    <w:rsid w:val="00E5121B"/>
    <w:rsid w:val="00E5409B"/>
    <w:rsid w:val="00E71659"/>
    <w:rsid w:val="00E739E6"/>
    <w:rsid w:val="00E74DC7"/>
    <w:rsid w:val="00E81657"/>
    <w:rsid w:val="00E82A2E"/>
    <w:rsid w:val="00E82FA6"/>
    <w:rsid w:val="00E84AD4"/>
    <w:rsid w:val="00E86EBA"/>
    <w:rsid w:val="00E97110"/>
    <w:rsid w:val="00EA0168"/>
    <w:rsid w:val="00EA6698"/>
    <w:rsid w:val="00EA6CD1"/>
    <w:rsid w:val="00EB3AE5"/>
    <w:rsid w:val="00EB5610"/>
    <w:rsid w:val="00EB662D"/>
    <w:rsid w:val="00EB6EE6"/>
    <w:rsid w:val="00EC5D6A"/>
    <w:rsid w:val="00ED0F46"/>
    <w:rsid w:val="00ED5896"/>
    <w:rsid w:val="00ED5F96"/>
    <w:rsid w:val="00EE1824"/>
    <w:rsid w:val="00EE3C78"/>
    <w:rsid w:val="00EF3004"/>
    <w:rsid w:val="00F174E7"/>
    <w:rsid w:val="00F17AC8"/>
    <w:rsid w:val="00F224F7"/>
    <w:rsid w:val="00F3231B"/>
    <w:rsid w:val="00F52EE9"/>
    <w:rsid w:val="00F80131"/>
    <w:rsid w:val="00F845E7"/>
    <w:rsid w:val="00F915D9"/>
    <w:rsid w:val="00F91D0E"/>
    <w:rsid w:val="00F93B9B"/>
    <w:rsid w:val="00FB0DAE"/>
    <w:rsid w:val="00FB2156"/>
    <w:rsid w:val="00FB2CBA"/>
    <w:rsid w:val="00FB7C1C"/>
    <w:rsid w:val="00FD370D"/>
    <w:rsid w:val="00FD6771"/>
    <w:rsid w:val="00FE0B57"/>
    <w:rsid w:val="00FE32BB"/>
    <w:rsid w:val="00FE3499"/>
    <w:rsid w:val="00FE461D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76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D3676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971D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71D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D36761"/>
    <w:pPr>
      <w:ind w:firstLine="540"/>
      <w:jc w:val="both"/>
    </w:pPr>
    <w:rPr>
      <w:lang w:eastAsia="en-US"/>
    </w:rPr>
  </w:style>
  <w:style w:type="paragraph" w:customStyle="1" w:styleId="ConsTitle">
    <w:name w:val="ConsTitle"/>
    <w:rsid w:val="00D367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367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rsid w:val="0097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F13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13C5"/>
  </w:style>
  <w:style w:type="paragraph" w:styleId="a6">
    <w:name w:val="footer"/>
    <w:basedOn w:val="a"/>
    <w:rsid w:val="007E592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BF310E"/>
    <w:rPr>
      <w:rFonts w:ascii="Calibri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9F3B9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3B9F"/>
    <w:rPr>
      <w:b/>
      <w:bCs/>
    </w:rPr>
  </w:style>
  <w:style w:type="character" w:styleId="a9">
    <w:name w:val="Hyperlink"/>
    <w:uiPriority w:val="99"/>
    <w:unhideWhenUsed/>
    <w:rsid w:val="009F3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5D9"/>
  </w:style>
  <w:style w:type="paragraph" w:styleId="aa">
    <w:name w:val="Balloon Text"/>
    <w:basedOn w:val="a"/>
    <w:link w:val="ab"/>
    <w:rsid w:val="008A53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A537A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B4BF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CFC5-C20A-405B-8B00-E416DB9E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письму главы</vt:lpstr>
    </vt:vector>
  </TitlesOfParts>
  <Company>ФИНУПР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письму главы</dc:title>
  <dc:subject/>
  <dc:creator>user</dc:creator>
  <cp:keywords/>
  <dc:description/>
  <cp:lastModifiedBy>Admin</cp:lastModifiedBy>
  <cp:revision>50</cp:revision>
  <cp:lastPrinted>2019-12-27T12:10:00Z</cp:lastPrinted>
  <dcterms:created xsi:type="dcterms:W3CDTF">2019-12-27T09:31:00Z</dcterms:created>
  <dcterms:modified xsi:type="dcterms:W3CDTF">2022-11-24T06:38:00Z</dcterms:modified>
</cp:coreProperties>
</file>