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67" w:rsidRDefault="00405F67" w:rsidP="00405F67">
      <w:pPr>
        <w:pStyle w:val="ConsPlusTitle"/>
        <w:jc w:val="center"/>
        <w:rPr>
          <w:rFonts w:ascii="Times New Roman" w:hAnsi="Times New Roman" w:cs="Times New Roman"/>
          <w:sz w:val="28"/>
          <w:szCs w:val="28"/>
        </w:rPr>
      </w:pPr>
    </w:p>
    <w:p w:rsidR="00405F67" w:rsidRDefault="00405F67" w:rsidP="00405F67">
      <w:pPr>
        <w:spacing w:after="0" w:line="240" w:lineRule="auto"/>
        <w:jc w:val="center"/>
        <w:rPr>
          <w:rFonts w:ascii="Arial" w:hAnsi="Arial" w:cs="Arial"/>
        </w:rPr>
      </w:pPr>
      <w:r>
        <w:rPr>
          <w:rFonts w:ascii="Arial" w:hAnsi="Arial" w:cs="Arial"/>
          <w:noProof/>
        </w:rPr>
        <w:drawing>
          <wp:inline distT="0" distB="0" distL="0" distR="0">
            <wp:extent cx="523875" cy="628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tbl>
      <w:tblPr>
        <w:tblW w:w="0" w:type="auto"/>
        <w:tblLook w:val="01E0"/>
      </w:tblPr>
      <w:tblGrid>
        <w:gridCol w:w="4785"/>
        <w:gridCol w:w="4785"/>
      </w:tblGrid>
      <w:tr w:rsidR="00405F67" w:rsidRPr="00DB383B" w:rsidTr="004A0F96">
        <w:tc>
          <w:tcPr>
            <w:tcW w:w="9570" w:type="dxa"/>
            <w:gridSpan w:val="2"/>
          </w:tcPr>
          <w:p w:rsidR="00405F67" w:rsidRPr="00DB383B" w:rsidRDefault="00405F67" w:rsidP="00405F67">
            <w:pPr>
              <w:spacing w:after="0" w:line="240" w:lineRule="auto"/>
              <w:jc w:val="center"/>
              <w:outlineLvl w:val="0"/>
              <w:rPr>
                <w:rFonts w:ascii="Arial" w:hAnsi="Arial" w:cs="Arial"/>
                <w:b/>
                <w:sz w:val="24"/>
                <w:szCs w:val="24"/>
              </w:rPr>
            </w:pPr>
            <w:r w:rsidRPr="00DB383B">
              <w:rPr>
                <w:rFonts w:ascii="Arial" w:hAnsi="Arial" w:cs="Arial"/>
                <w:b/>
                <w:sz w:val="24"/>
                <w:szCs w:val="24"/>
              </w:rPr>
              <w:t xml:space="preserve">Тульская область </w:t>
            </w:r>
          </w:p>
        </w:tc>
      </w:tr>
      <w:tr w:rsidR="00405F67" w:rsidRPr="00DB383B" w:rsidTr="004A0F96">
        <w:tc>
          <w:tcPr>
            <w:tcW w:w="9570" w:type="dxa"/>
            <w:gridSpan w:val="2"/>
          </w:tcPr>
          <w:p w:rsidR="00405F67" w:rsidRPr="00DB383B" w:rsidRDefault="00405F67" w:rsidP="00405F67">
            <w:pPr>
              <w:spacing w:after="0" w:line="240" w:lineRule="auto"/>
              <w:jc w:val="center"/>
              <w:outlineLvl w:val="0"/>
              <w:rPr>
                <w:rFonts w:ascii="Arial" w:hAnsi="Arial" w:cs="Arial"/>
                <w:b/>
                <w:sz w:val="24"/>
                <w:szCs w:val="24"/>
              </w:rPr>
            </w:pPr>
            <w:r w:rsidRPr="00DB383B">
              <w:rPr>
                <w:rFonts w:ascii="Arial" w:hAnsi="Arial" w:cs="Arial"/>
                <w:b/>
                <w:sz w:val="24"/>
                <w:szCs w:val="24"/>
              </w:rPr>
              <w:t xml:space="preserve">Муниципальное образование Богородицкий район </w:t>
            </w:r>
          </w:p>
        </w:tc>
      </w:tr>
      <w:tr w:rsidR="00405F67" w:rsidRPr="00DB383B" w:rsidTr="004A0F96">
        <w:tc>
          <w:tcPr>
            <w:tcW w:w="9570" w:type="dxa"/>
            <w:gridSpan w:val="2"/>
          </w:tcPr>
          <w:p w:rsidR="00405F67" w:rsidRPr="00DB383B" w:rsidRDefault="00405F67" w:rsidP="00405F67">
            <w:pPr>
              <w:spacing w:after="0" w:line="240" w:lineRule="auto"/>
              <w:jc w:val="center"/>
              <w:outlineLvl w:val="0"/>
              <w:rPr>
                <w:rFonts w:ascii="Arial" w:hAnsi="Arial" w:cs="Arial"/>
                <w:b/>
                <w:sz w:val="24"/>
                <w:szCs w:val="24"/>
              </w:rPr>
            </w:pPr>
            <w:r w:rsidRPr="00DB383B">
              <w:rPr>
                <w:rFonts w:ascii="Arial" w:hAnsi="Arial" w:cs="Arial"/>
                <w:b/>
                <w:sz w:val="24"/>
                <w:szCs w:val="24"/>
              </w:rPr>
              <w:t>Собрание представителей</w:t>
            </w:r>
          </w:p>
          <w:p w:rsidR="00405F67" w:rsidRPr="00DB383B" w:rsidRDefault="00405F67" w:rsidP="00405F67">
            <w:pPr>
              <w:spacing w:after="0" w:line="240" w:lineRule="auto"/>
              <w:jc w:val="center"/>
              <w:outlineLvl w:val="0"/>
              <w:rPr>
                <w:rFonts w:ascii="Arial" w:hAnsi="Arial" w:cs="Arial"/>
                <w:b/>
                <w:sz w:val="24"/>
                <w:szCs w:val="24"/>
              </w:rPr>
            </w:pPr>
          </w:p>
          <w:p w:rsidR="00405F67" w:rsidRPr="00DB383B" w:rsidRDefault="00405F67" w:rsidP="00405F67">
            <w:pPr>
              <w:spacing w:after="0" w:line="240" w:lineRule="auto"/>
              <w:jc w:val="center"/>
              <w:outlineLvl w:val="0"/>
              <w:rPr>
                <w:rFonts w:ascii="Arial" w:hAnsi="Arial" w:cs="Arial"/>
                <w:b/>
                <w:sz w:val="24"/>
                <w:szCs w:val="24"/>
              </w:rPr>
            </w:pPr>
          </w:p>
        </w:tc>
      </w:tr>
      <w:tr w:rsidR="00405F67" w:rsidRPr="00DB383B" w:rsidTr="004A0F96">
        <w:tc>
          <w:tcPr>
            <w:tcW w:w="9570" w:type="dxa"/>
            <w:gridSpan w:val="2"/>
          </w:tcPr>
          <w:p w:rsidR="00405F67" w:rsidRPr="00DB383B" w:rsidRDefault="00405F67" w:rsidP="00405F67">
            <w:pPr>
              <w:spacing w:after="0" w:line="240" w:lineRule="auto"/>
              <w:jc w:val="center"/>
              <w:outlineLvl w:val="0"/>
              <w:rPr>
                <w:rFonts w:ascii="Arial" w:hAnsi="Arial" w:cs="Arial"/>
                <w:b/>
                <w:sz w:val="24"/>
                <w:szCs w:val="24"/>
              </w:rPr>
            </w:pPr>
            <w:r w:rsidRPr="00DB383B">
              <w:rPr>
                <w:rFonts w:ascii="Arial" w:hAnsi="Arial" w:cs="Arial"/>
                <w:b/>
                <w:sz w:val="24"/>
                <w:szCs w:val="24"/>
              </w:rPr>
              <w:t>Решение</w:t>
            </w:r>
          </w:p>
        </w:tc>
      </w:tr>
      <w:tr w:rsidR="00405F67" w:rsidRPr="00DB383B" w:rsidTr="004A0F96">
        <w:tc>
          <w:tcPr>
            <w:tcW w:w="9570" w:type="dxa"/>
            <w:gridSpan w:val="2"/>
          </w:tcPr>
          <w:p w:rsidR="00405F67" w:rsidRPr="00DB383B" w:rsidRDefault="00405F67" w:rsidP="00405F67">
            <w:pPr>
              <w:spacing w:after="0" w:line="240" w:lineRule="auto"/>
              <w:jc w:val="center"/>
              <w:outlineLvl w:val="0"/>
              <w:rPr>
                <w:rFonts w:ascii="Arial" w:hAnsi="Arial" w:cs="Arial"/>
                <w:b/>
                <w:sz w:val="24"/>
                <w:szCs w:val="24"/>
              </w:rPr>
            </w:pPr>
          </w:p>
        </w:tc>
      </w:tr>
      <w:tr w:rsidR="00405F67" w:rsidRPr="00DB383B" w:rsidTr="004A0F96">
        <w:tc>
          <w:tcPr>
            <w:tcW w:w="4785" w:type="dxa"/>
          </w:tcPr>
          <w:p w:rsidR="00405F67" w:rsidRPr="00DB383B" w:rsidRDefault="00405F67" w:rsidP="00405F67">
            <w:pPr>
              <w:spacing w:after="0" w:line="240" w:lineRule="auto"/>
              <w:jc w:val="center"/>
              <w:rPr>
                <w:rFonts w:ascii="Arial" w:hAnsi="Arial" w:cs="Arial"/>
                <w:b/>
                <w:sz w:val="24"/>
                <w:szCs w:val="24"/>
              </w:rPr>
            </w:pPr>
            <w:r w:rsidRPr="00DB383B">
              <w:rPr>
                <w:rFonts w:ascii="Arial" w:hAnsi="Arial" w:cs="Arial"/>
                <w:b/>
                <w:sz w:val="24"/>
                <w:szCs w:val="24"/>
              </w:rPr>
              <w:t xml:space="preserve">от  </w:t>
            </w:r>
            <w:r>
              <w:rPr>
                <w:rFonts w:ascii="Arial" w:hAnsi="Arial" w:cs="Arial"/>
                <w:b/>
                <w:sz w:val="24"/>
                <w:szCs w:val="24"/>
              </w:rPr>
              <w:t>18 июля</w:t>
            </w:r>
            <w:r w:rsidRPr="00DB383B">
              <w:rPr>
                <w:rFonts w:ascii="Arial" w:hAnsi="Arial" w:cs="Arial"/>
                <w:b/>
                <w:sz w:val="24"/>
                <w:szCs w:val="24"/>
              </w:rPr>
              <w:t xml:space="preserve"> 201</w:t>
            </w:r>
            <w:r>
              <w:rPr>
                <w:rFonts w:ascii="Arial" w:hAnsi="Arial" w:cs="Arial"/>
                <w:b/>
                <w:sz w:val="24"/>
                <w:szCs w:val="24"/>
              </w:rPr>
              <w:t>7</w:t>
            </w:r>
            <w:r w:rsidRPr="00DB383B">
              <w:rPr>
                <w:rFonts w:ascii="Arial" w:hAnsi="Arial" w:cs="Arial"/>
                <w:b/>
                <w:sz w:val="24"/>
                <w:szCs w:val="24"/>
              </w:rPr>
              <w:t xml:space="preserve"> г.</w:t>
            </w:r>
          </w:p>
        </w:tc>
        <w:tc>
          <w:tcPr>
            <w:tcW w:w="4785" w:type="dxa"/>
          </w:tcPr>
          <w:p w:rsidR="00405F67" w:rsidRPr="00DB383B" w:rsidRDefault="00405F67" w:rsidP="00405F67">
            <w:pPr>
              <w:spacing w:after="0" w:line="240" w:lineRule="auto"/>
              <w:jc w:val="center"/>
              <w:rPr>
                <w:rFonts w:ascii="Arial" w:hAnsi="Arial" w:cs="Arial"/>
                <w:b/>
                <w:sz w:val="24"/>
                <w:szCs w:val="24"/>
              </w:rPr>
            </w:pPr>
            <w:r w:rsidRPr="00DB383B">
              <w:rPr>
                <w:rFonts w:ascii="Arial" w:hAnsi="Arial" w:cs="Arial"/>
                <w:b/>
                <w:sz w:val="24"/>
                <w:szCs w:val="24"/>
              </w:rPr>
              <w:t xml:space="preserve">№ </w:t>
            </w:r>
            <w:r>
              <w:rPr>
                <w:rFonts w:ascii="Arial" w:hAnsi="Arial" w:cs="Arial"/>
                <w:b/>
                <w:sz w:val="24"/>
                <w:szCs w:val="24"/>
              </w:rPr>
              <w:t>54</w:t>
            </w:r>
            <w:r w:rsidRPr="00DB383B">
              <w:rPr>
                <w:rFonts w:ascii="Arial" w:hAnsi="Arial" w:cs="Arial"/>
                <w:b/>
                <w:sz w:val="24"/>
                <w:szCs w:val="24"/>
              </w:rPr>
              <w:t>-</w:t>
            </w:r>
            <w:r>
              <w:rPr>
                <w:rFonts w:ascii="Arial" w:hAnsi="Arial" w:cs="Arial"/>
                <w:b/>
                <w:sz w:val="24"/>
                <w:szCs w:val="24"/>
              </w:rPr>
              <w:t>37</w:t>
            </w:r>
            <w:r w:rsidR="002246FB">
              <w:rPr>
                <w:rFonts w:ascii="Arial" w:hAnsi="Arial" w:cs="Arial"/>
                <w:b/>
                <w:sz w:val="24"/>
                <w:szCs w:val="24"/>
              </w:rPr>
              <w:t>5</w:t>
            </w:r>
          </w:p>
        </w:tc>
      </w:tr>
    </w:tbl>
    <w:p w:rsidR="00405F67" w:rsidRDefault="00405F67" w:rsidP="00405F67">
      <w:pPr>
        <w:pStyle w:val="ConsPlusTitle"/>
        <w:jc w:val="center"/>
        <w:rPr>
          <w:rFonts w:ascii="Times New Roman" w:hAnsi="Times New Roman" w:cs="Times New Roman"/>
          <w:sz w:val="28"/>
          <w:szCs w:val="28"/>
        </w:rPr>
      </w:pPr>
    </w:p>
    <w:p w:rsidR="00405F67" w:rsidRDefault="00405F67" w:rsidP="00405F67">
      <w:pPr>
        <w:pStyle w:val="ConsPlusTitle"/>
        <w:jc w:val="center"/>
        <w:rPr>
          <w:rFonts w:ascii="Times New Roman" w:hAnsi="Times New Roman" w:cs="Times New Roman"/>
          <w:sz w:val="28"/>
          <w:szCs w:val="28"/>
        </w:rPr>
      </w:pPr>
    </w:p>
    <w:p w:rsidR="00405F67" w:rsidRDefault="00405F67" w:rsidP="00405F67">
      <w:pPr>
        <w:pStyle w:val="ConsPlusTitle"/>
        <w:jc w:val="center"/>
        <w:rPr>
          <w:rFonts w:ascii="Arial" w:hAnsi="Arial" w:cs="Arial"/>
          <w:sz w:val="32"/>
          <w:szCs w:val="32"/>
        </w:rPr>
      </w:pPr>
      <w:r w:rsidRPr="00405F67">
        <w:rPr>
          <w:rFonts w:ascii="Arial" w:hAnsi="Arial" w:cs="Arial"/>
          <w:sz w:val="32"/>
          <w:szCs w:val="32"/>
        </w:rPr>
        <w:t xml:space="preserve">Об утверждении Положения </w:t>
      </w:r>
    </w:p>
    <w:p w:rsidR="00405F67" w:rsidRPr="00405F67" w:rsidRDefault="00405F67" w:rsidP="00405F67">
      <w:pPr>
        <w:pStyle w:val="ConsPlusTitle"/>
        <w:jc w:val="center"/>
        <w:rPr>
          <w:rFonts w:ascii="Arial" w:hAnsi="Arial" w:cs="Arial"/>
          <w:sz w:val="32"/>
          <w:szCs w:val="32"/>
        </w:rPr>
      </w:pPr>
      <w:r w:rsidRPr="00405F67">
        <w:rPr>
          <w:rFonts w:ascii="Arial" w:hAnsi="Arial" w:cs="Arial"/>
          <w:sz w:val="32"/>
          <w:szCs w:val="32"/>
        </w:rPr>
        <w:t>«О концессионных соглашениях»</w:t>
      </w:r>
    </w:p>
    <w:p w:rsidR="00405F67" w:rsidRPr="00DA49AA" w:rsidRDefault="00405F67" w:rsidP="00405F67">
      <w:pPr>
        <w:jc w:val="center"/>
        <w:rPr>
          <w:rFonts w:ascii="Times New Roman" w:hAnsi="Times New Roman" w:cs="Times New Roman"/>
          <w:sz w:val="28"/>
          <w:szCs w:val="28"/>
        </w:rPr>
      </w:pP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В целях эффективного использования муниципального имущества и привлечения инвестиций в экономику муниципального образования Богородицкий район, в соответствии с Гражданским </w:t>
      </w:r>
      <w:hyperlink r:id="rId7" w:history="1">
        <w:r w:rsidRPr="00405F67">
          <w:rPr>
            <w:rFonts w:ascii="Arial" w:hAnsi="Arial" w:cs="Arial"/>
            <w:sz w:val="24"/>
            <w:szCs w:val="24"/>
          </w:rPr>
          <w:t>кодексом</w:t>
        </w:r>
      </w:hyperlink>
      <w:r w:rsidRPr="00405F67">
        <w:rPr>
          <w:rFonts w:ascii="Arial" w:hAnsi="Arial" w:cs="Arial"/>
          <w:sz w:val="24"/>
          <w:szCs w:val="24"/>
        </w:rPr>
        <w:t xml:space="preserve"> Российской Федерации, Федеральным </w:t>
      </w:r>
      <w:hyperlink r:id="rId8" w:history="1">
        <w:r w:rsidRPr="00405F67">
          <w:rPr>
            <w:rFonts w:ascii="Arial" w:hAnsi="Arial" w:cs="Arial"/>
            <w:sz w:val="24"/>
            <w:szCs w:val="24"/>
          </w:rPr>
          <w:t>законом</w:t>
        </w:r>
      </w:hyperlink>
      <w:r w:rsidRPr="00405F67">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sidRPr="00405F67">
          <w:rPr>
            <w:rFonts w:ascii="Arial" w:hAnsi="Arial" w:cs="Arial"/>
            <w:sz w:val="24"/>
            <w:szCs w:val="24"/>
          </w:rPr>
          <w:t>законом</w:t>
        </w:r>
      </w:hyperlink>
      <w:r w:rsidRPr="00405F67">
        <w:rPr>
          <w:rFonts w:ascii="Arial" w:hAnsi="Arial" w:cs="Arial"/>
          <w:sz w:val="24"/>
          <w:szCs w:val="24"/>
        </w:rPr>
        <w:t xml:space="preserve"> Российской Федерации от 21.07.2005 N 115-ФЗ "О концессионных соглашениях", на основании статьи 45 Устава муниципального образования  Богородицкий район Собрание представителей муниципального образования Богородицкий район РЕШИЛО:</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1. Утвердить </w:t>
      </w:r>
      <w:hyperlink w:anchor="P34" w:history="1">
        <w:r w:rsidRPr="00405F67">
          <w:rPr>
            <w:rFonts w:ascii="Arial" w:hAnsi="Arial" w:cs="Arial"/>
            <w:sz w:val="24"/>
            <w:szCs w:val="24"/>
          </w:rPr>
          <w:t>Положение</w:t>
        </w:r>
      </w:hyperlink>
      <w:r w:rsidRPr="00405F67">
        <w:rPr>
          <w:rFonts w:ascii="Arial" w:hAnsi="Arial" w:cs="Arial"/>
          <w:sz w:val="24"/>
          <w:szCs w:val="24"/>
        </w:rPr>
        <w:t xml:space="preserve"> «О концессионных соглашениях» (приложение).</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 Решение вступает в силу с</w:t>
      </w:r>
      <w:r>
        <w:rPr>
          <w:rFonts w:ascii="Arial" w:hAnsi="Arial" w:cs="Arial"/>
          <w:sz w:val="24"/>
          <w:szCs w:val="24"/>
        </w:rPr>
        <w:t>о</w:t>
      </w:r>
      <w:r w:rsidRPr="00405F67">
        <w:rPr>
          <w:rFonts w:ascii="Arial" w:hAnsi="Arial" w:cs="Arial"/>
          <w:sz w:val="24"/>
          <w:szCs w:val="24"/>
        </w:rPr>
        <w:t xml:space="preserve"> </w:t>
      </w:r>
      <w:r>
        <w:rPr>
          <w:rFonts w:ascii="Arial" w:hAnsi="Arial" w:cs="Arial"/>
          <w:sz w:val="24"/>
          <w:szCs w:val="24"/>
        </w:rPr>
        <w:t>дня</w:t>
      </w:r>
      <w:r w:rsidRPr="00405F67">
        <w:rPr>
          <w:rFonts w:ascii="Arial" w:hAnsi="Arial" w:cs="Arial"/>
          <w:sz w:val="24"/>
          <w:szCs w:val="24"/>
        </w:rPr>
        <w:t xml:space="preserve"> подписания и подлежит обнародованию. </w:t>
      </w:r>
    </w:p>
    <w:p w:rsidR="00405F67" w:rsidRDefault="00405F67" w:rsidP="00405F67">
      <w:pPr>
        <w:pStyle w:val="ConsPlusNormal"/>
        <w:ind w:firstLine="540"/>
        <w:jc w:val="both"/>
        <w:rPr>
          <w:rFonts w:ascii="Times New Roman" w:hAnsi="Times New Roman" w:cs="Times New Roman"/>
          <w:sz w:val="28"/>
          <w:szCs w:val="28"/>
        </w:rPr>
      </w:pPr>
    </w:p>
    <w:p w:rsidR="00405F67" w:rsidRDefault="00405F67" w:rsidP="00405F67">
      <w:pPr>
        <w:pStyle w:val="ConsPlusNormal"/>
        <w:ind w:firstLine="540"/>
        <w:jc w:val="both"/>
        <w:rPr>
          <w:rFonts w:ascii="Times New Roman" w:hAnsi="Times New Roman" w:cs="Times New Roman"/>
          <w:sz w:val="28"/>
          <w:szCs w:val="28"/>
        </w:rPr>
      </w:pPr>
    </w:p>
    <w:p w:rsidR="00405F67" w:rsidRDefault="00405F67" w:rsidP="00405F67">
      <w:pPr>
        <w:pStyle w:val="ConsPlusNormal"/>
        <w:ind w:firstLine="540"/>
        <w:jc w:val="both"/>
        <w:rPr>
          <w:rFonts w:ascii="Times New Roman" w:hAnsi="Times New Roman" w:cs="Times New Roman"/>
          <w:sz w:val="28"/>
          <w:szCs w:val="28"/>
        </w:rPr>
      </w:pPr>
    </w:p>
    <w:tbl>
      <w:tblPr>
        <w:tblW w:w="0" w:type="auto"/>
        <w:tblLook w:val="0000"/>
      </w:tblPr>
      <w:tblGrid>
        <w:gridCol w:w="5070"/>
        <w:gridCol w:w="4500"/>
      </w:tblGrid>
      <w:tr w:rsidR="00405F67" w:rsidRPr="00A95B65" w:rsidTr="004A0F96">
        <w:tc>
          <w:tcPr>
            <w:tcW w:w="5070" w:type="dxa"/>
          </w:tcPr>
          <w:p w:rsidR="00405F67" w:rsidRPr="00A95B65" w:rsidRDefault="00405F67" w:rsidP="004A0F96">
            <w:pPr>
              <w:pStyle w:val="a4"/>
              <w:rPr>
                <w:bCs/>
                <w:sz w:val="24"/>
                <w:szCs w:val="24"/>
              </w:rPr>
            </w:pPr>
            <w:r w:rsidRPr="00A95B65">
              <w:rPr>
                <w:bCs/>
                <w:sz w:val="24"/>
                <w:szCs w:val="24"/>
              </w:rPr>
              <w:t xml:space="preserve">Глава муниципального образования </w:t>
            </w:r>
            <w:r w:rsidRPr="00A95B65">
              <w:rPr>
                <w:bCs/>
                <w:sz w:val="24"/>
                <w:szCs w:val="24"/>
              </w:rPr>
              <w:br/>
              <w:t xml:space="preserve">Богородицкий район </w:t>
            </w:r>
          </w:p>
        </w:tc>
        <w:tc>
          <w:tcPr>
            <w:tcW w:w="4500" w:type="dxa"/>
          </w:tcPr>
          <w:p w:rsidR="00405F67" w:rsidRPr="00A95B65" w:rsidRDefault="00405F67" w:rsidP="004A0F96">
            <w:pPr>
              <w:pStyle w:val="a4"/>
              <w:rPr>
                <w:bCs/>
                <w:sz w:val="24"/>
                <w:szCs w:val="24"/>
              </w:rPr>
            </w:pPr>
          </w:p>
          <w:p w:rsidR="00405F67" w:rsidRPr="00A95B65" w:rsidRDefault="00405F67" w:rsidP="004A0F96">
            <w:pPr>
              <w:pStyle w:val="a4"/>
              <w:jc w:val="right"/>
              <w:rPr>
                <w:bCs/>
                <w:sz w:val="24"/>
                <w:szCs w:val="24"/>
              </w:rPr>
            </w:pPr>
            <w:r>
              <w:rPr>
                <w:bCs/>
                <w:sz w:val="24"/>
                <w:szCs w:val="24"/>
              </w:rPr>
              <w:t>Е.В.Баринов</w:t>
            </w:r>
          </w:p>
        </w:tc>
      </w:tr>
      <w:tr w:rsidR="00405F67" w:rsidRPr="00EF5363" w:rsidTr="004A0F96">
        <w:tc>
          <w:tcPr>
            <w:tcW w:w="5070" w:type="dxa"/>
          </w:tcPr>
          <w:p w:rsidR="00405F67" w:rsidRPr="00EF5363" w:rsidRDefault="00405F67" w:rsidP="004A0F96">
            <w:pPr>
              <w:pStyle w:val="a4"/>
              <w:rPr>
                <w:b/>
                <w:bCs/>
                <w:sz w:val="24"/>
                <w:szCs w:val="24"/>
              </w:rPr>
            </w:pPr>
          </w:p>
        </w:tc>
        <w:tc>
          <w:tcPr>
            <w:tcW w:w="4500" w:type="dxa"/>
          </w:tcPr>
          <w:p w:rsidR="00405F67" w:rsidRPr="00EF5363" w:rsidRDefault="00405F67" w:rsidP="004A0F96">
            <w:pPr>
              <w:pStyle w:val="a4"/>
              <w:rPr>
                <w:b/>
                <w:bCs/>
                <w:sz w:val="24"/>
                <w:szCs w:val="24"/>
              </w:rPr>
            </w:pPr>
          </w:p>
        </w:tc>
      </w:tr>
      <w:tr w:rsidR="00405F67" w:rsidRPr="00EF5363" w:rsidTr="004A0F96">
        <w:tc>
          <w:tcPr>
            <w:tcW w:w="9570" w:type="dxa"/>
            <w:gridSpan w:val="2"/>
          </w:tcPr>
          <w:p w:rsidR="00405F67" w:rsidRPr="00EF5363" w:rsidRDefault="00405F67" w:rsidP="00405F67">
            <w:pPr>
              <w:pStyle w:val="a4"/>
              <w:rPr>
                <w:bCs/>
                <w:sz w:val="24"/>
                <w:szCs w:val="24"/>
              </w:rPr>
            </w:pPr>
            <w:r>
              <w:rPr>
                <w:bCs/>
                <w:sz w:val="24"/>
                <w:szCs w:val="24"/>
              </w:rPr>
              <w:t>Дата подписания  18 июля 2017</w:t>
            </w:r>
            <w:r w:rsidRPr="00EF5363">
              <w:rPr>
                <w:bCs/>
                <w:sz w:val="24"/>
                <w:szCs w:val="24"/>
              </w:rPr>
              <w:t xml:space="preserve"> г.</w:t>
            </w:r>
          </w:p>
        </w:tc>
      </w:tr>
    </w:tbl>
    <w:p w:rsidR="00405F67" w:rsidRPr="00DA49AA" w:rsidRDefault="00405F67" w:rsidP="00405F67">
      <w:pPr>
        <w:spacing w:line="240" w:lineRule="exact"/>
        <w:jc w:val="center"/>
        <w:rPr>
          <w:rFonts w:ascii="Times New Roman" w:hAnsi="Times New Roman" w:cs="Times New Roman"/>
          <w:b/>
          <w:bCs/>
          <w:sz w:val="28"/>
          <w:szCs w:val="28"/>
        </w:rPr>
      </w:pPr>
    </w:p>
    <w:p w:rsidR="00405F67" w:rsidRPr="00DA49AA" w:rsidRDefault="00405F67" w:rsidP="00405F67">
      <w:pPr>
        <w:rPr>
          <w:rFonts w:ascii="Times New Roman" w:hAnsi="Times New Roman" w:cs="Times New Roman"/>
          <w:b/>
          <w:bCs/>
          <w:sz w:val="28"/>
          <w:szCs w:val="28"/>
        </w:rPr>
      </w:pPr>
    </w:p>
    <w:p w:rsidR="00405F67" w:rsidRDefault="00405F67" w:rsidP="00405F67">
      <w:pPr>
        <w:spacing w:line="240" w:lineRule="exact"/>
        <w:jc w:val="both"/>
        <w:rPr>
          <w:rFonts w:ascii="Times New Roman" w:hAnsi="Times New Roman" w:cs="Times New Roman"/>
          <w:b/>
          <w:bCs/>
          <w:sz w:val="28"/>
          <w:szCs w:val="28"/>
          <w:lang w:val="en-US"/>
        </w:rPr>
      </w:pPr>
    </w:p>
    <w:p w:rsidR="00405F67" w:rsidRDefault="00405F67" w:rsidP="00405F67">
      <w:pPr>
        <w:spacing w:line="240" w:lineRule="exact"/>
        <w:jc w:val="both"/>
        <w:rPr>
          <w:rFonts w:ascii="Times New Roman" w:hAnsi="Times New Roman" w:cs="Times New Roman"/>
          <w:b/>
          <w:bCs/>
          <w:sz w:val="28"/>
          <w:szCs w:val="28"/>
          <w:lang w:val="en-US"/>
        </w:rPr>
      </w:pPr>
    </w:p>
    <w:p w:rsidR="00405F67" w:rsidRDefault="00405F67" w:rsidP="00405F67">
      <w:pPr>
        <w:spacing w:line="240" w:lineRule="exact"/>
        <w:jc w:val="both"/>
        <w:rPr>
          <w:rFonts w:ascii="Times New Roman" w:hAnsi="Times New Roman" w:cs="Times New Roman"/>
          <w:b/>
          <w:bCs/>
          <w:sz w:val="28"/>
          <w:szCs w:val="28"/>
          <w:lang w:val="en-US"/>
        </w:rPr>
      </w:pPr>
    </w:p>
    <w:p w:rsidR="00405F67" w:rsidRDefault="00405F67" w:rsidP="00405F67">
      <w:pPr>
        <w:spacing w:line="240" w:lineRule="exact"/>
        <w:jc w:val="both"/>
        <w:rPr>
          <w:rFonts w:ascii="Times New Roman" w:hAnsi="Times New Roman" w:cs="Times New Roman"/>
          <w:b/>
          <w:bCs/>
          <w:sz w:val="28"/>
          <w:szCs w:val="28"/>
        </w:rPr>
      </w:pPr>
    </w:p>
    <w:p w:rsidR="00405F67" w:rsidRDefault="00405F67" w:rsidP="00405F67">
      <w:pPr>
        <w:spacing w:line="240" w:lineRule="exact"/>
        <w:jc w:val="both"/>
        <w:rPr>
          <w:rFonts w:ascii="Times New Roman" w:hAnsi="Times New Roman" w:cs="Times New Roman"/>
          <w:b/>
          <w:bCs/>
          <w:sz w:val="28"/>
          <w:szCs w:val="28"/>
        </w:rPr>
      </w:pPr>
    </w:p>
    <w:p w:rsidR="00405F67" w:rsidRDefault="00405F67" w:rsidP="00405F67">
      <w:pPr>
        <w:spacing w:line="240" w:lineRule="exact"/>
        <w:jc w:val="both"/>
        <w:rPr>
          <w:rFonts w:ascii="Times New Roman" w:hAnsi="Times New Roman" w:cs="Times New Roman"/>
          <w:b/>
          <w:bCs/>
          <w:sz w:val="28"/>
          <w:szCs w:val="28"/>
        </w:rPr>
      </w:pPr>
    </w:p>
    <w:p w:rsidR="00405F67" w:rsidRPr="00405F67" w:rsidRDefault="00405F67" w:rsidP="00405F67">
      <w:pPr>
        <w:spacing w:line="240" w:lineRule="exact"/>
        <w:jc w:val="both"/>
        <w:rPr>
          <w:rFonts w:ascii="Times New Roman" w:hAnsi="Times New Roman" w:cs="Times New Roman"/>
          <w:b/>
          <w:bCs/>
          <w:sz w:val="28"/>
          <w:szCs w:val="28"/>
        </w:rPr>
      </w:pPr>
    </w:p>
    <w:p w:rsidR="00405F67" w:rsidRPr="00405F67" w:rsidRDefault="00405F67" w:rsidP="00405F67">
      <w:pPr>
        <w:pStyle w:val="ConsPlusNormal"/>
        <w:jc w:val="right"/>
        <w:outlineLvl w:val="0"/>
        <w:rPr>
          <w:rFonts w:ascii="Arial" w:hAnsi="Arial" w:cs="Arial"/>
          <w:sz w:val="24"/>
          <w:szCs w:val="24"/>
        </w:rPr>
      </w:pPr>
      <w:r w:rsidRPr="00405F67">
        <w:rPr>
          <w:rFonts w:ascii="Arial" w:hAnsi="Arial" w:cs="Arial"/>
          <w:sz w:val="24"/>
          <w:szCs w:val="24"/>
        </w:rPr>
        <w:lastRenderedPageBreak/>
        <w:t>Приложение</w:t>
      </w:r>
    </w:p>
    <w:p w:rsidR="00405F67" w:rsidRPr="00405F67" w:rsidRDefault="00405F67" w:rsidP="00405F67">
      <w:pPr>
        <w:pStyle w:val="ConsPlusNormal"/>
        <w:jc w:val="right"/>
        <w:rPr>
          <w:rFonts w:ascii="Arial" w:hAnsi="Arial" w:cs="Arial"/>
          <w:sz w:val="24"/>
          <w:szCs w:val="24"/>
        </w:rPr>
      </w:pPr>
      <w:r w:rsidRPr="00405F67">
        <w:rPr>
          <w:rFonts w:ascii="Arial" w:hAnsi="Arial" w:cs="Arial"/>
          <w:sz w:val="24"/>
          <w:szCs w:val="24"/>
        </w:rPr>
        <w:t xml:space="preserve">к решению Собрания представителей </w:t>
      </w:r>
    </w:p>
    <w:p w:rsidR="00405F67" w:rsidRPr="00405F67" w:rsidRDefault="00405F67" w:rsidP="00405F67">
      <w:pPr>
        <w:pStyle w:val="ConsPlusNormal"/>
        <w:jc w:val="right"/>
        <w:rPr>
          <w:rFonts w:ascii="Arial" w:hAnsi="Arial" w:cs="Arial"/>
          <w:sz w:val="24"/>
          <w:szCs w:val="24"/>
        </w:rPr>
      </w:pPr>
      <w:r w:rsidRPr="00405F67">
        <w:rPr>
          <w:rFonts w:ascii="Arial" w:hAnsi="Arial" w:cs="Arial"/>
          <w:sz w:val="24"/>
          <w:szCs w:val="24"/>
        </w:rPr>
        <w:t xml:space="preserve">муниципального образования </w:t>
      </w:r>
    </w:p>
    <w:p w:rsidR="00405F67" w:rsidRPr="00405F67" w:rsidRDefault="00405F67" w:rsidP="00405F67">
      <w:pPr>
        <w:pStyle w:val="ConsPlusNormal"/>
        <w:jc w:val="right"/>
        <w:rPr>
          <w:rFonts w:ascii="Arial" w:hAnsi="Arial" w:cs="Arial"/>
          <w:sz w:val="24"/>
          <w:szCs w:val="24"/>
        </w:rPr>
      </w:pPr>
      <w:r w:rsidRPr="00405F67">
        <w:rPr>
          <w:rFonts w:ascii="Arial" w:hAnsi="Arial" w:cs="Arial"/>
          <w:sz w:val="24"/>
          <w:szCs w:val="24"/>
        </w:rPr>
        <w:t>Богородицкий район</w:t>
      </w:r>
    </w:p>
    <w:p w:rsidR="00405F67" w:rsidRPr="00405F67" w:rsidRDefault="002246FB" w:rsidP="00405F67">
      <w:pPr>
        <w:pStyle w:val="ConsPlusNormal"/>
        <w:jc w:val="right"/>
        <w:rPr>
          <w:rFonts w:ascii="Arial" w:hAnsi="Arial" w:cs="Arial"/>
          <w:sz w:val="24"/>
          <w:szCs w:val="24"/>
        </w:rPr>
      </w:pPr>
      <w:r>
        <w:rPr>
          <w:rFonts w:ascii="Arial" w:hAnsi="Arial" w:cs="Arial"/>
          <w:sz w:val="24"/>
          <w:szCs w:val="24"/>
        </w:rPr>
        <w:t>от 18.07.2017 № 54-375</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Title"/>
        <w:jc w:val="center"/>
        <w:rPr>
          <w:rFonts w:ascii="Arial" w:hAnsi="Arial" w:cs="Arial"/>
          <w:sz w:val="26"/>
          <w:szCs w:val="26"/>
        </w:rPr>
      </w:pPr>
      <w:bookmarkStart w:id="0" w:name="P34"/>
      <w:bookmarkEnd w:id="0"/>
      <w:r w:rsidRPr="00405F67">
        <w:rPr>
          <w:rFonts w:ascii="Arial" w:hAnsi="Arial" w:cs="Arial"/>
          <w:sz w:val="26"/>
          <w:szCs w:val="26"/>
        </w:rPr>
        <w:t xml:space="preserve">Положение </w:t>
      </w:r>
    </w:p>
    <w:p w:rsidR="00405F67" w:rsidRPr="00405F67" w:rsidRDefault="00405F67" w:rsidP="00405F67">
      <w:pPr>
        <w:pStyle w:val="ConsPlusTitle"/>
        <w:jc w:val="center"/>
        <w:rPr>
          <w:rFonts w:ascii="Arial" w:hAnsi="Arial" w:cs="Arial"/>
          <w:sz w:val="26"/>
          <w:szCs w:val="26"/>
        </w:rPr>
      </w:pPr>
      <w:r w:rsidRPr="00405F67">
        <w:rPr>
          <w:rFonts w:ascii="Arial" w:hAnsi="Arial" w:cs="Arial"/>
          <w:sz w:val="26"/>
          <w:szCs w:val="26"/>
        </w:rPr>
        <w:t>«О концессионных соглашениях»</w:t>
      </w:r>
    </w:p>
    <w:p w:rsidR="00405F67" w:rsidRPr="00405F67" w:rsidRDefault="00405F67" w:rsidP="00405F67">
      <w:pPr>
        <w:pStyle w:val="ConsPlusNormal"/>
        <w:jc w:val="center"/>
        <w:rPr>
          <w:rFonts w:ascii="Arial" w:hAnsi="Arial" w:cs="Arial"/>
          <w:sz w:val="24"/>
          <w:szCs w:val="24"/>
        </w:rPr>
      </w:pPr>
    </w:p>
    <w:p w:rsidR="00405F67" w:rsidRPr="00405F67" w:rsidRDefault="00405F67" w:rsidP="00405F67">
      <w:pPr>
        <w:pStyle w:val="ConsPlusNormal"/>
        <w:jc w:val="center"/>
        <w:outlineLvl w:val="1"/>
        <w:rPr>
          <w:rFonts w:ascii="Arial" w:hAnsi="Arial" w:cs="Arial"/>
          <w:sz w:val="24"/>
          <w:szCs w:val="24"/>
        </w:rPr>
      </w:pPr>
      <w:r w:rsidRPr="00405F67">
        <w:rPr>
          <w:rFonts w:ascii="Arial" w:hAnsi="Arial" w:cs="Arial"/>
          <w:sz w:val="24"/>
          <w:szCs w:val="24"/>
        </w:rPr>
        <w:t>1. Общие положения</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1.1. Настоящее Положение устанавливает:</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порядок подготовки и принятия решений о заключении концессионных соглашений;</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порядок подготовки конкурсов на право заключения концессионных соглашений;</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порядок подготовки заключения, изменения и прекращения концессионных соглашений;</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порядок подготовки договоров о предоставлении концессионерам земельных участков;</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права на осуществление контроля за исполнением концессионных соглашений.</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1.2. Используемые в настоящем Положении термины и определения, а именно: концессионное соглашение, объект концессионного соглашения, концедент,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в Федеральном </w:t>
      </w:r>
      <w:hyperlink r:id="rId10" w:history="1">
        <w:r w:rsidRPr="00405F67">
          <w:rPr>
            <w:rFonts w:ascii="Arial" w:hAnsi="Arial" w:cs="Arial"/>
            <w:sz w:val="24"/>
            <w:szCs w:val="24"/>
          </w:rPr>
          <w:t>законе</w:t>
        </w:r>
      </w:hyperlink>
      <w:r w:rsidRPr="00405F67">
        <w:rPr>
          <w:rFonts w:ascii="Arial" w:hAnsi="Arial" w:cs="Arial"/>
          <w:sz w:val="24"/>
          <w:szCs w:val="24"/>
        </w:rPr>
        <w:t xml:space="preserve"> от 21.07.2005 N 115-ФЗ «О концессионных соглашениях» (далее - </w:t>
      </w:r>
      <w:hyperlink r:id="rId11" w:history="1">
        <w:r w:rsidRPr="00405F67">
          <w:rPr>
            <w:rFonts w:ascii="Arial" w:hAnsi="Arial" w:cs="Arial"/>
            <w:sz w:val="24"/>
            <w:szCs w:val="24"/>
          </w:rPr>
          <w:t>Закон</w:t>
        </w:r>
      </w:hyperlink>
      <w:r w:rsidRPr="00405F67">
        <w:rPr>
          <w:rFonts w:ascii="Arial" w:hAnsi="Arial" w:cs="Arial"/>
          <w:sz w:val="24"/>
          <w:szCs w:val="24"/>
        </w:rPr>
        <w:t>).</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1.3. Объектом концессионного соглашения может являться имущество, указанное в </w:t>
      </w:r>
      <w:hyperlink r:id="rId12" w:history="1">
        <w:r w:rsidRPr="00405F67">
          <w:rPr>
            <w:rFonts w:ascii="Arial" w:hAnsi="Arial" w:cs="Arial"/>
            <w:sz w:val="24"/>
            <w:szCs w:val="24"/>
          </w:rPr>
          <w:t>статье 4</w:t>
        </w:r>
      </w:hyperlink>
      <w:r w:rsidRPr="00405F67">
        <w:rPr>
          <w:rFonts w:ascii="Arial" w:hAnsi="Arial" w:cs="Arial"/>
          <w:sz w:val="24"/>
          <w:szCs w:val="24"/>
        </w:rPr>
        <w:t xml:space="preserve"> Федерального закона от 21.07.2005 N 115-ФЗ «О концессионных соглашениях», находящееся в собственности муниципального образования Богородицкий район или подлежащее созданию (строительству).</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1.4. Концедентом является муниципальное образование Богородицкий район, от имени которого выступает администрация муниципального образования Богородицкий район.</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1.5. Администрация муниципального образования Богородицкий район является органом, уполномоченным: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б) на создание конкурсной комиссии по проведению конкурса (далее - конкурсная комиссия), утверждение ее персонального состава.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1.6. Отдельные права и обязанности концедента осуществляются: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 Администрацией муниципального образования Богородицкий район, которая принимает решения о заключении концессионного соглашения по конкурсу, а также осуществляет иные полномочия, определенные настоящим Положением;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2) комитетом имущественных и земельных отношений администрации муниципального образования Богородицкий район (далее - Комитет), который </w:t>
      </w:r>
      <w:r w:rsidRPr="00405F67">
        <w:rPr>
          <w:rFonts w:ascii="Arial" w:hAnsi="Arial" w:cs="Arial"/>
          <w:sz w:val="24"/>
          <w:szCs w:val="24"/>
        </w:rPr>
        <w:lastRenderedPageBreak/>
        <w:t>является стороной концессионного соглашения, администратором концессионной платы, вносимой в бюджет муниципального образования Богородицкий район, а также осуществляет иные полномочия, определенные настоящим Положением;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 муниципальными унитарными предприятиями в случаях, определенных </w:t>
      </w:r>
      <w:hyperlink r:id="rId13" w:history="1">
        <w:r w:rsidRPr="00405F67">
          <w:rPr>
            <w:rFonts w:ascii="Arial" w:hAnsi="Arial" w:cs="Arial"/>
            <w:sz w:val="24"/>
            <w:szCs w:val="24"/>
          </w:rPr>
          <w:t>частью 1.1 статьи 5</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4) иными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1.7. Инициатором заключения концессионного соглашения является комитет по жизнеобеспечению администрации муниципального образования Богородицкий район (далее - Отраслевой орган).</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1.8. Концессионное соглашение заключается путем проведения конкурса, за исключением случаев, предусмотренных </w:t>
      </w:r>
      <w:hyperlink r:id="rId14" w:history="1">
        <w:r w:rsidRPr="00405F67">
          <w:rPr>
            <w:rFonts w:ascii="Arial" w:hAnsi="Arial" w:cs="Arial"/>
            <w:sz w:val="24"/>
            <w:szCs w:val="24"/>
          </w:rPr>
          <w:t>статьей 37</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Решение о заключении концессионного соглашения без проведения конкурса принимается администрацией муниципального образования Богородицкий район. Порядок заключения концессионного соглашения определяется </w:t>
      </w:r>
      <w:hyperlink w:anchor="P176" w:history="1">
        <w:r w:rsidRPr="00405F67">
          <w:rPr>
            <w:rFonts w:ascii="Arial" w:hAnsi="Arial" w:cs="Arial"/>
            <w:sz w:val="24"/>
            <w:szCs w:val="24"/>
          </w:rPr>
          <w:t>пунктом 4.18</w:t>
        </w:r>
      </w:hyperlink>
      <w:r w:rsidRPr="00405F67">
        <w:rPr>
          <w:rFonts w:ascii="Arial" w:hAnsi="Arial" w:cs="Arial"/>
          <w:sz w:val="24"/>
          <w:szCs w:val="24"/>
        </w:rPr>
        <w:t xml:space="preserve"> настоящего Положения.</w:t>
      </w:r>
    </w:p>
    <w:p w:rsidR="00405F67" w:rsidRPr="00405F67" w:rsidRDefault="00405F67" w:rsidP="00405F67">
      <w:pPr>
        <w:pStyle w:val="ConsPlusNormal"/>
        <w:ind w:firstLine="540"/>
        <w:jc w:val="both"/>
        <w:rPr>
          <w:rFonts w:ascii="Arial" w:hAnsi="Arial" w:cs="Arial"/>
          <w:sz w:val="24"/>
          <w:szCs w:val="24"/>
        </w:rPr>
      </w:pPr>
      <w:bookmarkStart w:id="1" w:name="P66"/>
      <w:bookmarkEnd w:id="1"/>
      <w:r w:rsidRPr="00405F67">
        <w:rPr>
          <w:rFonts w:ascii="Arial" w:hAnsi="Arial" w:cs="Arial"/>
          <w:sz w:val="24"/>
          <w:szCs w:val="24"/>
        </w:rPr>
        <w:t xml:space="preserve">1.9. Подлежащие опубликованию в соответствии с </w:t>
      </w:r>
      <w:hyperlink r:id="rId15" w:history="1">
        <w:r w:rsidRPr="00405F67">
          <w:rPr>
            <w:rFonts w:ascii="Arial" w:hAnsi="Arial" w:cs="Arial"/>
            <w:sz w:val="24"/>
            <w:szCs w:val="24"/>
          </w:rPr>
          <w:t>Законом</w:t>
        </w:r>
      </w:hyperlink>
      <w:r w:rsidRPr="00405F67">
        <w:rPr>
          <w:rFonts w:ascii="Arial" w:hAnsi="Arial" w:cs="Arial"/>
          <w:sz w:val="24"/>
          <w:szCs w:val="24"/>
        </w:rPr>
        <w:t xml:space="preserve">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а также конкурсная документация, сведения и протоколы конкурсной комиссии, предусмотренные </w:t>
      </w:r>
      <w:hyperlink r:id="rId16" w:history="1">
        <w:r w:rsidRPr="00405F67">
          <w:rPr>
            <w:rFonts w:ascii="Arial" w:hAnsi="Arial" w:cs="Arial"/>
            <w:sz w:val="24"/>
            <w:szCs w:val="24"/>
          </w:rPr>
          <w:t>статьями 24</w:t>
        </w:r>
      </w:hyperlink>
      <w:r w:rsidRPr="00405F67">
        <w:rPr>
          <w:rFonts w:ascii="Arial" w:hAnsi="Arial" w:cs="Arial"/>
          <w:sz w:val="24"/>
          <w:szCs w:val="24"/>
        </w:rPr>
        <w:t xml:space="preserve"> - </w:t>
      </w:r>
      <w:hyperlink r:id="rId17" w:history="1">
        <w:r w:rsidRPr="00405F67">
          <w:rPr>
            <w:rFonts w:ascii="Arial" w:hAnsi="Arial" w:cs="Arial"/>
            <w:sz w:val="24"/>
            <w:szCs w:val="24"/>
          </w:rPr>
          <w:t>26</w:t>
        </w:r>
      </w:hyperlink>
      <w:r w:rsidRPr="00405F67">
        <w:rPr>
          <w:rFonts w:ascii="Arial" w:hAnsi="Arial" w:cs="Arial"/>
          <w:sz w:val="24"/>
          <w:szCs w:val="24"/>
        </w:rPr>
        <w:t xml:space="preserve">, </w:t>
      </w:r>
      <w:hyperlink r:id="rId18" w:history="1">
        <w:r w:rsidRPr="00405F67">
          <w:rPr>
            <w:rFonts w:ascii="Arial" w:hAnsi="Arial" w:cs="Arial"/>
            <w:sz w:val="24"/>
            <w:szCs w:val="24"/>
          </w:rPr>
          <w:t>28</w:t>
        </w:r>
      </w:hyperlink>
      <w:r w:rsidRPr="00405F67">
        <w:rPr>
          <w:rFonts w:ascii="Arial" w:hAnsi="Arial" w:cs="Arial"/>
          <w:sz w:val="24"/>
          <w:szCs w:val="24"/>
        </w:rPr>
        <w:t xml:space="preserve">, </w:t>
      </w:r>
      <w:hyperlink r:id="rId19" w:history="1">
        <w:r w:rsidRPr="00405F67">
          <w:rPr>
            <w:rFonts w:ascii="Arial" w:hAnsi="Arial" w:cs="Arial"/>
            <w:sz w:val="24"/>
            <w:szCs w:val="24"/>
          </w:rPr>
          <w:t>29</w:t>
        </w:r>
      </w:hyperlink>
      <w:r w:rsidRPr="00405F67">
        <w:rPr>
          <w:rFonts w:ascii="Arial" w:hAnsi="Arial" w:cs="Arial"/>
          <w:sz w:val="24"/>
          <w:szCs w:val="24"/>
        </w:rPr>
        <w:t xml:space="preserve">, </w:t>
      </w:r>
      <w:hyperlink r:id="rId20" w:history="1">
        <w:r w:rsidRPr="00405F67">
          <w:rPr>
            <w:rFonts w:ascii="Arial" w:hAnsi="Arial" w:cs="Arial"/>
            <w:sz w:val="24"/>
            <w:szCs w:val="24"/>
          </w:rPr>
          <w:t>31</w:t>
        </w:r>
      </w:hyperlink>
      <w:r w:rsidRPr="00405F67">
        <w:rPr>
          <w:rFonts w:ascii="Arial" w:hAnsi="Arial" w:cs="Arial"/>
          <w:sz w:val="24"/>
          <w:szCs w:val="24"/>
        </w:rPr>
        <w:t xml:space="preserve">, </w:t>
      </w:r>
      <w:hyperlink r:id="rId21" w:history="1">
        <w:r w:rsidRPr="00405F67">
          <w:rPr>
            <w:rFonts w:ascii="Arial" w:hAnsi="Arial" w:cs="Arial"/>
            <w:sz w:val="24"/>
            <w:szCs w:val="24"/>
          </w:rPr>
          <w:t>33</w:t>
        </w:r>
      </w:hyperlink>
      <w:r w:rsidRPr="00405F67">
        <w:rPr>
          <w:rFonts w:ascii="Arial" w:hAnsi="Arial" w:cs="Arial"/>
          <w:sz w:val="24"/>
          <w:szCs w:val="24"/>
        </w:rPr>
        <w:t xml:space="preserve"> - </w:t>
      </w:r>
      <w:hyperlink r:id="rId22" w:history="1">
        <w:r w:rsidRPr="00405F67">
          <w:rPr>
            <w:rFonts w:ascii="Arial" w:hAnsi="Arial" w:cs="Arial"/>
            <w:sz w:val="24"/>
            <w:szCs w:val="24"/>
          </w:rPr>
          <w:t>35</w:t>
        </w:r>
      </w:hyperlink>
      <w:r w:rsidRPr="00405F67">
        <w:rPr>
          <w:rFonts w:ascii="Arial" w:hAnsi="Arial" w:cs="Arial"/>
          <w:sz w:val="24"/>
          <w:szCs w:val="24"/>
        </w:rPr>
        <w:t xml:space="preserve"> Закона, иная информация, размещаемая в соответствии с </w:t>
      </w:r>
      <w:hyperlink r:id="rId23" w:history="1">
        <w:r w:rsidRPr="00405F67">
          <w:rPr>
            <w:rFonts w:ascii="Arial" w:hAnsi="Arial" w:cs="Arial"/>
            <w:sz w:val="24"/>
            <w:szCs w:val="24"/>
          </w:rPr>
          <w:t>Законом</w:t>
        </w:r>
      </w:hyperlink>
      <w:r w:rsidRPr="00405F67">
        <w:rPr>
          <w:rFonts w:ascii="Arial" w:hAnsi="Arial" w:cs="Arial"/>
          <w:sz w:val="24"/>
          <w:szCs w:val="24"/>
        </w:rPr>
        <w:t xml:space="preserve"> в информационно-телекоммуникационной сети "Интернет", размещаются на официальном сайте Российской Федерации для размещения информации о проведении торгов, а также на официальном сайте администрации муниципального образования Богородицкий район в сети «Интернет»(</w:t>
      </w:r>
      <w:hyperlink r:id="rId24" w:history="1">
        <w:r w:rsidRPr="00405F67">
          <w:rPr>
            <w:rStyle w:val="a3"/>
            <w:rFonts w:ascii="Arial" w:hAnsi="Arial" w:cs="Arial"/>
            <w:color w:val="auto"/>
            <w:sz w:val="24"/>
            <w:szCs w:val="24"/>
            <w:shd w:val="clear" w:color="auto" w:fill="FFFFFF"/>
          </w:rPr>
          <w:t>http://bogoroditsk.tularegion.ru</w:t>
        </w:r>
      </w:hyperlink>
      <w:r w:rsidRPr="00405F67">
        <w:rPr>
          <w:rFonts w:ascii="Arial" w:hAnsi="Arial" w:cs="Arial"/>
          <w:b/>
          <w:bCs/>
          <w:i/>
          <w:iCs/>
          <w:sz w:val="24"/>
          <w:szCs w:val="24"/>
        </w:rPr>
        <w:t>)</w:t>
      </w:r>
      <w:r w:rsidRPr="00405F67">
        <w:rPr>
          <w:rFonts w:ascii="Arial" w:hAnsi="Arial" w:cs="Arial"/>
          <w:sz w:val="24"/>
          <w:szCs w:val="24"/>
        </w:rPr>
        <w:t>.</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1.10. Администрация муниципального образования Богородицкий район в соответствии с </w:t>
      </w:r>
      <w:hyperlink r:id="rId25" w:history="1">
        <w:r w:rsidRPr="00405F67">
          <w:rPr>
            <w:rFonts w:ascii="Arial" w:hAnsi="Arial" w:cs="Arial"/>
            <w:sz w:val="24"/>
            <w:szCs w:val="24"/>
          </w:rPr>
          <w:t>частью 3 статьи 4</w:t>
        </w:r>
      </w:hyperlink>
      <w:r w:rsidRPr="00405F67">
        <w:rPr>
          <w:rFonts w:ascii="Arial" w:hAnsi="Arial" w:cs="Arial"/>
          <w:sz w:val="24"/>
          <w:szCs w:val="24"/>
        </w:rPr>
        <w:t xml:space="preserve"> Закона каждый год до 1 февраля текущего календарного года утверждает перечень объектов, в отношении которых планируется заключение концессионных соглашений (далее - Информационный перечень). Проект постановления администрации муниципального образования Богородицкий район об утверждении Информационного перечня готовится Комитетом на основании предложений Отраслевого органа, представляемых до 1 ноября текущего календарного года в Комитет.</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Предложения Отраслевого органа о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 (далее - отчет о техническомобследовании).</w:t>
      </w:r>
    </w:p>
    <w:p w:rsidR="00405F67" w:rsidRPr="00405F67" w:rsidRDefault="00405F67" w:rsidP="00405F67">
      <w:pPr>
        <w:pStyle w:val="ConsPlusNormal"/>
        <w:ind w:firstLine="540"/>
        <w:jc w:val="both"/>
        <w:rPr>
          <w:rFonts w:ascii="Arial" w:hAnsi="Arial" w:cs="Arial"/>
          <w:sz w:val="24"/>
          <w:szCs w:val="24"/>
        </w:rPr>
      </w:pPr>
      <w:bookmarkStart w:id="2" w:name="P72"/>
      <w:bookmarkEnd w:id="2"/>
      <w:r w:rsidRPr="00405F67">
        <w:rPr>
          <w:rFonts w:ascii="Arial" w:hAnsi="Arial" w:cs="Arial"/>
          <w:sz w:val="24"/>
          <w:szCs w:val="24"/>
        </w:rPr>
        <w:t>Постановлением администрации муниципального образования Богородицкий район также определяются подлежащие публикации сведения о порядке получения копии отчета о техническом обследовании.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Комитет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«Интернет» для размещения информации о </w:t>
      </w:r>
      <w:r w:rsidRPr="00405F67">
        <w:rPr>
          <w:rFonts w:ascii="Arial" w:hAnsi="Arial" w:cs="Arial"/>
          <w:sz w:val="24"/>
          <w:szCs w:val="24"/>
        </w:rPr>
        <w:lastRenderedPageBreak/>
        <w:t>проведении торгов, определенном Правительством Российской Федерации, а также на официальном сайте администрации муниципального образования Богородицкий район в сети «Интернет».</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1.12.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муниципального образования Богородицкий район и других публично-правовых образований, администрацией муниципального образования Богородицкий район и указанными публично-правовыми образованиями в соответствии с </w:t>
      </w:r>
      <w:hyperlink r:id="rId26" w:history="1">
        <w:r w:rsidRPr="00405F67">
          <w:rPr>
            <w:rFonts w:ascii="Arial" w:hAnsi="Arial" w:cs="Arial"/>
            <w:sz w:val="24"/>
            <w:szCs w:val="24"/>
          </w:rPr>
          <w:t>частью 1.3 статьи 5</w:t>
        </w:r>
      </w:hyperlink>
      <w:r w:rsidRPr="00405F67">
        <w:rPr>
          <w:rFonts w:ascii="Arial" w:hAnsi="Arial" w:cs="Arial"/>
          <w:sz w:val="24"/>
          <w:szCs w:val="24"/>
        </w:rPr>
        <w:t xml:space="preserve"> Закона на основании соответствующего решения администрации муниципального образования Богородицкий район заключается соглашение о проведении совместного конкурса.</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jc w:val="center"/>
        <w:outlineLvl w:val="1"/>
        <w:rPr>
          <w:rFonts w:ascii="Arial" w:hAnsi="Arial" w:cs="Arial"/>
          <w:sz w:val="24"/>
          <w:szCs w:val="24"/>
        </w:rPr>
      </w:pPr>
      <w:r w:rsidRPr="00405F67">
        <w:rPr>
          <w:rFonts w:ascii="Arial" w:hAnsi="Arial" w:cs="Arial"/>
          <w:sz w:val="24"/>
          <w:szCs w:val="24"/>
        </w:rPr>
        <w:t>2. Порядок подготовки и принятия решений</w:t>
      </w:r>
    </w:p>
    <w:p w:rsidR="00405F67" w:rsidRPr="00405F67" w:rsidRDefault="00405F67" w:rsidP="00405F67">
      <w:pPr>
        <w:pStyle w:val="ConsPlusNormal"/>
        <w:jc w:val="center"/>
        <w:rPr>
          <w:rFonts w:ascii="Arial" w:hAnsi="Arial" w:cs="Arial"/>
          <w:sz w:val="24"/>
          <w:szCs w:val="24"/>
        </w:rPr>
      </w:pPr>
      <w:r w:rsidRPr="00405F67">
        <w:rPr>
          <w:rFonts w:ascii="Arial" w:hAnsi="Arial" w:cs="Arial"/>
          <w:sz w:val="24"/>
          <w:szCs w:val="24"/>
        </w:rPr>
        <w:t>о заключении концессионных соглашений по конкурсу</w:t>
      </w:r>
    </w:p>
    <w:p w:rsidR="00405F67" w:rsidRPr="00405F67" w:rsidRDefault="00405F67" w:rsidP="00405F67">
      <w:pPr>
        <w:pStyle w:val="ConsPlusNormal"/>
        <w:ind w:firstLine="540"/>
        <w:jc w:val="both"/>
        <w:rPr>
          <w:rFonts w:ascii="Arial" w:hAnsi="Arial" w:cs="Arial"/>
          <w:sz w:val="24"/>
          <w:szCs w:val="24"/>
        </w:rPr>
      </w:pP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2.1. Отраслевой орган готовит предложение о заключении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2.2. В предложении о заключении концессионного соглашения указываются сведения, установленные </w:t>
      </w:r>
      <w:hyperlink r:id="rId27" w:history="1">
        <w:r w:rsidRPr="00405F67">
          <w:rPr>
            <w:rFonts w:ascii="Arial" w:hAnsi="Arial" w:cs="Arial"/>
            <w:sz w:val="24"/>
            <w:szCs w:val="24"/>
          </w:rPr>
          <w:t>статьей 22</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2.3. Отраслевой орган инициирует создание рабочей группы по подготовке и реализации концессионного соглашения (далее - концессионная рабочая группа) с привлечением специалистов отраслевых (функциональных) и территориальных органов администрации муниципального образования Богородицкий район, муниципальных предприятий и учреждений, а также других организаций по согласованию.</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2.4. Постановлением администрации муниципального образования Богородицкий район о создании концессионной рабочей группы утверждается ее состав.</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2.5. Число членов концессионной рабочей группы не может быть менее семи.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Председателем концессионной рабочей группы является руководитель Отраслевого органа.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 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2.6. По запросу председателя концессионной рабочей группы отраслевые (функциональные) или территориальные органы администрации муниципального образования Богородицкий район представляют сведения и документы, необходимые для подготовки предложения о заключении концессионного соглашения, предложения, заключения и обоснования по отдельным условиям </w:t>
      </w:r>
      <w:r w:rsidRPr="00405F67">
        <w:rPr>
          <w:rFonts w:ascii="Arial" w:hAnsi="Arial" w:cs="Arial"/>
          <w:sz w:val="24"/>
          <w:szCs w:val="24"/>
        </w:rPr>
        <w:lastRenderedPageBreak/>
        <w:t>концессионного соглашения, критериям конкурса и параметрам критериев конкурса.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2.7. Если в предложении о заключении концессионного соглашения предусматривается концессионная плата в твердой сумме платежей, вносимых периодически или единовременно в бюджет муниципального образования Богородицкий район, то размер концессионной платы определяется в соответствии с Федеральным </w:t>
      </w:r>
      <w:hyperlink r:id="rId28" w:history="1">
        <w:r w:rsidRPr="00405F67">
          <w:rPr>
            <w:rFonts w:ascii="Arial" w:hAnsi="Arial" w:cs="Arial"/>
            <w:sz w:val="24"/>
            <w:szCs w:val="24"/>
          </w:rPr>
          <w:t>законом</w:t>
        </w:r>
      </w:hyperlink>
      <w:r w:rsidRPr="00405F67">
        <w:rPr>
          <w:rFonts w:ascii="Arial" w:hAnsi="Arial" w:cs="Arial"/>
          <w:sz w:val="24"/>
          <w:szCs w:val="24"/>
        </w:rPr>
        <w:t xml:space="preserve"> Российской Федерации от 29.07.1998 N 135-ФЗ «Об оценочной деятельности в Российской Федерации», если иное не установлено федеральным законодательством.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2.8. Комитет обеспечивает определение размера концессионной платы на основании обращения Отраслевого органа и протокола концессионной рабочей группы, которым согласован проект предложения о заключении концессионного соглашения (за исключением размера концессионной платы).</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2.9. Проект постановления о заключении концессионного  соглашения готовит Комитет на основании протокола концессионной рабочей группы, которым согласован проект предложения о заключении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2.10. Постановление о заключении концессионного соглашения принимается администрацией муниципального образования Богородицкий район.</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Постановлением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определенные </w:t>
      </w:r>
      <w:hyperlink r:id="rId29" w:history="1">
        <w:r w:rsidRPr="00405F67">
          <w:rPr>
            <w:rFonts w:ascii="Arial" w:hAnsi="Arial" w:cs="Arial"/>
            <w:sz w:val="24"/>
            <w:szCs w:val="24"/>
          </w:rPr>
          <w:t>Законом</w:t>
        </w:r>
      </w:hyperlink>
      <w:r w:rsidRPr="00405F67">
        <w:rPr>
          <w:rFonts w:ascii="Arial" w:hAnsi="Arial" w:cs="Arial"/>
          <w:sz w:val="24"/>
          <w:szCs w:val="24"/>
        </w:rPr>
        <w:t xml:space="preserve">, в том числе </w:t>
      </w:r>
      <w:hyperlink r:id="rId30" w:history="1">
        <w:r w:rsidRPr="00405F67">
          <w:rPr>
            <w:rFonts w:ascii="Arial" w:hAnsi="Arial" w:cs="Arial"/>
            <w:sz w:val="24"/>
            <w:szCs w:val="24"/>
          </w:rPr>
          <w:t>статьей 22</w:t>
        </w:r>
      </w:hyperlink>
      <w:r w:rsidRPr="00405F67">
        <w:rPr>
          <w:rFonts w:ascii="Arial" w:hAnsi="Arial" w:cs="Arial"/>
          <w:sz w:val="24"/>
          <w:szCs w:val="24"/>
        </w:rPr>
        <w:t>.</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В постановлении о заключении концессионного соглашения указывается, что администрация муниципального образования Богородицкий район является органом, уполномоченным концедентом: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б) на создание конкурсной комиссии, утверждение персонального состава конкурсной комиссии.</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jc w:val="center"/>
        <w:outlineLvl w:val="1"/>
        <w:rPr>
          <w:rFonts w:ascii="Arial" w:hAnsi="Arial" w:cs="Arial"/>
          <w:sz w:val="24"/>
          <w:szCs w:val="24"/>
        </w:rPr>
      </w:pPr>
      <w:bookmarkStart w:id="3" w:name="P102"/>
      <w:bookmarkEnd w:id="3"/>
      <w:r w:rsidRPr="00405F67">
        <w:rPr>
          <w:rFonts w:ascii="Arial" w:hAnsi="Arial" w:cs="Arial"/>
          <w:sz w:val="24"/>
          <w:szCs w:val="24"/>
        </w:rPr>
        <w:t>3. Порядок подготовки конкурсов</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3.1. Администрация муниципального образования Богородицкий район принимает постановления: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 о создании конкурсной комиссии, которым утверждается ее персональный состав;</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 об утверждении конкурсной документации.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3.2. Проекты постановлений администрации муниципального образования Богородицкий район о создании конкурсной комиссии и об утверждении конкурсной документации готовит Комитет.</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3.3. Порядок работы конкурсной комиссии определяется </w:t>
      </w:r>
      <w:hyperlink r:id="rId31" w:history="1">
        <w:r w:rsidRPr="00405F67">
          <w:rPr>
            <w:rFonts w:ascii="Arial" w:hAnsi="Arial" w:cs="Arial"/>
            <w:sz w:val="24"/>
            <w:szCs w:val="24"/>
          </w:rPr>
          <w:t>статьей 25</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3.4. Содержание конкурсной документации определяется </w:t>
      </w:r>
      <w:hyperlink r:id="rId32" w:history="1">
        <w:r w:rsidRPr="00405F67">
          <w:rPr>
            <w:rFonts w:ascii="Arial" w:hAnsi="Arial" w:cs="Arial"/>
            <w:sz w:val="24"/>
            <w:szCs w:val="24"/>
          </w:rPr>
          <w:t>Законом</w:t>
        </w:r>
      </w:hyperlink>
      <w:r w:rsidRPr="00405F67">
        <w:rPr>
          <w:rFonts w:ascii="Arial" w:hAnsi="Arial" w:cs="Arial"/>
          <w:sz w:val="24"/>
          <w:szCs w:val="24"/>
        </w:rPr>
        <w:t xml:space="preserve">, в том числе </w:t>
      </w:r>
      <w:hyperlink r:id="rId33" w:history="1">
        <w:r w:rsidRPr="00405F67">
          <w:rPr>
            <w:rFonts w:ascii="Arial" w:hAnsi="Arial" w:cs="Arial"/>
            <w:sz w:val="24"/>
            <w:szCs w:val="24"/>
          </w:rPr>
          <w:t>статьями 23</w:t>
        </w:r>
      </w:hyperlink>
      <w:r w:rsidRPr="00405F67">
        <w:rPr>
          <w:rFonts w:ascii="Arial" w:hAnsi="Arial" w:cs="Arial"/>
          <w:sz w:val="24"/>
          <w:szCs w:val="24"/>
        </w:rPr>
        <w:t xml:space="preserve"> и </w:t>
      </w:r>
      <w:hyperlink r:id="rId34" w:history="1">
        <w:r w:rsidRPr="00405F67">
          <w:rPr>
            <w:rFonts w:ascii="Arial" w:hAnsi="Arial" w:cs="Arial"/>
            <w:sz w:val="24"/>
            <w:szCs w:val="24"/>
          </w:rPr>
          <w:t>36</w:t>
        </w:r>
      </w:hyperlink>
      <w:r w:rsidRPr="00405F67">
        <w:rPr>
          <w:rFonts w:ascii="Arial" w:hAnsi="Arial" w:cs="Arial"/>
          <w:sz w:val="24"/>
          <w:szCs w:val="24"/>
        </w:rPr>
        <w:t>.</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Администрация муниципального образования Богородицкий район вправе вносить изменения в конкурсную документацию с соблюдением условий, установленных </w:t>
      </w:r>
      <w:hyperlink r:id="rId35" w:history="1">
        <w:r w:rsidRPr="00405F67">
          <w:rPr>
            <w:rFonts w:ascii="Arial" w:hAnsi="Arial" w:cs="Arial"/>
            <w:sz w:val="24"/>
            <w:szCs w:val="24"/>
          </w:rPr>
          <w:t>частями 6</w:t>
        </w:r>
      </w:hyperlink>
      <w:r w:rsidRPr="00405F67">
        <w:rPr>
          <w:rFonts w:ascii="Arial" w:hAnsi="Arial" w:cs="Arial"/>
          <w:sz w:val="24"/>
          <w:szCs w:val="24"/>
        </w:rPr>
        <w:t xml:space="preserve"> и </w:t>
      </w:r>
      <w:hyperlink r:id="rId36" w:history="1">
        <w:r w:rsidRPr="00405F67">
          <w:rPr>
            <w:rFonts w:ascii="Arial" w:hAnsi="Arial" w:cs="Arial"/>
            <w:sz w:val="24"/>
            <w:szCs w:val="24"/>
          </w:rPr>
          <w:t>7 статьи 23</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Изменения в конкурсную документацию утверждаются постановлением администрации муниципального образования Богородицкий район, проект постановления готовится Комитетом.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3.5. Сообщение о проведении открытого конкурса опубликовывается и размещается конкурсной комиссией на официальном сайте администрации </w:t>
      </w:r>
      <w:r w:rsidRPr="00405F67">
        <w:rPr>
          <w:rFonts w:ascii="Arial" w:hAnsi="Arial" w:cs="Arial"/>
          <w:sz w:val="24"/>
          <w:szCs w:val="24"/>
        </w:rPr>
        <w:lastRenderedPageBreak/>
        <w:t xml:space="preserve">муниципального образования Богородицкий район в сети «Интернет» в соответствии со </w:t>
      </w:r>
      <w:hyperlink r:id="rId37" w:history="1">
        <w:r w:rsidRPr="00405F67">
          <w:rPr>
            <w:rFonts w:ascii="Arial" w:hAnsi="Arial" w:cs="Arial"/>
            <w:sz w:val="24"/>
            <w:szCs w:val="24"/>
          </w:rPr>
          <w:t>статьей 26</w:t>
        </w:r>
      </w:hyperlink>
      <w:r w:rsidRPr="00405F67">
        <w:rPr>
          <w:rFonts w:ascii="Arial" w:hAnsi="Arial" w:cs="Arial"/>
          <w:sz w:val="24"/>
          <w:szCs w:val="24"/>
        </w:rPr>
        <w:t xml:space="preserve"> Закона, настоящим Положением и решением о заключении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3.6. Конкурсы проводятся конкурсной комиссией в соответствии с </w:t>
      </w:r>
      <w:hyperlink r:id="rId38" w:history="1">
        <w:r w:rsidRPr="00405F67">
          <w:rPr>
            <w:rFonts w:ascii="Arial" w:hAnsi="Arial" w:cs="Arial"/>
            <w:sz w:val="24"/>
            <w:szCs w:val="24"/>
          </w:rPr>
          <w:t>Законом</w:t>
        </w:r>
      </w:hyperlink>
      <w:r w:rsidRPr="00405F67">
        <w:rPr>
          <w:rFonts w:ascii="Arial" w:hAnsi="Arial" w:cs="Arial"/>
          <w:sz w:val="24"/>
          <w:szCs w:val="24"/>
        </w:rPr>
        <w:t>.</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3.7. Комитет обеспечивает деятельность конкурсной комиссии, в том числе:</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1) опубликование информации и размещение ее на официальном сайте администрации муниципального образования Богородицкий район в сети «Интернет»;</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2) предоставление заинтересованным лицам конкурсной документации;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3) направление заявителям и размещение на официальном сайте администрации муниципального образования Богородицкий район в сети «Интернет» разъяснений положений конкурсной документации;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4) направление уведомлений участникам конкурса о результатах проведения конкурса;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5) прием и хранение заявок на участие в конкурсе и конкурсных предложений;</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6) хранение протоколов конкурсной комиссии.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3.8. Комитет заключает с заявителями договоры о задатках, принимает и возвращает задатки.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Невозвращенные в соответствии с </w:t>
      </w:r>
      <w:hyperlink r:id="rId39" w:history="1">
        <w:r w:rsidRPr="00405F67">
          <w:rPr>
            <w:rFonts w:ascii="Arial" w:hAnsi="Arial" w:cs="Arial"/>
            <w:sz w:val="24"/>
            <w:szCs w:val="24"/>
          </w:rPr>
          <w:t>Законом</w:t>
        </w:r>
      </w:hyperlink>
      <w:r w:rsidRPr="00405F67">
        <w:rPr>
          <w:rFonts w:ascii="Arial" w:hAnsi="Arial" w:cs="Arial"/>
          <w:sz w:val="24"/>
          <w:szCs w:val="24"/>
        </w:rPr>
        <w:t xml:space="preserve"> задатки перечисляются в бюджет муниципального образования Богородицкий район.</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3.9. В случае, определенном </w:t>
      </w:r>
      <w:hyperlink r:id="rId40" w:history="1">
        <w:r w:rsidRPr="00405F67">
          <w:rPr>
            <w:rFonts w:ascii="Arial" w:hAnsi="Arial" w:cs="Arial"/>
            <w:sz w:val="24"/>
            <w:szCs w:val="24"/>
          </w:rPr>
          <w:t>частью 6 статьи 27</w:t>
        </w:r>
      </w:hyperlink>
      <w:r w:rsidRPr="00405F67">
        <w:rPr>
          <w:rFonts w:ascii="Arial" w:hAnsi="Arial" w:cs="Arial"/>
          <w:sz w:val="24"/>
          <w:szCs w:val="24"/>
        </w:rPr>
        <w:t xml:space="preserve"> Закона, то есть если по истечении срока представления заявок на участие в конкурсе представлено менее двух заявок, конкурс по решению конкурсной комиссии, принимаемому на следующий день после истечения этого срока, объявляется несостоявшимся.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При этом конкурсной комиссией осуществляет полномочия концедента, определенные </w:t>
      </w:r>
      <w:hyperlink r:id="rId41" w:history="1">
        <w:r w:rsidRPr="00405F67">
          <w:rPr>
            <w:rFonts w:ascii="Arial" w:hAnsi="Arial" w:cs="Arial"/>
            <w:sz w:val="24"/>
            <w:szCs w:val="24"/>
          </w:rPr>
          <w:t>частью 6 статьи 29</w:t>
        </w:r>
      </w:hyperlink>
      <w:r w:rsidRPr="00405F67">
        <w:rPr>
          <w:rFonts w:ascii="Arial" w:hAnsi="Arial" w:cs="Arial"/>
          <w:sz w:val="24"/>
          <w:szCs w:val="24"/>
        </w:rPr>
        <w:t xml:space="preserve"> Закона, в том числе по рассмотрению единственной заявки, конкурсного предложения заявителя, представившего единственную заявку, и принятию решения о заключении концессионного соглашения с таким заявителем.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3.10. В случае, определенном </w:t>
      </w:r>
      <w:hyperlink r:id="rId42" w:history="1">
        <w:r w:rsidRPr="00405F67">
          <w:rPr>
            <w:rFonts w:ascii="Arial" w:hAnsi="Arial" w:cs="Arial"/>
            <w:sz w:val="24"/>
            <w:szCs w:val="24"/>
          </w:rPr>
          <w:t>частью 7 статьи 32</w:t>
        </w:r>
      </w:hyperlink>
      <w:r w:rsidRPr="00405F67">
        <w:rPr>
          <w:rFonts w:ascii="Arial" w:hAnsi="Arial" w:cs="Arial"/>
          <w:sz w:val="24"/>
          <w:szCs w:val="24"/>
        </w:rPr>
        <w:t xml:space="preserve">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конкурсной комиссии объявляется несостоявшимся.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При этом конкурсной комиссией осуществляет полномочия концедента, определенные </w:t>
      </w:r>
      <w:hyperlink r:id="rId43" w:history="1">
        <w:r w:rsidRPr="00405F67">
          <w:rPr>
            <w:rFonts w:ascii="Arial" w:hAnsi="Arial" w:cs="Arial"/>
            <w:sz w:val="24"/>
            <w:szCs w:val="24"/>
          </w:rPr>
          <w:t>частью 7 статьи 32</w:t>
        </w:r>
      </w:hyperlink>
      <w:r w:rsidRPr="00405F67">
        <w:rPr>
          <w:rFonts w:ascii="Arial" w:hAnsi="Arial" w:cs="Arial"/>
          <w:sz w:val="24"/>
          <w:szCs w:val="24"/>
        </w:rPr>
        <w:t xml:space="preserve"> Закона, в том 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3.11.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постановление администрации муниципального образования Богородицкий район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Проект соответствующего постановления администрации муниципального образования  Богородицкий район готовится Комитетом.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3.12. Комитет обязан представить любому обратившемуся участнику конкурса разъяснения о результатах его проведения в порядке и сроки, </w:t>
      </w:r>
      <w:r w:rsidRPr="00405F67">
        <w:rPr>
          <w:rFonts w:ascii="Arial" w:hAnsi="Arial" w:cs="Arial"/>
          <w:sz w:val="24"/>
          <w:szCs w:val="24"/>
        </w:rPr>
        <w:lastRenderedPageBreak/>
        <w:t xml:space="preserve">установленные </w:t>
      </w:r>
      <w:hyperlink r:id="rId44" w:history="1">
        <w:r w:rsidRPr="00405F67">
          <w:rPr>
            <w:rFonts w:ascii="Arial" w:hAnsi="Arial" w:cs="Arial"/>
            <w:sz w:val="24"/>
            <w:szCs w:val="24"/>
          </w:rPr>
          <w:t>статьей 35</w:t>
        </w:r>
      </w:hyperlink>
      <w:r w:rsidRPr="00405F67">
        <w:rPr>
          <w:rFonts w:ascii="Arial" w:hAnsi="Arial" w:cs="Arial"/>
          <w:sz w:val="24"/>
          <w:szCs w:val="24"/>
        </w:rPr>
        <w:t xml:space="preserve"> Закона.</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jc w:val="center"/>
        <w:outlineLvl w:val="1"/>
        <w:rPr>
          <w:rFonts w:ascii="Arial" w:hAnsi="Arial" w:cs="Arial"/>
          <w:sz w:val="24"/>
          <w:szCs w:val="24"/>
        </w:rPr>
      </w:pPr>
      <w:r w:rsidRPr="00405F67">
        <w:rPr>
          <w:rFonts w:ascii="Arial" w:hAnsi="Arial" w:cs="Arial"/>
          <w:sz w:val="24"/>
          <w:szCs w:val="24"/>
        </w:rPr>
        <w:t>4. Порядок подготовки заключения, изменения</w:t>
      </w:r>
    </w:p>
    <w:p w:rsidR="00405F67" w:rsidRPr="00405F67" w:rsidRDefault="00405F67" w:rsidP="00405F67">
      <w:pPr>
        <w:pStyle w:val="ConsPlusNormal"/>
        <w:jc w:val="center"/>
        <w:rPr>
          <w:rFonts w:ascii="Arial" w:hAnsi="Arial" w:cs="Arial"/>
          <w:sz w:val="24"/>
          <w:szCs w:val="24"/>
        </w:rPr>
      </w:pPr>
      <w:r w:rsidRPr="00405F67">
        <w:rPr>
          <w:rFonts w:ascii="Arial" w:hAnsi="Arial" w:cs="Arial"/>
          <w:sz w:val="24"/>
          <w:szCs w:val="24"/>
        </w:rPr>
        <w:t>и прекращения концессионного соглашения</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 Концессионное соглашение заключается в порядке, определенном </w:t>
      </w:r>
      <w:hyperlink r:id="rId45" w:history="1">
        <w:r w:rsidRPr="00405F67">
          <w:rPr>
            <w:rFonts w:ascii="Arial" w:hAnsi="Arial" w:cs="Arial"/>
            <w:sz w:val="24"/>
            <w:szCs w:val="24"/>
          </w:rPr>
          <w:t>Законом</w:t>
        </w:r>
      </w:hyperlink>
      <w:r w:rsidRPr="00405F67">
        <w:rPr>
          <w:rFonts w:ascii="Arial" w:hAnsi="Arial" w:cs="Arial"/>
          <w:sz w:val="24"/>
          <w:szCs w:val="24"/>
        </w:rPr>
        <w:t xml:space="preserve">, в том числе </w:t>
      </w:r>
      <w:hyperlink r:id="rId46" w:history="1">
        <w:r w:rsidRPr="00405F67">
          <w:rPr>
            <w:rFonts w:ascii="Arial" w:hAnsi="Arial" w:cs="Arial"/>
            <w:sz w:val="24"/>
            <w:szCs w:val="24"/>
          </w:rPr>
          <w:t>статьями 13</w:t>
        </w:r>
      </w:hyperlink>
      <w:r w:rsidRPr="00405F67">
        <w:rPr>
          <w:rFonts w:ascii="Arial" w:hAnsi="Arial" w:cs="Arial"/>
          <w:sz w:val="24"/>
          <w:szCs w:val="24"/>
        </w:rPr>
        <w:t xml:space="preserve"> и </w:t>
      </w:r>
      <w:hyperlink r:id="rId47" w:history="1">
        <w:r w:rsidRPr="00405F67">
          <w:rPr>
            <w:rFonts w:ascii="Arial" w:hAnsi="Arial" w:cs="Arial"/>
            <w:sz w:val="24"/>
            <w:szCs w:val="24"/>
          </w:rPr>
          <w:t>36</w:t>
        </w:r>
      </w:hyperlink>
      <w:r w:rsidRPr="00405F67">
        <w:rPr>
          <w:rFonts w:ascii="Arial" w:hAnsi="Arial" w:cs="Arial"/>
          <w:sz w:val="24"/>
          <w:szCs w:val="24"/>
        </w:rPr>
        <w:t>.</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Полномочия концедента, установленные </w:t>
      </w:r>
      <w:hyperlink r:id="rId48" w:history="1">
        <w:r w:rsidRPr="00405F67">
          <w:rPr>
            <w:rFonts w:ascii="Arial" w:hAnsi="Arial" w:cs="Arial"/>
            <w:sz w:val="24"/>
            <w:szCs w:val="24"/>
          </w:rPr>
          <w:t>статьей 36</w:t>
        </w:r>
      </w:hyperlink>
      <w:r w:rsidRPr="00405F67">
        <w:rPr>
          <w:rFonts w:ascii="Arial" w:hAnsi="Arial" w:cs="Arial"/>
          <w:sz w:val="24"/>
          <w:szCs w:val="24"/>
        </w:rPr>
        <w:t xml:space="preserve"> Закона, осуществляются Комитетом.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4.2. Стороной концессионного соглашения является Комитет, а также в случаях, установленных </w:t>
      </w:r>
      <w:hyperlink r:id="rId49" w:history="1">
        <w:r w:rsidRPr="00405F67">
          <w:rPr>
            <w:rFonts w:ascii="Arial" w:hAnsi="Arial" w:cs="Arial"/>
            <w:sz w:val="24"/>
            <w:szCs w:val="24"/>
          </w:rPr>
          <w:t>частью 1.1 статьи 5</w:t>
        </w:r>
      </w:hyperlink>
      <w:r w:rsidRPr="00405F67">
        <w:rPr>
          <w:rFonts w:ascii="Arial" w:hAnsi="Arial" w:cs="Arial"/>
          <w:sz w:val="24"/>
          <w:szCs w:val="24"/>
        </w:rPr>
        <w:t xml:space="preserve"> Закона и </w:t>
      </w:r>
      <w:hyperlink r:id="rId50" w:history="1">
        <w:r w:rsidRPr="00405F67">
          <w:rPr>
            <w:rFonts w:ascii="Arial" w:hAnsi="Arial" w:cs="Arial"/>
            <w:sz w:val="24"/>
            <w:szCs w:val="24"/>
          </w:rPr>
          <w:t>частью 7 статьи 18</w:t>
        </w:r>
      </w:hyperlink>
      <w:r w:rsidRPr="00405F67">
        <w:rPr>
          <w:rFonts w:ascii="Arial" w:hAnsi="Arial" w:cs="Arial"/>
          <w:sz w:val="24"/>
          <w:szCs w:val="24"/>
        </w:rPr>
        <w:t xml:space="preserve"> Федерального закона от 14.11.2002 № 161-ФЗ "О государственных и муниципальных унитарных предприятиях", муниципальное унитарное предприятие.</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4.3. Проект концессионного соглашения готовится Комитетом в соответствии со </w:t>
      </w:r>
      <w:hyperlink r:id="rId51" w:history="1">
        <w:r w:rsidRPr="00405F67">
          <w:rPr>
            <w:rFonts w:ascii="Arial" w:hAnsi="Arial" w:cs="Arial"/>
            <w:sz w:val="24"/>
            <w:szCs w:val="24"/>
          </w:rPr>
          <w:t>статьей 10</w:t>
        </w:r>
      </w:hyperlink>
      <w:r w:rsidRPr="00405F67">
        <w:rPr>
          <w:rFonts w:ascii="Arial" w:hAnsi="Arial" w:cs="Arial"/>
          <w:sz w:val="24"/>
          <w:szCs w:val="24"/>
        </w:rPr>
        <w:t xml:space="preserve">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4.4. 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Комитетом совместно с Отраслевым органом в соответствии с </w:t>
      </w:r>
      <w:hyperlink r:id="rId52" w:history="1">
        <w:r w:rsidRPr="00405F67">
          <w:rPr>
            <w:rFonts w:ascii="Arial" w:hAnsi="Arial" w:cs="Arial"/>
            <w:sz w:val="24"/>
            <w:szCs w:val="24"/>
          </w:rPr>
          <w:t>Законом</w:t>
        </w:r>
      </w:hyperlink>
      <w:r w:rsidRPr="00405F67">
        <w:rPr>
          <w:rFonts w:ascii="Arial" w:hAnsi="Arial" w:cs="Arial"/>
          <w:sz w:val="24"/>
          <w:szCs w:val="24"/>
        </w:rPr>
        <w:t xml:space="preserve">, в том числе </w:t>
      </w:r>
      <w:hyperlink r:id="rId53" w:history="1">
        <w:r w:rsidRPr="00405F67">
          <w:rPr>
            <w:rFonts w:ascii="Arial" w:hAnsi="Arial" w:cs="Arial"/>
            <w:sz w:val="24"/>
            <w:szCs w:val="24"/>
          </w:rPr>
          <w:t>частями 1.1</w:t>
        </w:r>
      </w:hyperlink>
      <w:r w:rsidRPr="00405F67">
        <w:rPr>
          <w:rFonts w:ascii="Arial" w:hAnsi="Arial" w:cs="Arial"/>
          <w:sz w:val="24"/>
          <w:szCs w:val="24"/>
        </w:rPr>
        <w:t xml:space="preserve"> и </w:t>
      </w:r>
      <w:hyperlink r:id="rId54" w:history="1">
        <w:r w:rsidRPr="00405F67">
          <w:rPr>
            <w:rFonts w:ascii="Arial" w:hAnsi="Arial" w:cs="Arial"/>
            <w:sz w:val="24"/>
            <w:szCs w:val="24"/>
          </w:rPr>
          <w:t>1.2 статьи 36</w:t>
        </w:r>
      </w:hyperlink>
      <w:r w:rsidRPr="00405F67">
        <w:rPr>
          <w:rFonts w:ascii="Arial" w:hAnsi="Arial" w:cs="Arial"/>
          <w:sz w:val="24"/>
          <w:szCs w:val="24"/>
        </w:rPr>
        <w:t xml:space="preserve">, </w:t>
      </w:r>
      <w:hyperlink r:id="rId55" w:history="1">
        <w:r w:rsidRPr="00405F67">
          <w:rPr>
            <w:rFonts w:ascii="Arial" w:hAnsi="Arial" w:cs="Arial"/>
            <w:sz w:val="24"/>
            <w:szCs w:val="24"/>
          </w:rPr>
          <w:t>частью 2 статьи 38</w:t>
        </w:r>
      </w:hyperlink>
      <w:r w:rsidRPr="00405F67">
        <w:rPr>
          <w:rFonts w:ascii="Arial" w:hAnsi="Arial" w:cs="Arial"/>
          <w:sz w:val="24"/>
          <w:szCs w:val="24"/>
        </w:rPr>
        <w:t>.</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4.5. Комитет 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4.6.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в бюджет муниципального образования Богородицкий район.</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4.7. Комитет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r:id="rId56" w:history="1">
        <w:r w:rsidRPr="00405F67">
          <w:rPr>
            <w:rFonts w:ascii="Arial" w:hAnsi="Arial" w:cs="Arial"/>
            <w:sz w:val="24"/>
            <w:szCs w:val="24"/>
          </w:rPr>
          <w:t>частью 9 статьи 3</w:t>
        </w:r>
      </w:hyperlink>
      <w:r w:rsidRPr="00405F67">
        <w:rPr>
          <w:rFonts w:ascii="Arial" w:hAnsi="Arial" w:cs="Arial"/>
          <w:sz w:val="24"/>
          <w:szCs w:val="24"/>
        </w:rPr>
        <w:t xml:space="preserve"> Закона, в качестве обременения права собственности концедента, а также государственную регистрацию прекращения этого права.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4.8. Комитет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w:t>
      </w:r>
      <w:hyperlink r:id="rId57" w:history="1">
        <w:r w:rsidRPr="00405F67">
          <w:rPr>
            <w:rFonts w:ascii="Arial" w:hAnsi="Arial" w:cs="Arial"/>
            <w:sz w:val="24"/>
            <w:szCs w:val="24"/>
          </w:rPr>
          <w:t>частью 15 статьи 3</w:t>
        </w:r>
      </w:hyperlink>
      <w:r w:rsidRPr="00405F67">
        <w:rPr>
          <w:rFonts w:ascii="Arial" w:hAnsi="Arial" w:cs="Arial"/>
          <w:sz w:val="24"/>
          <w:szCs w:val="24"/>
        </w:rPr>
        <w:t xml:space="preserve"> Закона. Ответственность концессионера за нарушение этого срока определяется концессионным соглашением.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4.9. Концессионное соглашение может быть изменено по соглашению сторон.</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Порядок внесения изменений в концессионное соглашение определяется Законом, настоящим Положением, постановлением администрации муниципального образования Богородицкий район о заключении концессионного соглашения по конкурсу в составе условий концессионного соглашения, концессионным соглашением.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4.10. Условия концессионного соглашения по соглашению сторон изменяются на основании постановления администрации муниципального образования Богородицкий район в следующих случаях:</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lastRenderedPageBreak/>
        <w:t xml:space="preserve">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w:t>
      </w:r>
      <w:hyperlink r:id="rId58" w:history="1">
        <w:r w:rsidRPr="00405F67">
          <w:rPr>
            <w:rFonts w:ascii="Arial" w:hAnsi="Arial" w:cs="Arial"/>
            <w:sz w:val="24"/>
            <w:szCs w:val="24"/>
          </w:rPr>
          <w:t>частями 3</w:t>
        </w:r>
      </w:hyperlink>
      <w:r w:rsidRPr="00405F67">
        <w:rPr>
          <w:rFonts w:ascii="Arial" w:hAnsi="Arial" w:cs="Arial"/>
          <w:sz w:val="24"/>
          <w:szCs w:val="24"/>
        </w:rPr>
        <w:t xml:space="preserve">, </w:t>
      </w:r>
      <w:hyperlink r:id="rId59" w:history="1">
        <w:r w:rsidRPr="00405F67">
          <w:rPr>
            <w:rFonts w:ascii="Arial" w:hAnsi="Arial" w:cs="Arial"/>
            <w:sz w:val="24"/>
            <w:szCs w:val="24"/>
          </w:rPr>
          <w:t>3.2</w:t>
        </w:r>
      </w:hyperlink>
      <w:r w:rsidRPr="00405F67">
        <w:rPr>
          <w:rFonts w:ascii="Arial" w:hAnsi="Arial" w:cs="Arial"/>
          <w:sz w:val="24"/>
          <w:szCs w:val="24"/>
        </w:rPr>
        <w:t xml:space="preserve">, </w:t>
      </w:r>
      <w:hyperlink r:id="rId60" w:history="1">
        <w:r w:rsidRPr="00405F67">
          <w:rPr>
            <w:rFonts w:ascii="Arial" w:hAnsi="Arial" w:cs="Arial"/>
            <w:sz w:val="24"/>
            <w:szCs w:val="24"/>
          </w:rPr>
          <w:t>3.3 статьи 13</w:t>
        </w:r>
      </w:hyperlink>
      <w:r w:rsidRPr="00405F67">
        <w:rPr>
          <w:rFonts w:ascii="Arial" w:hAnsi="Arial" w:cs="Arial"/>
          <w:sz w:val="24"/>
          <w:szCs w:val="24"/>
        </w:rPr>
        <w:t xml:space="preserve"> и </w:t>
      </w:r>
      <w:hyperlink r:id="rId61" w:history="1">
        <w:r w:rsidRPr="00405F67">
          <w:rPr>
            <w:rFonts w:ascii="Arial" w:hAnsi="Arial" w:cs="Arial"/>
            <w:sz w:val="24"/>
            <w:szCs w:val="24"/>
          </w:rPr>
          <w:t>частью 1.2 статьи 36</w:t>
        </w:r>
      </w:hyperlink>
      <w:r w:rsidRPr="00405F67">
        <w:rPr>
          <w:rFonts w:ascii="Arial" w:hAnsi="Arial" w:cs="Arial"/>
          <w:sz w:val="24"/>
          <w:szCs w:val="24"/>
        </w:rPr>
        <w:t xml:space="preserve"> Закона, а также в случае замены лица по концессионному соглашению в соответствии с </w:t>
      </w:r>
      <w:hyperlink r:id="rId62" w:history="1">
        <w:r w:rsidRPr="00405F67">
          <w:rPr>
            <w:rFonts w:ascii="Arial" w:hAnsi="Arial" w:cs="Arial"/>
            <w:sz w:val="24"/>
            <w:szCs w:val="24"/>
          </w:rPr>
          <w:t>частью 7 статьи 5</w:t>
        </w:r>
      </w:hyperlink>
      <w:r w:rsidRPr="00405F67">
        <w:rPr>
          <w:rFonts w:ascii="Arial" w:hAnsi="Arial" w:cs="Arial"/>
          <w:sz w:val="24"/>
          <w:szCs w:val="24"/>
        </w:rPr>
        <w:t xml:space="preserve"> Закона и в случаях реализации гарантий прав концессионера, определенных</w:t>
      </w:r>
      <w:hyperlink r:id="rId63" w:history="1">
        <w:r w:rsidRPr="00405F67">
          <w:rPr>
            <w:rFonts w:ascii="Arial" w:hAnsi="Arial" w:cs="Arial"/>
            <w:sz w:val="24"/>
            <w:szCs w:val="24"/>
          </w:rPr>
          <w:t>частями 1</w:t>
        </w:r>
      </w:hyperlink>
      <w:r w:rsidRPr="00405F67">
        <w:rPr>
          <w:rFonts w:ascii="Arial" w:hAnsi="Arial" w:cs="Arial"/>
          <w:sz w:val="24"/>
          <w:szCs w:val="24"/>
        </w:rPr>
        <w:t xml:space="preserve">, </w:t>
      </w:r>
      <w:hyperlink r:id="rId64" w:history="1">
        <w:r w:rsidRPr="00405F67">
          <w:rPr>
            <w:rFonts w:ascii="Arial" w:hAnsi="Arial" w:cs="Arial"/>
            <w:sz w:val="24"/>
            <w:szCs w:val="24"/>
          </w:rPr>
          <w:t>3</w:t>
        </w:r>
      </w:hyperlink>
      <w:r w:rsidRPr="00405F67">
        <w:rPr>
          <w:rFonts w:ascii="Arial" w:hAnsi="Arial" w:cs="Arial"/>
          <w:sz w:val="24"/>
          <w:szCs w:val="24"/>
        </w:rPr>
        <w:t xml:space="preserve"> и </w:t>
      </w:r>
      <w:hyperlink r:id="rId65" w:history="1">
        <w:r w:rsidRPr="00405F67">
          <w:rPr>
            <w:rFonts w:ascii="Arial" w:hAnsi="Arial" w:cs="Arial"/>
            <w:sz w:val="24"/>
            <w:szCs w:val="24"/>
          </w:rPr>
          <w:t>4 статьи 20</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2) существенные условия концессионного соглашения могут быть изменены в соответствии с </w:t>
      </w:r>
      <w:hyperlink r:id="rId66" w:history="1">
        <w:r w:rsidRPr="00405F67">
          <w:rPr>
            <w:rFonts w:ascii="Arial" w:hAnsi="Arial" w:cs="Arial"/>
            <w:sz w:val="24"/>
            <w:szCs w:val="24"/>
          </w:rPr>
          <w:t>частями 3.4</w:t>
        </w:r>
      </w:hyperlink>
      <w:r w:rsidRPr="00405F67">
        <w:rPr>
          <w:rFonts w:ascii="Arial" w:hAnsi="Arial" w:cs="Arial"/>
          <w:sz w:val="24"/>
          <w:szCs w:val="24"/>
        </w:rPr>
        <w:t xml:space="preserve"> - </w:t>
      </w:r>
      <w:hyperlink r:id="rId67" w:history="1">
        <w:r w:rsidRPr="00405F67">
          <w:rPr>
            <w:rFonts w:ascii="Arial" w:hAnsi="Arial" w:cs="Arial"/>
            <w:sz w:val="24"/>
            <w:szCs w:val="24"/>
          </w:rPr>
          <w:t>3.8 статьи 13</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3) продление срока действия концессионного соглашения в соответствии со </w:t>
      </w:r>
      <w:hyperlink r:id="rId68" w:history="1">
        <w:r w:rsidRPr="00405F67">
          <w:rPr>
            <w:rFonts w:ascii="Arial" w:hAnsi="Arial" w:cs="Arial"/>
            <w:sz w:val="24"/>
            <w:szCs w:val="24"/>
          </w:rPr>
          <w:t>статьей 6</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Проект постановления готовится Комитетом.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4.11. Если объектом концессионного соглашения является имущество, предусмотренное </w:t>
      </w:r>
      <w:hyperlink r:id="rId69" w:history="1">
        <w:r w:rsidRPr="00405F67">
          <w:rPr>
            <w:rFonts w:ascii="Arial" w:hAnsi="Arial" w:cs="Arial"/>
            <w:sz w:val="24"/>
            <w:szCs w:val="24"/>
          </w:rPr>
          <w:t>статьей 4</w:t>
        </w:r>
      </w:hyperlink>
      <w:r w:rsidRPr="00405F67">
        <w:rPr>
          <w:rFonts w:ascii="Arial" w:hAnsi="Arial" w:cs="Arial"/>
          <w:sz w:val="24"/>
          <w:szCs w:val="24"/>
        </w:rPr>
        <w:t xml:space="preserve">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w:t>
      </w:r>
      <w:hyperlink r:id="rId70" w:history="1">
        <w:r w:rsidRPr="00405F67">
          <w:rPr>
            <w:rFonts w:ascii="Arial" w:hAnsi="Arial" w:cs="Arial"/>
            <w:sz w:val="24"/>
            <w:szCs w:val="24"/>
          </w:rPr>
          <w:t>частью 4 статьи 5</w:t>
        </w:r>
      </w:hyperlink>
      <w:r w:rsidRPr="00405F67">
        <w:rPr>
          <w:rFonts w:ascii="Arial" w:hAnsi="Arial" w:cs="Arial"/>
          <w:sz w:val="24"/>
          <w:szCs w:val="24"/>
        </w:rPr>
        <w:t xml:space="preserve">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Соглашение заключается на основании постановления администрации муниципального образования Богородицкий район, проект постановления готовится Комитетом.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Замена концессионера без проведения конкурса может быть осуществлена в соответствии с </w:t>
      </w:r>
      <w:hyperlink r:id="rId71" w:history="1">
        <w:r w:rsidRPr="00405F67">
          <w:rPr>
            <w:rFonts w:ascii="Arial" w:hAnsi="Arial" w:cs="Arial"/>
            <w:sz w:val="24"/>
            <w:szCs w:val="24"/>
          </w:rPr>
          <w:t>частью 4 статьи 5</w:t>
        </w:r>
      </w:hyperlink>
      <w:r w:rsidRPr="00405F67">
        <w:rPr>
          <w:rFonts w:ascii="Arial" w:hAnsi="Arial" w:cs="Arial"/>
          <w:sz w:val="24"/>
          <w:szCs w:val="24"/>
        </w:rPr>
        <w:t xml:space="preserve"> Закона на основании постановления администрации муниципального образования Богородицкий район, проект постановления готовится Комитетом.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4.12.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в соответствии с </w:t>
      </w:r>
      <w:hyperlink r:id="rId72" w:history="1">
        <w:r w:rsidRPr="00405F67">
          <w:rPr>
            <w:rFonts w:ascii="Arial" w:hAnsi="Arial" w:cs="Arial"/>
            <w:sz w:val="24"/>
            <w:szCs w:val="24"/>
          </w:rPr>
          <w:t>частями 5</w:t>
        </w:r>
      </w:hyperlink>
      <w:r w:rsidRPr="00405F67">
        <w:rPr>
          <w:rFonts w:ascii="Arial" w:hAnsi="Arial" w:cs="Arial"/>
          <w:sz w:val="24"/>
          <w:szCs w:val="24"/>
        </w:rPr>
        <w:t xml:space="preserve"> - </w:t>
      </w:r>
      <w:hyperlink r:id="rId73" w:history="1">
        <w:r w:rsidRPr="00405F67">
          <w:rPr>
            <w:rFonts w:ascii="Arial" w:hAnsi="Arial" w:cs="Arial"/>
            <w:sz w:val="24"/>
            <w:szCs w:val="24"/>
          </w:rPr>
          <w:t>7 статьи 5</w:t>
        </w:r>
      </w:hyperlink>
      <w:r w:rsidRPr="00405F67">
        <w:rPr>
          <w:rFonts w:ascii="Arial" w:hAnsi="Arial" w:cs="Arial"/>
          <w:sz w:val="24"/>
          <w:szCs w:val="24"/>
        </w:rPr>
        <w:t xml:space="preserve"> Закона, </w:t>
      </w:r>
      <w:hyperlink r:id="rId74" w:history="1">
        <w:r w:rsidRPr="00405F67">
          <w:rPr>
            <w:rFonts w:ascii="Arial" w:hAnsi="Arial" w:cs="Arial"/>
            <w:sz w:val="24"/>
            <w:szCs w:val="24"/>
          </w:rPr>
          <w:t>главой 3</w:t>
        </w:r>
      </w:hyperlink>
      <w:r w:rsidRPr="00405F67">
        <w:rPr>
          <w:rFonts w:ascii="Arial" w:hAnsi="Arial" w:cs="Arial"/>
          <w:sz w:val="24"/>
          <w:szCs w:val="24"/>
        </w:rPr>
        <w:t xml:space="preserve"> Закона, </w:t>
      </w:r>
      <w:hyperlink w:anchor="P102" w:history="1">
        <w:r w:rsidRPr="00405F67">
          <w:rPr>
            <w:rFonts w:ascii="Arial" w:hAnsi="Arial" w:cs="Arial"/>
            <w:sz w:val="24"/>
            <w:szCs w:val="24"/>
          </w:rPr>
          <w:t>разделом 3</w:t>
        </w:r>
      </w:hyperlink>
      <w:r w:rsidRPr="00405F67">
        <w:rPr>
          <w:rFonts w:ascii="Arial" w:hAnsi="Arial" w:cs="Arial"/>
          <w:sz w:val="24"/>
          <w:szCs w:val="24"/>
        </w:rPr>
        <w:t xml:space="preserve"> настоящего Положения.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Решение о проведении конкурса в целях замены лица по концессионному соглашению принимает администрация муниципального образования Богородицкий район в форме постановления.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4.13. Перемена лиц по концессионному соглашению путем уступки требования или перевода долга допускается с согласия концедента с момента ввода в эксплуатацию объекта концессионного соглашения в соответствии с </w:t>
      </w:r>
      <w:hyperlink r:id="rId75" w:history="1">
        <w:r w:rsidRPr="00405F67">
          <w:rPr>
            <w:rFonts w:ascii="Arial" w:hAnsi="Arial" w:cs="Arial"/>
            <w:sz w:val="24"/>
            <w:szCs w:val="24"/>
          </w:rPr>
          <w:t>частью 2 статьи 5</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Соглашение о перемене лиц по концессионному соглашению заключается на основании постановления администрации муниципального образования Богородицкий район, проект постановления готовится Комитетом.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4.14.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w:t>
      </w:r>
      <w:hyperlink r:id="rId76" w:history="1">
        <w:r w:rsidRPr="00405F67">
          <w:rPr>
            <w:rFonts w:ascii="Arial" w:hAnsi="Arial" w:cs="Arial"/>
            <w:sz w:val="24"/>
            <w:szCs w:val="24"/>
          </w:rPr>
          <w:t>частью 3 статьи 5</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Несоответствие реорганизованного или возникшего в результате </w:t>
      </w:r>
      <w:r w:rsidRPr="00405F67">
        <w:rPr>
          <w:rFonts w:ascii="Arial" w:hAnsi="Arial" w:cs="Arial"/>
          <w:sz w:val="24"/>
          <w:szCs w:val="24"/>
        </w:rPr>
        <w:lastRenderedPageBreak/>
        <w:t xml:space="preserve">реорганизации юридического лица - концессионера требованиям к участникам конкурса, установленным </w:t>
      </w:r>
      <w:hyperlink r:id="rId77" w:history="1">
        <w:r w:rsidRPr="00405F67">
          <w:rPr>
            <w:rFonts w:ascii="Arial" w:hAnsi="Arial" w:cs="Arial"/>
            <w:sz w:val="24"/>
            <w:szCs w:val="24"/>
          </w:rPr>
          <w:t>Законом</w:t>
        </w:r>
      </w:hyperlink>
      <w:r w:rsidRPr="00405F67">
        <w:rPr>
          <w:rFonts w:ascii="Arial" w:hAnsi="Arial" w:cs="Arial"/>
          <w:sz w:val="24"/>
          <w:szCs w:val="24"/>
        </w:rPr>
        <w:t xml:space="preserve"> и конкурсной документацией, является в соответствии с </w:t>
      </w:r>
      <w:hyperlink r:id="rId78" w:history="1">
        <w:r w:rsidRPr="00405F67">
          <w:rPr>
            <w:rFonts w:ascii="Arial" w:hAnsi="Arial" w:cs="Arial"/>
            <w:sz w:val="24"/>
            <w:szCs w:val="24"/>
          </w:rPr>
          <w:t>частью 4 статьи 15</w:t>
        </w:r>
      </w:hyperlink>
      <w:r w:rsidRPr="00405F67">
        <w:rPr>
          <w:rFonts w:ascii="Arial" w:hAnsi="Arial" w:cs="Arial"/>
          <w:sz w:val="24"/>
          <w:szCs w:val="24"/>
        </w:rPr>
        <w:t xml:space="preserve"> Закона основанием для расторжения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Перемена лица по концессионному соглашению и расторжение концессионного соглашения осуществляются в соответствии с </w:t>
      </w:r>
      <w:hyperlink r:id="rId79" w:history="1">
        <w:r w:rsidRPr="00405F67">
          <w:rPr>
            <w:rFonts w:ascii="Arial" w:hAnsi="Arial" w:cs="Arial"/>
            <w:sz w:val="24"/>
            <w:szCs w:val="24"/>
          </w:rPr>
          <w:t>Законом</w:t>
        </w:r>
      </w:hyperlink>
      <w:r w:rsidRPr="00405F67">
        <w:rPr>
          <w:rFonts w:ascii="Arial" w:hAnsi="Arial" w:cs="Arial"/>
          <w:sz w:val="24"/>
          <w:szCs w:val="24"/>
        </w:rPr>
        <w:t xml:space="preserve"> и настоящим Положением.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4.15. Если иное не установлено </w:t>
      </w:r>
      <w:hyperlink r:id="rId80" w:history="1">
        <w:r w:rsidRPr="00405F67">
          <w:rPr>
            <w:rFonts w:ascii="Arial" w:hAnsi="Arial" w:cs="Arial"/>
            <w:sz w:val="24"/>
            <w:szCs w:val="24"/>
          </w:rPr>
          <w:t>Законом</w:t>
        </w:r>
      </w:hyperlink>
      <w:r w:rsidRPr="00405F67">
        <w:rPr>
          <w:rFonts w:ascii="Arial" w:hAnsi="Arial" w:cs="Arial"/>
          <w:sz w:val="24"/>
          <w:szCs w:val="24"/>
        </w:rPr>
        <w:t xml:space="preserve"> и настоящим Положением, стороны концессионного соглашения вносят в него изменения самостоятельно без принятия муниципальных правовых актов.</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4.16. Прекращение концессионного соглашения регулируется </w:t>
      </w:r>
      <w:hyperlink r:id="rId81" w:history="1">
        <w:r w:rsidRPr="00405F67">
          <w:rPr>
            <w:rFonts w:ascii="Arial" w:hAnsi="Arial" w:cs="Arial"/>
            <w:sz w:val="24"/>
            <w:szCs w:val="24"/>
          </w:rPr>
          <w:t>Законом</w:t>
        </w:r>
      </w:hyperlink>
      <w:r w:rsidRPr="00405F67">
        <w:rPr>
          <w:rFonts w:ascii="Arial" w:hAnsi="Arial" w:cs="Arial"/>
          <w:sz w:val="24"/>
          <w:szCs w:val="24"/>
        </w:rPr>
        <w:t xml:space="preserve">, в том числе </w:t>
      </w:r>
      <w:hyperlink r:id="rId82" w:history="1">
        <w:r w:rsidRPr="00405F67">
          <w:rPr>
            <w:rFonts w:ascii="Arial" w:hAnsi="Arial" w:cs="Arial"/>
            <w:sz w:val="24"/>
            <w:szCs w:val="24"/>
          </w:rPr>
          <w:t>частью 5 статьи 13</w:t>
        </w:r>
      </w:hyperlink>
      <w:r w:rsidRPr="00405F67">
        <w:rPr>
          <w:rFonts w:ascii="Arial" w:hAnsi="Arial" w:cs="Arial"/>
          <w:sz w:val="24"/>
          <w:szCs w:val="24"/>
        </w:rPr>
        <w:t xml:space="preserve">, </w:t>
      </w:r>
      <w:hyperlink r:id="rId83" w:history="1">
        <w:r w:rsidRPr="00405F67">
          <w:rPr>
            <w:rFonts w:ascii="Arial" w:hAnsi="Arial" w:cs="Arial"/>
            <w:sz w:val="24"/>
            <w:szCs w:val="24"/>
          </w:rPr>
          <w:t>статьями 14</w:t>
        </w:r>
      </w:hyperlink>
      <w:r w:rsidRPr="00405F67">
        <w:rPr>
          <w:rFonts w:ascii="Arial" w:hAnsi="Arial" w:cs="Arial"/>
          <w:sz w:val="24"/>
          <w:szCs w:val="24"/>
        </w:rPr>
        <w:t xml:space="preserve"> и </w:t>
      </w:r>
      <w:hyperlink r:id="rId84" w:history="1">
        <w:r w:rsidRPr="00405F67">
          <w:rPr>
            <w:rFonts w:ascii="Arial" w:hAnsi="Arial" w:cs="Arial"/>
            <w:sz w:val="24"/>
            <w:szCs w:val="24"/>
          </w:rPr>
          <w:t>15</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Порядок возмещения расходов сторон в случае досрочного расторжения концессионного соглашения, порядок возмещения определяемых в соответствии с </w:t>
      </w:r>
      <w:hyperlink r:id="rId85" w:history="1">
        <w:r w:rsidRPr="00405F67">
          <w:rPr>
            <w:rFonts w:ascii="Arial" w:hAnsi="Arial" w:cs="Arial"/>
            <w:sz w:val="24"/>
            <w:szCs w:val="24"/>
          </w:rPr>
          <w:t>частью 1.1 статьи 10</w:t>
        </w:r>
      </w:hyperlink>
      <w:r w:rsidRPr="00405F67">
        <w:rPr>
          <w:rFonts w:ascii="Arial" w:hAnsi="Arial" w:cs="Arial"/>
          <w:sz w:val="24"/>
          <w:szCs w:val="24"/>
        </w:rPr>
        <w:t xml:space="preserve"> Закона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утверждаются решением Собрания представителей муницпального образования Богородицкий район о заключении концессионного соглашения всоставе условий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4.17. Комитет осуществляет досрочное расторжение концессионного соглашения, а также обращается в суд с требованием о расторжении концессионного соглашения на основании постановления администрации муниципального образования Богородицкий район. Проект постановления готовится Комитетом и рассматривается концессионной рабочей группой, в том числе с учетом вопроса о возмещении расходов концедента, предусмотренных </w:t>
      </w:r>
      <w:hyperlink r:id="rId86" w:history="1">
        <w:r w:rsidRPr="00405F67">
          <w:rPr>
            <w:rFonts w:ascii="Arial" w:hAnsi="Arial" w:cs="Arial"/>
            <w:sz w:val="24"/>
            <w:szCs w:val="24"/>
          </w:rPr>
          <w:t>частью 5 статьи 15</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bookmarkStart w:id="4" w:name="P176"/>
      <w:bookmarkEnd w:id="4"/>
      <w:r w:rsidRPr="00405F67">
        <w:rPr>
          <w:rFonts w:ascii="Arial" w:hAnsi="Arial" w:cs="Arial"/>
          <w:sz w:val="24"/>
          <w:szCs w:val="24"/>
        </w:rPr>
        <w:t xml:space="preserve">4.18. В случае рассмотрения предложения о заключении концессионного соглашения в соответствии </w:t>
      </w:r>
      <w:hyperlink r:id="rId87" w:history="1">
        <w:r w:rsidRPr="00405F67">
          <w:rPr>
            <w:rFonts w:ascii="Arial" w:hAnsi="Arial" w:cs="Arial"/>
            <w:sz w:val="24"/>
            <w:szCs w:val="24"/>
          </w:rPr>
          <w:t>частями 4.1</w:t>
        </w:r>
      </w:hyperlink>
      <w:r w:rsidRPr="00405F67">
        <w:rPr>
          <w:rFonts w:ascii="Arial" w:hAnsi="Arial" w:cs="Arial"/>
          <w:sz w:val="24"/>
          <w:szCs w:val="24"/>
        </w:rPr>
        <w:t xml:space="preserve"> - </w:t>
      </w:r>
      <w:hyperlink r:id="rId88" w:history="1">
        <w:r w:rsidRPr="00405F67">
          <w:rPr>
            <w:rFonts w:ascii="Arial" w:hAnsi="Arial" w:cs="Arial"/>
            <w:sz w:val="24"/>
            <w:szCs w:val="24"/>
          </w:rPr>
          <w:t>4.12 статьи 37</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4.18.1. При обращении лица, выступающего с инициативой заключения концессионного соглашения, переговоры в соответствии с </w:t>
      </w:r>
      <w:hyperlink r:id="rId89" w:history="1">
        <w:r w:rsidRPr="00405F67">
          <w:rPr>
            <w:rFonts w:ascii="Arial" w:hAnsi="Arial" w:cs="Arial"/>
            <w:sz w:val="24"/>
            <w:szCs w:val="24"/>
          </w:rPr>
          <w:t>частью 4.12 статьи 37</w:t>
        </w:r>
      </w:hyperlink>
      <w:r w:rsidRPr="00405F67">
        <w:rPr>
          <w:rFonts w:ascii="Arial" w:hAnsi="Arial" w:cs="Arial"/>
          <w:sz w:val="24"/>
          <w:szCs w:val="24"/>
        </w:rPr>
        <w:t xml:space="preserve"> Закона проводятся Отраслевым органом с участием Комитета.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4.18.2. По результатам рассмотрения предложения о заключении концессионного соглашения администрация принимает решение в соответствии </w:t>
      </w:r>
      <w:hyperlink r:id="rId90" w:history="1">
        <w:r w:rsidRPr="00405F67">
          <w:rPr>
            <w:rFonts w:ascii="Arial" w:hAnsi="Arial" w:cs="Arial"/>
            <w:sz w:val="24"/>
            <w:szCs w:val="24"/>
          </w:rPr>
          <w:t>частью 4.4 статьи 37</w:t>
        </w:r>
      </w:hyperlink>
      <w:r w:rsidRPr="00405F67">
        <w:rPr>
          <w:rFonts w:ascii="Arial" w:hAnsi="Arial" w:cs="Arial"/>
          <w:sz w:val="24"/>
          <w:szCs w:val="24"/>
        </w:rPr>
        <w:t xml:space="preserve"> Закона. 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Отраслевым органом с участием Комитета.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4.18.3. В случае принятия решения о возможности заключения концессионного соглашения на предложенных инициатором условиях Комитет в соответствии с </w:t>
      </w:r>
      <w:hyperlink r:id="rId91" w:history="1">
        <w:r w:rsidRPr="00405F67">
          <w:rPr>
            <w:rFonts w:ascii="Arial" w:hAnsi="Arial" w:cs="Arial"/>
            <w:sz w:val="24"/>
            <w:szCs w:val="24"/>
          </w:rPr>
          <w:t>частью 4.7 статьи 37</w:t>
        </w:r>
      </w:hyperlink>
      <w:r w:rsidRPr="00405F67">
        <w:rPr>
          <w:rFonts w:ascii="Arial" w:hAnsi="Arial" w:cs="Arial"/>
          <w:sz w:val="24"/>
          <w:szCs w:val="24"/>
        </w:rPr>
        <w:t xml:space="preserve"> Закона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92" w:history="1">
        <w:r w:rsidRPr="00405F67">
          <w:rPr>
            <w:rFonts w:ascii="Arial" w:hAnsi="Arial" w:cs="Arial"/>
            <w:sz w:val="24"/>
            <w:szCs w:val="24"/>
          </w:rPr>
          <w:t>частью 4.1 статьи 37</w:t>
        </w:r>
      </w:hyperlink>
      <w:r w:rsidRPr="00405F67">
        <w:rPr>
          <w:rFonts w:ascii="Arial" w:hAnsi="Arial" w:cs="Arial"/>
          <w:sz w:val="24"/>
          <w:szCs w:val="24"/>
        </w:rPr>
        <w:t xml:space="preserve"> Закона к лицу, выступающему с инициативой заключения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4.18.4. В случае принятия решения о возможности заключения концессионного соглашения на иных условиях, чем предложено инициатором </w:t>
      </w:r>
      <w:r w:rsidRPr="00405F67">
        <w:rPr>
          <w:rFonts w:ascii="Arial" w:hAnsi="Arial" w:cs="Arial"/>
          <w:sz w:val="24"/>
          <w:szCs w:val="24"/>
        </w:rPr>
        <w:lastRenderedPageBreak/>
        <w:t xml:space="preserve">заключения соглашения, Отраслевой орган с участием Комитета в соответствии с </w:t>
      </w:r>
      <w:hyperlink r:id="rId93" w:history="1">
        <w:r w:rsidRPr="00405F67">
          <w:rPr>
            <w:rFonts w:ascii="Arial" w:hAnsi="Arial" w:cs="Arial"/>
            <w:sz w:val="24"/>
            <w:szCs w:val="24"/>
          </w:rPr>
          <w:t>частью 4.8 статьи 37</w:t>
        </w:r>
      </w:hyperlink>
      <w:r w:rsidRPr="00405F67">
        <w:rPr>
          <w:rFonts w:ascii="Arial" w:hAnsi="Arial" w:cs="Arial"/>
          <w:sz w:val="24"/>
          <w:szCs w:val="24"/>
        </w:rPr>
        <w:t xml:space="preserve"> Закона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В случае согласования проекта концессионного соглашения с внесенными изменениями администрацией муниципального образования Богородицкий район и лицом, выступающим с инициативой заключения концессионного соглашения, предложение о заключении концессионного соглашения размещается Комитетом в соответствии с </w:t>
      </w:r>
      <w:hyperlink r:id="rId94" w:history="1">
        <w:r w:rsidRPr="00405F67">
          <w:rPr>
            <w:rFonts w:ascii="Arial" w:hAnsi="Arial" w:cs="Arial"/>
            <w:sz w:val="24"/>
            <w:szCs w:val="24"/>
          </w:rPr>
          <w:t>частью 4.8 статьи 37</w:t>
        </w:r>
      </w:hyperlink>
      <w:r w:rsidRPr="00405F67">
        <w:rPr>
          <w:rFonts w:ascii="Arial" w:hAnsi="Arial" w:cs="Arial"/>
          <w:sz w:val="24"/>
          <w:szCs w:val="24"/>
        </w:rPr>
        <w:t xml:space="preserve">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95" w:history="1">
        <w:r w:rsidRPr="00405F67">
          <w:rPr>
            <w:rFonts w:ascii="Arial" w:hAnsi="Arial" w:cs="Arial"/>
            <w:sz w:val="24"/>
            <w:szCs w:val="24"/>
          </w:rPr>
          <w:t>частью 4.1 статьи 37</w:t>
        </w:r>
      </w:hyperlink>
      <w:r w:rsidRPr="00405F67">
        <w:rPr>
          <w:rFonts w:ascii="Arial" w:hAnsi="Arial" w:cs="Arial"/>
          <w:sz w:val="24"/>
          <w:szCs w:val="24"/>
        </w:rPr>
        <w:t xml:space="preserve"> Закона к лицу, выступающему с инициативой заключения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4.18.5. В случае если в соответствии с </w:t>
      </w:r>
      <w:hyperlink r:id="rId96" w:history="1">
        <w:r w:rsidRPr="00405F67">
          <w:rPr>
            <w:rFonts w:ascii="Arial" w:hAnsi="Arial" w:cs="Arial"/>
            <w:sz w:val="24"/>
            <w:szCs w:val="24"/>
          </w:rPr>
          <w:t>частью 4.9 статьи 37</w:t>
        </w:r>
      </w:hyperlink>
      <w:r w:rsidRPr="00405F67">
        <w:rPr>
          <w:rFonts w:ascii="Arial" w:hAnsi="Arial" w:cs="Arial"/>
          <w:sz w:val="24"/>
          <w:szCs w:val="24"/>
        </w:rPr>
        <w:t xml:space="preserve"> Закона поступили заявки о готовности к участию в конкурсе на заключение концессионного соглашения от других лиц, Комитет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4.18.6. В случае если в соответствии с </w:t>
      </w:r>
      <w:hyperlink r:id="rId97" w:history="1">
        <w:r w:rsidRPr="00405F67">
          <w:rPr>
            <w:rFonts w:ascii="Arial" w:hAnsi="Arial" w:cs="Arial"/>
            <w:sz w:val="24"/>
            <w:szCs w:val="24"/>
          </w:rPr>
          <w:t>частью 4.10 статьи 37</w:t>
        </w:r>
      </w:hyperlink>
      <w:r w:rsidRPr="00405F67">
        <w:rPr>
          <w:rFonts w:ascii="Arial" w:hAnsi="Arial" w:cs="Arial"/>
          <w:sz w:val="24"/>
          <w:szCs w:val="24"/>
        </w:rPr>
        <w:t xml:space="preserve">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w:t>
      </w:r>
      <w:hyperlink r:id="rId98" w:history="1">
        <w:r w:rsidRPr="00405F67">
          <w:rPr>
            <w:rFonts w:ascii="Arial" w:hAnsi="Arial" w:cs="Arial"/>
            <w:sz w:val="24"/>
            <w:szCs w:val="24"/>
          </w:rPr>
          <w:t>частью 4.10 статьи 37</w:t>
        </w:r>
      </w:hyperlink>
      <w:r w:rsidRPr="00405F67">
        <w:rPr>
          <w:rFonts w:ascii="Arial" w:hAnsi="Arial" w:cs="Arial"/>
          <w:sz w:val="24"/>
          <w:szCs w:val="24"/>
        </w:rPr>
        <w:t xml:space="preserve"> Закона.</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jc w:val="center"/>
        <w:outlineLvl w:val="1"/>
        <w:rPr>
          <w:rFonts w:ascii="Arial" w:hAnsi="Arial" w:cs="Arial"/>
          <w:sz w:val="24"/>
          <w:szCs w:val="24"/>
        </w:rPr>
      </w:pPr>
      <w:r w:rsidRPr="00405F67">
        <w:rPr>
          <w:rFonts w:ascii="Arial" w:hAnsi="Arial" w:cs="Arial"/>
          <w:sz w:val="24"/>
          <w:szCs w:val="24"/>
        </w:rPr>
        <w:t>5. Порядок подготовки договоров о предоставлении</w:t>
      </w:r>
    </w:p>
    <w:p w:rsidR="00405F67" w:rsidRPr="00405F67" w:rsidRDefault="00405F67" w:rsidP="00405F67">
      <w:pPr>
        <w:pStyle w:val="ConsPlusNormal"/>
        <w:jc w:val="center"/>
        <w:rPr>
          <w:rFonts w:ascii="Arial" w:hAnsi="Arial" w:cs="Arial"/>
          <w:sz w:val="24"/>
          <w:szCs w:val="24"/>
        </w:rPr>
      </w:pPr>
      <w:r w:rsidRPr="00405F67">
        <w:rPr>
          <w:rFonts w:ascii="Arial" w:hAnsi="Arial" w:cs="Arial"/>
          <w:sz w:val="24"/>
          <w:szCs w:val="24"/>
        </w:rPr>
        <w:t>концессионерам земельных участков</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5.1.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w:t>
      </w:r>
      <w:hyperlink r:id="rId99" w:history="1">
        <w:r w:rsidRPr="00405F67">
          <w:rPr>
            <w:rFonts w:ascii="Arial" w:hAnsi="Arial" w:cs="Arial"/>
            <w:sz w:val="24"/>
            <w:szCs w:val="24"/>
          </w:rPr>
          <w:t>статьей 11</w:t>
        </w:r>
      </w:hyperlink>
      <w:r w:rsidRPr="00405F67">
        <w:rPr>
          <w:rFonts w:ascii="Arial" w:hAnsi="Arial" w:cs="Arial"/>
          <w:sz w:val="24"/>
          <w:szCs w:val="24"/>
        </w:rPr>
        <w:t xml:space="preserve"> Закона и настоящим Положением.</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5.2.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lastRenderedPageBreak/>
        <w:t xml:space="preserve">5.3. Порядком предоставления концессионеру земельных участков могут быть определены полномочия муниципального унитарного предприятия по заключению договоров и соглашений о предоставлении земельных участков в соответствии с </w:t>
      </w:r>
      <w:hyperlink r:id="rId100" w:history="1">
        <w:r w:rsidRPr="00405F67">
          <w:rPr>
            <w:rFonts w:ascii="Arial" w:hAnsi="Arial" w:cs="Arial"/>
            <w:sz w:val="24"/>
            <w:szCs w:val="24"/>
          </w:rPr>
          <w:t>частью 6 статьи 18</w:t>
        </w:r>
      </w:hyperlink>
      <w:r w:rsidRPr="00405F67">
        <w:rPr>
          <w:rFonts w:ascii="Arial" w:hAnsi="Arial" w:cs="Arial"/>
          <w:sz w:val="24"/>
          <w:szCs w:val="24"/>
        </w:rPr>
        <w:t xml:space="preserve"> Федерального закона от 14.11.2002 N 161-ФЗ "О государственных и муниципальных унитарных предприятиях".</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5.4.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5.5. Проекты договоров и соглашений о предоставлении концессионерам земельных участков готовятся Комитетом или являющимся стороной концессионного соглашения муниципальным унитарным предприятием.</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jc w:val="center"/>
        <w:outlineLvl w:val="1"/>
        <w:rPr>
          <w:rFonts w:ascii="Arial" w:hAnsi="Arial" w:cs="Arial"/>
          <w:sz w:val="24"/>
          <w:szCs w:val="24"/>
        </w:rPr>
      </w:pPr>
      <w:r w:rsidRPr="00405F67">
        <w:rPr>
          <w:rFonts w:ascii="Arial" w:hAnsi="Arial" w:cs="Arial"/>
          <w:sz w:val="24"/>
          <w:szCs w:val="24"/>
        </w:rPr>
        <w:t>6. Права на осуществление контроля</w:t>
      </w:r>
    </w:p>
    <w:p w:rsidR="00405F67" w:rsidRPr="00405F67" w:rsidRDefault="00405F67" w:rsidP="00405F67">
      <w:pPr>
        <w:pStyle w:val="ConsPlusNormal"/>
        <w:jc w:val="center"/>
        <w:rPr>
          <w:rFonts w:ascii="Arial" w:hAnsi="Arial" w:cs="Arial"/>
          <w:sz w:val="24"/>
          <w:szCs w:val="24"/>
        </w:rPr>
      </w:pPr>
      <w:r w:rsidRPr="00405F67">
        <w:rPr>
          <w:rFonts w:ascii="Arial" w:hAnsi="Arial" w:cs="Arial"/>
          <w:sz w:val="24"/>
          <w:szCs w:val="24"/>
        </w:rPr>
        <w:t>за исполнением концессионного соглашения</w:t>
      </w:r>
    </w:p>
    <w:p w:rsidR="00405F67" w:rsidRPr="00405F67" w:rsidRDefault="00405F67" w:rsidP="00405F67">
      <w:pPr>
        <w:pStyle w:val="ConsPlusNormal"/>
        <w:jc w:val="both"/>
        <w:rPr>
          <w:rFonts w:ascii="Arial" w:hAnsi="Arial" w:cs="Arial"/>
          <w:sz w:val="24"/>
          <w:szCs w:val="24"/>
        </w:rPr>
      </w:pP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 xml:space="preserve">6.1. Контроль концедента за исполнением концессионного соглашения осуществляется Комитетом, Отраслевым органом и иными определяемыми постановлением администрации муниципального образования Богородицкий район органами и юридическими лицами в лице их представителей. Указанные лица осуществляют контроль на основании концессионного соглашения и имеют права и обязанности, предусмотренные </w:t>
      </w:r>
      <w:hyperlink r:id="rId101" w:history="1">
        <w:r w:rsidRPr="00405F67">
          <w:rPr>
            <w:rFonts w:ascii="Arial" w:hAnsi="Arial" w:cs="Arial"/>
            <w:sz w:val="24"/>
            <w:szCs w:val="24"/>
          </w:rPr>
          <w:t>статьей 9</w:t>
        </w:r>
      </w:hyperlink>
      <w:r w:rsidRPr="00405F67">
        <w:rPr>
          <w:rFonts w:ascii="Arial" w:hAnsi="Arial" w:cs="Arial"/>
          <w:sz w:val="24"/>
          <w:szCs w:val="24"/>
        </w:rPr>
        <w:t xml:space="preserve"> Закона.</w:t>
      </w:r>
    </w:p>
    <w:p w:rsidR="00405F67" w:rsidRPr="00405F67" w:rsidRDefault="00405F67" w:rsidP="00405F67">
      <w:pPr>
        <w:pStyle w:val="ConsPlusNormal"/>
        <w:ind w:firstLine="540"/>
        <w:jc w:val="both"/>
        <w:rPr>
          <w:rFonts w:ascii="Arial" w:hAnsi="Arial" w:cs="Arial"/>
          <w:sz w:val="24"/>
          <w:szCs w:val="24"/>
        </w:rPr>
      </w:pPr>
      <w:r w:rsidRPr="00405F67">
        <w:rPr>
          <w:rFonts w:ascii="Arial" w:hAnsi="Arial" w:cs="Arial"/>
          <w:sz w:val="24"/>
          <w:szCs w:val="24"/>
        </w:rPr>
        <w:t>6.2. Порядок осуществления концедентомконтроля за соблюдением концессионером условий концессионного соглашения устанавливается концессионным соглашением.</w:t>
      </w:r>
    </w:p>
    <w:p w:rsidR="00405F67" w:rsidRDefault="00405F67" w:rsidP="00405F67">
      <w:pPr>
        <w:pStyle w:val="ConsPlusNormal"/>
        <w:pBdr>
          <w:bottom w:val="single" w:sz="6" w:space="1" w:color="auto"/>
        </w:pBdr>
        <w:ind w:firstLine="540"/>
        <w:jc w:val="both"/>
        <w:rPr>
          <w:rFonts w:ascii="Arial" w:hAnsi="Arial" w:cs="Arial"/>
          <w:sz w:val="24"/>
          <w:szCs w:val="24"/>
        </w:rPr>
      </w:pPr>
      <w:r w:rsidRPr="00405F67">
        <w:rPr>
          <w:rFonts w:ascii="Arial" w:hAnsi="Arial" w:cs="Arial"/>
          <w:sz w:val="24"/>
          <w:szCs w:val="24"/>
        </w:rPr>
        <w:t xml:space="preserve">6.3. Акт о результатах контроля подлежит размещению на официальном сайте администрации муниципального образования Богородицкий район в информационно-телекоммуникационной сети «Интернет» в соответствии с </w:t>
      </w:r>
      <w:hyperlink r:id="rId102" w:history="1">
        <w:r w:rsidRPr="00405F67">
          <w:rPr>
            <w:rFonts w:ascii="Arial" w:hAnsi="Arial" w:cs="Arial"/>
            <w:sz w:val="24"/>
            <w:szCs w:val="24"/>
          </w:rPr>
          <w:t>частями 6</w:t>
        </w:r>
      </w:hyperlink>
      <w:r w:rsidRPr="00405F67">
        <w:rPr>
          <w:rFonts w:ascii="Arial" w:hAnsi="Arial" w:cs="Arial"/>
          <w:sz w:val="24"/>
          <w:szCs w:val="24"/>
        </w:rPr>
        <w:t xml:space="preserve"> и </w:t>
      </w:r>
      <w:hyperlink r:id="rId103" w:history="1">
        <w:r w:rsidRPr="00405F67">
          <w:rPr>
            <w:rFonts w:ascii="Arial" w:hAnsi="Arial" w:cs="Arial"/>
            <w:sz w:val="24"/>
            <w:szCs w:val="24"/>
          </w:rPr>
          <w:t>7 статьи 9</w:t>
        </w:r>
      </w:hyperlink>
      <w:r w:rsidRPr="00405F67">
        <w:rPr>
          <w:rFonts w:ascii="Arial" w:hAnsi="Arial" w:cs="Arial"/>
          <w:sz w:val="24"/>
          <w:szCs w:val="24"/>
        </w:rPr>
        <w:t xml:space="preserve"> Закона.</w:t>
      </w:r>
    </w:p>
    <w:p w:rsidR="00405F67" w:rsidRDefault="00405F67" w:rsidP="00405F67">
      <w:pPr>
        <w:pStyle w:val="ConsPlusNormal"/>
        <w:pBdr>
          <w:bottom w:val="single" w:sz="6" w:space="1" w:color="auto"/>
        </w:pBdr>
        <w:ind w:firstLine="540"/>
        <w:jc w:val="both"/>
        <w:rPr>
          <w:rFonts w:ascii="Arial" w:hAnsi="Arial" w:cs="Arial"/>
          <w:sz w:val="24"/>
          <w:szCs w:val="24"/>
        </w:rPr>
      </w:pPr>
    </w:p>
    <w:p w:rsidR="00405F67" w:rsidRDefault="00405F67" w:rsidP="00405F67">
      <w:pPr>
        <w:pStyle w:val="ConsPlusNormal"/>
        <w:pBdr>
          <w:bottom w:val="single" w:sz="6" w:space="1" w:color="auto"/>
        </w:pBdr>
        <w:ind w:firstLine="540"/>
        <w:jc w:val="both"/>
        <w:rPr>
          <w:rFonts w:ascii="Arial" w:hAnsi="Arial" w:cs="Arial"/>
          <w:sz w:val="24"/>
          <w:szCs w:val="24"/>
        </w:rPr>
      </w:pPr>
    </w:p>
    <w:p w:rsidR="00405F67" w:rsidRDefault="00405F67" w:rsidP="00405F67">
      <w:pPr>
        <w:pStyle w:val="ConsPlusNormal"/>
        <w:pBdr>
          <w:bottom w:val="single" w:sz="6" w:space="1" w:color="auto"/>
        </w:pBdr>
        <w:ind w:firstLine="540"/>
        <w:jc w:val="both"/>
        <w:rPr>
          <w:rFonts w:ascii="Arial" w:hAnsi="Arial" w:cs="Arial"/>
          <w:sz w:val="24"/>
          <w:szCs w:val="24"/>
        </w:rPr>
      </w:pPr>
    </w:p>
    <w:p w:rsidR="00405F67" w:rsidRPr="00405F67" w:rsidRDefault="00405F67" w:rsidP="00405F67">
      <w:pPr>
        <w:pStyle w:val="ConsPlusNormal"/>
        <w:pBdr>
          <w:bottom w:val="single" w:sz="6" w:space="1" w:color="auto"/>
        </w:pBdr>
        <w:ind w:firstLine="540"/>
        <w:jc w:val="both"/>
        <w:rPr>
          <w:rFonts w:ascii="Arial" w:hAnsi="Arial" w:cs="Arial"/>
          <w:sz w:val="24"/>
          <w:szCs w:val="24"/>
        </w:rPr>
      </w:pPr>
    </w:p>
    <w:p w:rsidR="005D1F66" w:rsidRDefault="005D1F66"/>
    <w:sectPr w:rsidR="005D1F66" w:rsidSect="00405F67">
      <w:headerReference w:type="default" r:id="rId10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0C9" w:rsidRDefault="00BF60C9" w:rsidP="00405F67">
      <w:pPr>
        <w:spacing w:after="0" w:line="240" w:lineRule="auto"/>
      </w:pPr>
      <w:r>
        <w:separator/>
      </w:r>
    </w:p>
  </w:endnote>
  <w:endnote w:type="continuationSeparator" w:id="1">
    <w:p w:rsidR="00BF60C9" w:rsidRDefault="00BF60C9" w:rsidP="00405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0C9" w:rsidRDefault="00BF60C9" w:rsidP="00405F67">
      <w:pPr>
        <w:spacing w:after="0" w:line="240" w:lineRule="auto"/>
      </w:pPr>
      <w:r>
        <w:separator/>
      </w:r>
    </w:p>
  </w:footnote>
  <w:footnote w:type="continuationSeparator" w:id="1">
    <w:p w:rsidR="00BF60C9" w:rsidRDefault="00BF60C9" w:rsidP="00405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658"/>
      <w:docPartObj>
        <w:docPartGallery w:val="Page Numbers (Top of Page)"/>
        <w:docPartUnique/>
      </w:docPartObj>
    </w:sdtPr>
    <w:sdtContent>
      <w:p w:rsidR="00405F67" w:rsidRDefault="006315A7">
        <w:pPr>
          <w:pStyle w:val="a7"/>
          <w:jc w:val="center"/>
        </w:pPr>
        <w:fldSimple w:instr=" PAGE   \* MERGEFORMAT ">
          <w:r w:rsidR="002246FB">
            <w:rPr>
              <w:noProof/>
            </w:rPr>
            <w:t>2</w:t>
          </w:r>
        </w:fldSimple>
      </w:p>
    </w:sdtContent>
  </w:sdt>
  <w:p w:rsidR="00405F67" w:rsidRDefault="00405F6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3A4F"/>
    <w:rsid w:val="002246FB"/>
    <w:rsid w:val="00405F67"/>
    <w:rsid w:val="005D1F66"/>
    <w:rsid w:val="006315A7"/>
    <w:rsid w:val="00913A4F"/>
    <w:rsid w:val="00BF60C9"/>
    <w:rsid w:val="00E3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67"/>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05F67"/>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05F67"/>
    <w:pPr>
      <w:widowControl w:val="0"/>
      <w:autoSpaceDE w:val="0"/>
      <w:autoSpaceDN w:val="0"/>
      <w:spacing w:after="0" w:line="240" w:lineRule="auto"/>
    </w:pPr>
    <w:rPr>
      <w:rFonts w:ascii="Calibri" w:eastAsia="Times New Roman" w:hAnsi="Calibri" w:cs="Calibri"/>
      <w:b/>
      <w:bCs/>
      <w:lang w:eastAsia="ru-RU"/>
    </w:rPr>
  </w:style>
  <w:style w:type="character" w:styleId="a3">
    <w:name w:val="Hyperlink"/>
    <w:basedOn w:val="a0"/>
    <w:uiPriority w:val="99"/>
    <w:semiHidden/>
    <w:rsid w:val="00405F67"/>
    <w:rPr>
      <w:color w:val="0000FF"/>
      <w:u w:val="single"/>
    </w:rPr>
  </w:style>
  <w:style w:type="paragraph" w:customStyle="1" w:styleId="a4">
    <w:name w:val="Текст (лев. подпись)"/>
    <w:basedOn w:val="a"/>
    <w:next w:val="a"/>
    <w:rsid w:val="00405F67"/>
    <w:pPr>
      <w:widowControl w:val="0"/>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405F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F67"/>
    <w:rPr>
      <w:rFonts w:ascii="Tahoma" w:eastAsia="Times New Roman" w:hAnsi="Tahoma" w:cs="Tahoma"/>
      <w:sz w:val="16"/>
      <w:szCs w:val="16"/>
      <w:lang w:eastAsia="ru-RU"/>
    </w:rPr>
  </w:style>
  <w:style w:type="paragraph" w:styleId="a7">
    <w:name w:val="header"/>
    <w:basedOn w:val="a"/>
    <w:link w:val="a8"/>
    <w:uiPriority w:val="99"/>
    <w:unhideWhenUsed/>
    <w:rsid w:val="00405F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5F67"/>
    <w:rPr>
      <w:rFonts w:ascii="Calibri" w:eastAsia="Times New Roman" w:hAnsi="Calibri" w:cs="Calibri"/>
      <w:lang w:eastAsia="ru-RU"/>
    </w:rPr>
  </w:style>
  <w:style w:type="paragraph" w:styleId="a9">
    <w:name w:val="footer"/>
    <w:basedOn w:val="a"/>
    <w:link w:val="aa"/>
    <w:uiPriority w:val="99"/>
    <w:semiHidden/>
    <w:unhideWhenUsed/>
    <w:rsid w:val="00405F6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05F67"/>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E1EE417BB4875B23D4191D3830A39BB85DAADEFF9E61F7418FEB7E057905E3442708C88DD448O" TargetMode="External"/><Relationship Id="rId21" Type="http://schemas.openxmlformats.org/officeDocument/2006/relationships/hyperlink" Target="consultantplus://offline/ref=68E1EE417BB4875B23D4191D3830A39BB85DAADEFF9E61F7418FEB7E057905E3442708C88949BA37D34EO" TargetMode="External"/><Relationship Id="rId42" Type="http://schemas.openxmlformats.org/officeDocument/2006/relationships/hyperlink" Target="consultantplus://offline/ref=68E1EE417BB4875B23D4191D3830A39BB85DAADEFF9E61F7418FEB7E057905E3442708CAD84CO" TargetMode="External"/><Relationship Id="rId47" Type="http://schemas.openxmlformats.org/officeDocument/2006/relationships/hyperlink" Target="consultantplus://offline/ref=68E1EE417BB4875B23D4191D3830A39BB85DAADEFF9E61F7418FEB7E057905E3442708C88949BB3CD34FO" TargetMode="External"/><Relationship Id="rId63" Type="http://schemas.openxmlformats.org/officeDocument/2006/relationships/hyperlink" Target="consultantplus://offline/ref=68E1EE417BB4875B23D4191D3830A39BB85DAADEFF9E61F7418FEB7E057905E3442708C88FD44FO" TargetMode="External"/><Relationship Id="rId68" Type="http://schemas.openxmlformats.org/officeDocument/2006/relationships/hyperlink" Target="consultantplus://offline/ref=68E1EE417BB4875B23D4191D3830A39BB85DAADEFF9E61F7418FEB7E057905E3442708C88DD44DO" TargetMode="External"/><Relationship Id="rId84" Type="http://schemas.openxmlformats.org/officeDocument/2006/relationships/hyperlink" Target="consultantplus://offline/ref=68E1EE417BB4875B23D4191D3830A39BB85DAADEFF9E61F7418FEB7E057905E3442708C88949B93CD341O" TargetMode="External"/><Relationship Id="rId89" Type="http://schemas.openxmlformats.org/officeDocument/2006/relationships/hyperlink" Target="consultantplus://offline/ref=68E1EE417BB4875B23D4191D3830A39BB85DAADEFF9E61F7418FEB7E057905E3442708CB8AD448O" TargetMode="External"/><Relationship Id="rId7" Type="http://schemas.openxmlformats.org/officeDocument/2006/relationships/hyperlink" Target="consultantplus://offline/ref=68E1EE417BB4875B23D4191D3830A39BB85CA9DBFB9161F7418FEB7E057905E3442708C8894BB93ED348O" TargetMode="External"/><Relationship Id="rId71" Type="http://schemas.openxmlformats.org/officeDocument/2006/relationships/hyperlink" Target="consultantplus://offline/ref=68E1EE417BB4875B23D4191D3830A39BB85DAADEFF9E61F7418FEB7E057905E3442708C8D848O" TargetMode="External"/><Relationship Id="rId92" Type="http://schemas.openxmlformats.org/officeDocument/2006/relationships/hyperlink" Target="consultantplus://offline/ref=68E1EE417BB4875B23D4191D3830A39BB85DAADEFF9E61F7418FEB7E057905E3442708C880D440O" TargetMode="External"/><Relationship Id="rId2" Type="http://schemas.openxmlformats.org/officeDocument/2006/relationships/settings" Target="settings.xml"/><Relationship Id="rId16" Type="http://schemas.openxmlformats.org/officeDocument/2006/relationships/hyperlink" Target="consultantplus://offline/ref=68E1EE417BB4875B23D4191D3830A39BB85DAADEFF9E61F7418FEB7E057905E3442708C88949BA3ED348O" TargetMode="External"/><Relationship Id="rId29" Type="http://schemas.openxmlformats.org/officeDocument/2006/relationships/hyperlink" Target="consultantplus://offline/ref=68E1EE417BB4875B23D4191D3830A39BB85DAADEFF9E61F7418FEB7E05D749O" TargetMode="External"/><Relationship Id="rId11" Type="http://schemas.openxmlformats.org/officeDocument/2006/relationships/hyperlink" Target="consultantplus://offline/ref=68E1EE417BB4875B23D4191D3830A39BB85DAADEFF9E61F7418FEB7E05D749O" TargetMode="External"/><Relationship Id="rId24" Type="http://schemas.openxmlformats.org/officeDocument/2006/relationships/hyperlink" Target="http://bogoroditsk.tularegion.ru/" TargetMode="External"/><Relationship Id="rId32" Type="http://schemas.openxmlformats.org/officeDocument/2006/relationships/hyperlink" Target="consultantplus://offline/ref=68E1EE417BB4875B23D4191D3830A39BB85DAADEFF9E61F7418FEB7E05D749O" TargetMode="External"/><Relationship Id="rId37" Type="http://schemas.openxmlformats.org/officeDocument/2006/relationships/hyperlink" Target="consultantplus://offline/ref=68E1EE417BB4875B23D4191D3830A39BB85DAADEFF9E61F7418FEB7E057905E3442708C88949BA3DD34AO" TargetMode="External"/><Relationship Id="rId40" Type="http://schemas.openxmlformats.org/officeDocument/2006/relationships/hyperlink" Target="consultantplus://offline/ref=68E1EE417BB4875B23D4191D3830A39BB85DAADEFF9E61F7418FEB7E057905E3442708C88949BC3DD34EO" TargetMode="External"/><Relationship Id="rId45" Type="http://schemas.openxmlformats.org/officeDocument/2006/relationships/hyperlink" Target="consultantplus://offline/ref=68E1EE417BB4875B23D4191D3830A39BB85DAADEFF9E61F7418FEB7E05D749O" TargetMode="External"/><Relationship Id="rId53" Type="http://schemas.openxmlformats.org/officeDocument/2006/relationships/hyperlink" Target="consultantplus://offline/ref=68E1EE417BB4875B23D4191D3830A39BB85DAADEFF9E61F7418FEB7E057905E3442708CAD84FO" TargetMode="External"/><Relationship Id="rId58" Type="http://schemas.openxmlformats.org/officeDocument/2006/relationships/hyperlink" Target="consultantplus://offline/ref=68E1EE417BB4875B23D4191D3830A39BB85DAADEFF9E61F7418FEB7E057905E3442708CBD84DO" TargetMode="External"/><Relationship Id="rId66" Type="http://schemas.openxmlformats.org/officeDocument/2006/relationships/hyperlink" Target="consultantplus://offline/ref=68E1EE417BB4875B23D4191D3830A39BB85DAADEFF9E61F7418FEB7E057905E3442708C88FD44BO" TargetMode="External"/><Relationship Id="rId74" Type="http://schemas.openxmlformats.org/officeDocument/2006/relationships/hyperlink" Target="consultantplus://offline/ref=68E1EE417BB4875B23D4191D3830A39BB85DAADEFF9E61F7418FEB7E057905E3442708C88949B93BD34BO" TargetMode="External"/><Relationship Id="rId79" Type="http://schemas.openxmlformats.org/officeDocument/2006/relationships/hyperlink" Target="consultantplus://offline/ref=68E1EE417BB4875B23D4191D3830A39BB85DAADEFF9E61F7418FEB7E05D749O" TargetMode="External"/><Relationship Id="rId87" Type="http://schemas.openxmlformats.org/officeDocument/2006/relationships/hyperlink" Target="consultantplus://offline/ref=68E1EE417BB4875B23D4191D3830A39BB85DAADEFF9E61F7418FEB7E057905E3442708C880D440O" TargetMode="External"/><Relationship Id="rId102" Type="http://schemas.openxmlformats.org/officeDocument/2006/relationships/hyperlink" Target="consultantplus://offline/ref=68E1EE417BB4875B23D4191D3830A39BB85DAADEFF9E61F7418FEB7E057905E3442708CDD848O" TargetMode="External"/><Relationship Id="rId5" Type="http://schemas.openxmlformats.org/officeDocument/2006/relationships/endnotes" Target="endnotes.xml"/><Relationship Id="rId61" Type="http://schemas.openxmlformats.org/officeDocument/2006/relationships/hyperlink" Target="consultantplus://offline/ref=68E1EE417BB4875B23D4191D3830A39BB85DAADEFF9E61F7418FEB7E057905E3442708C88BD44AO" TargetMode="External"/><Relationship Id="rId82" Type="http://schemas.openxmlformats.org/officeDocument/2006/relationships/hyperlink" Target="consultantplus://offline/ref=68E1EE417BB4875B23D4191D3830A39BB85DAADEFF9E61F7418FEB7E057905E3442708C88949B93FD341O" TargetMode="External"/><Relationship Id="rId90" Type="http://schemas.openxmlformats.org/officeDocument/2006/relationships/hyperlink" Target="consultantplus://offline/ref=68E1EE417BB4875B23D4191D3830A39BB85DAADEFF9E61F7418FEB7E057905E3442708CB89D44BO" TargetMode="External"/><Relationship Id="rId95" Type="http://schemas.openxmlformats.org/officeDocument/2006/relationships/hyperlink" Target="consultantplus://offline/ref=68E1EE417BB4875B23D4191D3830A39BB85DAADEFF9E61F7418FEB7E057905E3442708C880D440O" TargetMode="External"/><Relationship Id="rId19" Type="http://schemas.openxmlformats.org/officeDocument/2006/relationships/hyperlink" Target="consultantplus://offline/ref=68E1EE417BB4875B23D4191D3830A39BB85DAADEFF9E61F7418FEB7E057905E3442708C88949BA38D34DO" TargetMode="External"/><Relationship Id="rId14" Type="http://schemas.openxmlformats.org/officeDocument/2006/relationships/hyperlink" Target="consultantplus://offline/ref=68E1EE417BB4875B23D4191D3830A39BB85DAADEFF9E61F7418FEB7E057905E3442708C88949BD3AD34FO" TargetMode="External"/><Relationship Id="rId22" Type="http://schemas.openxmlformats.org/officeDocument/2006/relationships/hyperlink" Target="consultantplus://offline/ref=68E1EE417BB4875B23D4191D3830A39BB85DAADEFF9E61F7418FEB7E057905E3442708C88949BB3CD34BO" TargetMode="External"/><Relationship Id="rId27" Type="http://schemas.openxmlformats.org/officeDocument/2006/relationships/hyperlink" Target="consultantplus://offline/ref=68E1EE417BB4875B23D4191D3830A39BB85DAADEFF9E61F7418FEB7E057905E3442708C88949B93BD341O" TargetMode="External"/><Relationship Id="rId30" Type="http://schemas.openxmlformats.org/officeDocument/2006/relationships/hyperlink" Target="consultantplus://offline/ref=68E1EE417BB4875B23D4191D3830A39BB85DAADEFF9E61F7418FEB7E057905E3442708C88949B93BD341O" TargetMode="External"/><Relationship Id="rId35" Type="http://schemas.openxmlformats.org/officeDocument/2006/relationships/hyperlink" Target="consultantplus://offline/ref=68E1EE417BB4875B23D4191D3830A39BB85DAADEFF9E61F7418FEB7E057905E3442708C88949BC3FD34BO" TargetMode="External"/><Relationship Id="rId43" Type="http://schemas.openxmlformats.org/officeDocument/2006/relationships/hyperlink" Target="consultantplus://offline/ref=68E1EE417BB4875B23D4191D3830A39BB85DAADEFF9E61F7418FEB7E057905E3442708CAD84CO" TargetMode="External"/><Relationship Id="rId48" Type="http://schemas.openxmlformats.org/officeDocument/2006/relationships/hyperlink" Target="consultantplus://offline/ref=68E1EE417BB4875B23D4191D3830A39BB85DAADEFF9E61F7418FEB7E057905E3442708C88949BB3CD34FO" TargetMode="External"/><Relationship Id="rId56" Type="http://schemas.openxmlformats.org/officeDocument/2006/relationships/hyperlink" Target="consultantplus://offline/ref=68E1EE417BB4875B23D4191D3830A39BB85DAADEFF9E61F7418FEB7E057905E3442708C88949BB3AD348O" TargetMode="External"/><Relationship Id="rId64" Type="http://schemas.openxmlformats.org/officeDocument/2006/relationships/hyperlink" Target="consultantplus://offline/ref=68E1EE417BB4875B23D4191D3830A39BB85DAADEFF9E61F7418FEB7E057905E3442708C88949B93BD348O" TargetMode="External"/><Relationship Id="rId69" Type="http://schemas.openxmlformats.org/officeDocument/2006/relationships/hyperlink" Target="consultantplus://offline/ref=68E1EE417BB4875B23D4191D3830A39BB85DAADEFF9E61F7418FEB7E057905E3442708C88949B83DD34BO" TargetMode="External"/><Relationship Id="rId77" Type="http://schemas.openxmlformats.org/officeDocument/2006/relationships/hyperlink" Target="consultantplus://offline/ref=68E1EE417BB4875B23D4191D3830A39BB85DAADEFF9E61F7418FEB7E05D749O" TargetMode="External"/><Relationship Id="rId100" Type="http://schemas.openxmlformats.org/officeDocument/2006/relationships/hyperlink" Target="consultantplus://offline/ref=68E1EE417BB4875B23D4191D3830A39BBB54A3DDFF9361F7418FEB7E057905E3442708C88949BB3DD348O" TargetMode="External"/><Relationship Id="rId105" Type="http://schemas.openxmlformats.org/officeDocument/2006/relationships/fontTable" Target="fontTable.xml"/><Relationship Id="rId8" Type="http://schemas.openxmlformats.org/officeDocument/2006/relationships/hyperlink" Target="consultantplus://offline/ref=68E1EE417BB4875B23D4191D3830A39BB85CABDFFF9E61F7418FEB7E05D749O" TargetMode="External"/><Relationship Id="rId51" Type="http://schemas.openxmlformats.org/officeDocument/2006/relationships/hyperlink" Target="consultantplus://offline/ref=68E1EE417BB4875B23D4191D3830A39BB85DAADEFF9E61F7418FEB7E057905E3442708C88949B836D34AO" TargetMode="External"/><Relationship Id="rId72" Type="http://schemas.openxmlformats.org/officeDocument/2006/relationships/hyperlink" Target="consultantplus://offline/ref=68E1EE417BB4875B23D4191D3830A39BB85DAADEFF9E61F7418FEB7E057905E3442708C8D84BO" TargetMode="External"/><Relationship Id="rId80" Type="http://schemas.openxmlformats.org/officeDocument/2006/relationships/hyperlink" Target="consultantplus://offline/ref=68E1EE417BB4875B23D4191D3830A39BB85DAADEFF9E61F7418FEB7E05D749O" TargetMode="External"/><Relationship Id="rId85" Type="http://schemas.openxmlformats.org/officeDocument/2006/relationships/hyperlink" Target="consultantplus://offline/ref=68E1EE417BB4875B23D4191D3830A39BB85DAADEFF9E61F7418FEB7E057905E3442708C88949BD3FD341O" TargetMode="External"/><Relationship Id="rId93" Type="http://schemas.openxmlformats.org/officeDocument/2006/relationships/hyperlink" Target="consultantplus://offline/ref=68E1EE417BB4875B23D4191D3830A39BB85DAADEFF9E61F7418FEB7E057905E3442708CB8BD449O" TargetMode="External"/><Relationship Id="rId98" Type="http://schemas.openxmlformats.org/officeDocument/2006/relationships/hyperlink" Target="consultantplus://offline/ref=68E1EE417BB4875B23D4191D3830A39BB85DAADEFF9E61F7418FEB7E057905E3442708CB8BD44BO" TargetMode="External"/><Relationship Id="rId3" Type="http://schemas.openxmlformats.org/officeDocument/2006/relationships/webSettings" Target="webSettings.xml"/><Relationship Id="rId12" Type="http://schemas.openxmlformats.org/officeDocument/2006/relationships/hyperlink" Target="consultantplus://offline/ref=68E1EE417BB4875B23D4191D3830A39BB85DAADEFF9E61F7418FEB7E057905E3442708C88949B83DD34BO" TargetMode="External"/><Relationship Id="rId17" Type="http://schemas.openxmlformats.org/officeDocument/2006/relationships/hyperlink" Target="consultantplus://offline/ref=68E1EE417BB4875B23D4191D3830A39BB85DAADEFF9E61F7418FEB7E057905E3442708C88949BA3DD34AO" TargetMode="External"/><Relationship Id="rId25" Type="http://schemas.openxmlformats.org/officeDocument/2006/relationships/hyperlink" Target="consultantplus://offline/ref=68E1EE417BB4875B23D4191D3830A39BB85DAADEFF9E61F7418FEB7E057905E3442708C880D44FO" TargetMode="External"/><Relationship Id="rId33" Type="http://schemas.openxmlformats.org/officeDocument/2006/relationships/hyperlink" Target="consultantplus://offline/ref=68E1EE417BB4875B23D4191D3830A39BB85DAADEFF9E61F7418FEB7E057905E3442708C88949B939D349O" TargetMode="External"/><Relationship Id="rId38" Type="http://schemas.openxmlformats.org/officeDocument/2006/relationships/hyperlink" Target="consultantplus://offline/ref=68E1EE417BB4875B23D4191D3830A39BB85DAADEFF9E61F7418FEB7E05D749O" TargetMode="External"/><Relationship Id="rId46" Type="http://schemas.openxmlformats.org/officeDocument/2006/relationships/hyperlink" Target="consultantplus://offline/ref=68E1EE417BB4875B23D4191D3830A39BB85DAADEFF9E61F7418FEB7E057905E3442708C88949B93FD34AO" TargetMode="External"/><Relationship Id="rId59" Type="http://schemas.openxmlformats.org/officeDocument/2006/relationships/hyperlink" Target="consultantplus://offline/ref=68E1EE417BB4875B23D4191D3830A39BB85DAADEFF9E61F7418FEB7E057905E3442708CCD84DO" TargetMode="External"/><Relationship Id="rId67" Type="http://schemas.openxmlformats.org/officeDocument/2006/relationships/hyperlink" Target="consultantplus://offline/ref=68E1EE417BB4875B23D4191D3830A39BB85DAADEFF9E61F7418FEB7E057905E3442708C88FD449O" TargetMode="External"/><Relationship Id="rId103" Type="http://schemas.openxmlformats.org/officeDocument/2006/relationships/hyperlink" Target="consultantplus://offline/ref=68E1EE417BB4875B23D4191D3830A39BB85DAADEFF9E61F7418FEB7E057905E3442708CDD84BO" TargetMode="External"/><Relationship Id="rId20" Type="http://schemas.openxmlformats.org/officeDocument/2006/relationships/hyperlink" Target="consultantplus://offline/ref=68E1EE417BB4875B23D4191D3830A39BB85DAADEFF9E61F7418FEB7E057905E3442708C88949BA36D348O" TargetMode="External"/><Relationship Id="rId41" Type="http://schemas.openxmlformats.org/officeDocument/2006/relationships/hyperlink" Target="consultantplus://offline/ref=68E1EE417BB4875B23D4191D3830A39BB85DAADEFF9E61F7418FEB7E057905E3442708C88949BC3AD340O" TargetMode="External"/><Relationship Id="rId54" Type="http://schemas.openxmlformats.org/officeDocument/2006/relationships/hyperlink" Target="consultantplus://offline/ref=68E1EE417BB4875B23D4191D3830A39BB85DAADEFF9E61F7418FEB7E057905E3442708C88BD44AO" TargetMode="External"/><Relationship Id="rId62" Type="http://schemas.openxmlformats.org/officeDocument/2006/relationships/hyperlink" Target="consultantplus://offline/ref=68E1EE417BB4875B23D4191D3830A39BB85DAADEFF9E61F7418FEB7E057905E3442708C88949BD3FD34BO" TargetMode="External"/><Relationship Id="rId70" Type="http://schemas.openxmlformats.org/officeDocument/2006/relationships/hyperlink" Target="consultantplus://offline/ref=68E1EE417BB4875B23D4191D3830A39BB85DAADEFF9E61F7418FEB7E057905E3442708C8D848O" TargetMode="External"/><Relationship Id="rId75" Type="http://schemas.openxmlformats.org/officeDocument/2006/relationships/hyperlink" Target="consultantplus://offline/ref=68E1EE417BB4875B23D4191D3830A39BB85DAADEFF9E61F7418FEB7E057905E3442708C8D849O" TargetMode="External"/><Relationship Id="rId83" Type="http://schemas.openxmlformats.org/officeDocument/2006/relationships/hyperlink" Target="consultantplus://offline/ref=68E1EE417BB4875B23D4191D3830A39BB85DAADEFF9E61F7418FEB7E057905E3442708C88949B93CD34BO" TargetMode="External"/><Relationship Id="rId88" Type="http://schemas.openxmlformats.org/officeDocument/2006/relationships/hyperlink" Target="consultantplus://offline/ref=68E1EE417BB4875B23D4191D3830A39BB85DAADEFF9E61F7418FEB7E057905E3442708CB8AD448O" TargetMode="External"/><Relationship Id="rId91" Type="http://schemas.openxmlformats.org/officeDocument/2006/relationships/hyperlink" Target="consultantplus://offline/ref=68E1EE417BB4875B23D4191D3830A39BB85DAADEFF9E61F7418FEB7E057905E3442708CB88D440O" TargetMode="External"/><Relationship Id="rId96" Type="http://schemas.openxmlformats.org/officeDocument/2006/relationships/hyperlink" Target="consultantplus://offline/ref=68E1EE417BB4875B23D4191D3830A39BB85DAADEFF9E61F7418FEB7E057905E3442708CB8BD448O"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consultantplus://offline/ref=68E1EE417BB4875B23D4191D3830A39BB85DAADEFF9E61F7418FEB7E05D749O" TargetMode="External"/><Relationship Id="rId23" Type="http://schemas.openxmlformats.org/officeDocument/2006/relationships/hyperlink" Target="consultantplus://offline/ref=68E1EE417BB4875B23D4191D3830A39BB85DAADEFF9E61F7418FEB7E05D749O" TargetMode="External"/><Relationship Id="rId28" Type="http://schemas.openxmlformats.org/officeDocument/2006/relationships/hyperlink" Target="consultantplus://offline/ref=68E1EE417BB4875B23D4191D3830A39BB85DAADCFA9761F7418FEB7E05D749O" TargetMode="External"/><Relationship Id="rId36" Type="http://schemas.openxmlformats.org/officeDocument/2006/relationships/hyperlink" Target="consultantplus://offline/ref=68E1EE417BB4875B23D4191D3830A39BB85DAADEFF9E61F7418FEB7E057905E3442708C0D849O" TargetMode="External"/><Relationship Id="rId49" Type="http://schemas.openxmlformats.org/officeDocument/2006/relationships/hyperlink" Target="consultantplus://offline/ref=68E1EE417BB4875B23D4191D3830A39BB85DAADEFF9E61F7418FEB7E057905E3442708DC41O" TargetMode="External"/><Relationship Id="rId57" Type="http://schemas.openxmlformats.org/officeDocument/2006/relationships/hyperlink" Target="consultantplus://offline/ref=68E1EE417BB4875B23D4191D3830A39BB85DAADEFF9E61F7418FEB7E057905E3442708DC4FO" TargetMode="External"/><Relationship Id="rId106" Type="http://schemas.openxmlformats.org/officeDocument/2006/relationships/theme" Target="theme/theme1.xml"/><Relationship Id="rId10" Type="http://schemas.openxmlformats.org/officeDocument/2006/relationships/hyperlink" Target="consultantplus://offline/ref=68E1EE417BB4875B23D4191D3830A39BB85DAADEFF9E61F7418FEB7E05D749O" TargetMode="External"/><Relationship Id="rId31" Type="http://schemas.openxmlformats.org/officeDocument/2006/relationships/hyperlink" Target="consultantplus://offline/ref=68E1EE417BB4875B23D4191D3830A39BB85DAADEFF9E61F7418FEB7E057905E3442708C88949BA3FD34FO" TargetMode="External"/><Relationship Id="rId44" Type="http://schemas.openxmlformats.org/officeDocument/2006/relationships/hyperlink" Target="consultantplus://offline/ref=68E1EE417BB4875B23D4191D3830A39BB85DAADEFF9E61F7418FEB7E057905E3442708C88949BB3CD34BO" TargetMode="External"/><Relationship Id="rId52" Type="http://schemas.openxmlformats.org/officeDocument/2006/relationships/hyperlink" Target="consultantplus://offline/ref=68E1EE417BB4875B23D4191D3830A39BB85DAADEFF9E61F7418FEB7E05D749O" TargetMode="External"/><Relationship Id="rId60" Type="http://schemas.openxmlformats.org/officeDocument/2006/relationships/hyperlink" Target="consultantplus://offline/ref=68E1EE417BB4875B23D4191D3830A39BB85DAADEFF9E61F7418FEB7E057905E3442708CCD84CO" TargetMode="External"/><Relationship Id="rId65" Type="http://schemas.openxmlformats.org/officeDocument/2006/relationships/hyperlink" Target="consultantplus://offline/ref=68E1EE417BB4875B23D4191D3830A39BB85DAADEFF9E61F7418FEB7E057905E3442708C88949BD3DD340O" TargetMode="External"/><Relationship Id="rId73" Type="http://schemas.openxmlformats.org/officeDocument/2006/relationships/hyperlink" Target="consultantplus://offline/ref=68E1EE417BB4875B23D4191D3830A39BB85DAADEFF9E61F7418FEB7E057905E3442708C88949BD3FD34BO" TargetMode="External"/><Relationship Id="rId78" Type="http://schemas.openxmlformats.org/officeDocument/2006/relationships/hyperlink" Target="consultantplus://offline/ref=68E1EE417BB4875B23D4191D3830A39BB85DAADEFF9E61F7418FEB7E057905E3442708C88949BB36D348O" TargetMode="External"/><Relationship Id="rId81" Type="http://schemas.openxmlformats.org/officeDocument/2006/relationships/hyperlink" Target="consultantplus://offline/ref=68E1EE417BB4875B23D4191D3830A39BB85DAADEFF9E61F7418FEB7E05D749O" TargetMode="External"/><Relationship Id="rId86" Type="http://schemas.openxmlformats.org/officeDocument/2006/relationships/hyperlink" Target="consultantplus://offline/ref=68E1EE417BB4875B23D4191D3830A39BB85DAADEFF9E61F7418FEB7E057905E3442708C88949BD3DD34CO" TargetMode="External"/><Relationship Id="rId94" Type="http://schemas.openxmlformats.org/officeDocument/2006/relationships/hyperlink" Target="consultantplus://offline/ref=68E1EE417BB4875B23D4191D3830A39BB85DAADEFF9E61F7418FEB7E057905E3442708CB8BD449O" TargetMode="External"/><Relationship Id="rId99" Type="http://schemas.openxmlformats.org/officeDocument/2006/relationships/hyperlink" Target="consultantplus://offline/ref=68E1EE417BB4875B23D4191D3830A39BB85DAADEFF9E61F7418FEB7E057905E3442708C88949BB39D34DO" TargetMode="External"/><Relationship Id="rId101" Type="http://schemas.openxmlformats.org/officeDocument/2006/relationships/hyperlink" Target="consultantplus://offline/ref=68E1EE417BB4875B23D4191D3830A39BB85DAADEFF9E61F7418FEB7E057905E3442708C88949B839D34FO" TargetMode="External"/><Relationship Id="rId4" Type="http://schemas.openxmlformats.org/officeDocument/2006/relationships/footnotes" Target="footnotes.xml"/><Relationship Id="rId9" Type="http://schemas.openxmlformats.org/officeDocument/2006/relationships/hyperlink" Target="consultantplus://offline/ref=68E1EE417BB4875B23D4191D3830A39BB85DAADEFF9E61F7418FEB7E057905E3442708C88949B83FD34AO" TargetMode="External"/><Relationship Id="rId13" Type="http://schemas.openxmlformats.org/officeDocument/2006/relationships/hyperlink" Target="consultantplus://offline/ref=68E1EE417BB4875B23D4191D3830A39BB85DAADEFF9E61F7418FEB7E057905E3442708DC41O" TargetMode="External"/><Relationship Id="rId18" Type="http://schemas.openxmlformats.org/officeDocument/2006/relationships/hyperlink" Target="consultantplus://offline/ref=68E1EE417BB4875B23D4191D3830A39BB85DAADEFF9E61F7418FEB7E057905E3442708C88949BA38D349O" TargetMode="External"/><Relationship Id="rId39" Type="http://schemas.openxmlformats.org/officeDocument/2006/relationships/hyperlink" Target="consultantplus://offline/ref=68E1EE417BB4875B23D4191D3830A39BB85DAADEFF9E61F7418FEB7E05D749O" TargetMode="External"/><Relationship Id="rId34" Type="http://schemas.openxmlformats.org/officeDocument/2006/relationships/hyperlink" Target="consultantplus://offline/ref=68E1EE417BB4875B23D4191D3830A39BB85DAADEFF9E61F7418FEB7E057905E3442708C88949BB3CD34FO" TargetMode="External"/><Relationship Id="rId50" Type="http://schemas.openxmlformats.org/officeDocument/2006/relationships/hyperlink" Target="consultantplus://offline/ref=68E1EE417BB4875B23D4191D3830A39BBB54A3DDFF9361F7418FEB7E057905E3442708C88949BB3DD34BO" TargetMode="External"/><Relationship Id="rId55" Type="http://schemas.openxmlformats.org/officeDocument/2006/relationships/hyperlink" Target="consultantplus://offline/ref=68E1EE417BB4875B23D4191D3830A39BB85DAADEFF9E61F7418FEB7E057905E3442708C88949BC37D341O" TargetMode="External"/><Relationship Id="rId76" Type="http://schemas.openxmlformats.org/officeDocument/2006/relationships/hyperlink" Target="consultantplus://offline/ref=68E1EE417BB4875B23D4191D3830A39BB85DAADEFF9E61F7418FEB7E057905E3442708C88949BB3BD34AO" TargetMode="External"/><Relationship Id="rId97" Type="http://schemas.openxmlformats.org/officeDocument/2006/relationships/hyperlink" Target="consultantplus://offline/ref=68E1EE417BB4875B23D4191D3830A39BB85DAADEFF9E61F7418FEB7E057905E3442708CB8BD44BO" TargetMode="External"/><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6335</Words>
  <Characters>36112</Characters>
  <Application>Microsoft Office Word</Application>
  <DocSecurity>0</DocSecurity>
  <Lines>300</Lines>
  <Paragraphs>84</Paragraphs>
  <ScaleCrop>false</ScaleCrop>
  <Company>Grizli777</Company>
  <LinksUpToDate>false</LinksUpToDate>
  <CharactersWithSpaces>42363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2017-07-20T08:08:00Z</cp:lastPrinted>
  <dcterms:created xsi:type="dcterms:W3CDTF">2017-07-20T07:02:00Z</dcterms:created>
  <dcterms:modified xsi:type="dcterms:W3CDTF">2017-07-20T08:09:00Z</dcterms:modified>
</cp:coreProperties>
</file>