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B1" w:rsidRPr="00B120EF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Отчет Контрольно-счетной палаты</w:t>
      </w:r>
    </w:p>
    <w:p w:rsidR="005005B1" w:rsidRPr="00B120EF" w:rsidRDefault="005005B1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муниципального образования</w:t>
      </w:r>
      <w:r w:rsidR="00AD7754" w:rsidRPr="00B120EF">
        <w:rPr>
          <w:rFonts w:ascii="Arial" w:hAnsi="Arial" w:cs="Arial"/>
          <w:b/>
          <w:sz w:val="26"/>
          <w:szCs w:val="26"/>
        </w:rPr>
        <w:t xml:space="preserve"> Богородицкий район </w:t>
      </w:r>
    </w:p>
    <w:p w:rsidR="00AD7754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 xml:space="preserve">за </w:t>
      </w:r>
      <w:r w:rsidR="000C4E26" w:rsidRPr="00B120EF">
        <w:rPr>
          <w:rFonts w:ascii="Arial" w:hAnsi="Arial" w:cs="Arial"/>
          <w:b/>
          <w:sz w:val="26"/>
          <w:szCs w:val="26"/>
        </w:rPr>
        <w:t>202</w:t>
      </w:r>
      <w:r w:rsidR="002E51E1">
        <w:rPr>
          <w:rFonts w:ascii="Arial" w:hAnsi="Arial" w:cs="Arial"/>
          <w:b/>
          <w:sz w:val="26"/>
          <w:szCs w:val="26"/>
        </w:rPr>
        <w:t>3</w:t>
      </w:r>
      <w:r w:rsidRPr="00B120EF">
        <w:rPr>
          <w:rFonts w:ascii="Arial" w:hAnsi="Arial" w:cs="Arial"/>
          <w:b/>
          <w:sz w:val="26"/>
          <w:szCs w:val="26"/>
        </w:rPr>
        <w:t xml:space="preserve"> год</w:t>
      </w:r>
    </w:p>
    <w:p w:rsidR="00B120EF" w:rsidRDefault="00B120EF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B120EF" w:rsidRPr="00B120EF" w:rsidRDefault="00B120EF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F638A3" w:rsidRPr="00B120EF" w:rsidRDefault="00744965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Настоящий отчет о деятельности Контрольно-счетной палаты муниципального образования Богородицкий район за </w:t>
      </w:r>
      <w:r w:rsidR="000C4E26" w:rsidRPr="00B120EF">
        <w:rPr>
          <w:rFonts w:ascii="Arial" w:hAnsi="Arial" w:cs="Arial"/>
        </w:rPr>
        <w:t>202</w:t>
      </w:r>
      <w:r w:rsidR="002E51E1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 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F5175" w:rsidRPr="00B120EF">
        <w:rPr>
          <w:rFonts w:ascii="Arial" w:hAnsi="Arial" w:cs="Arial"/>
        </w:rPr>
        <w:t>главой 21</w:t>
      </w:r>
      <w:r w:rsidRPr="00B120EF">
        <w:rPr>
          <w:rFonts w:ascii="Arial" w:hAnsi="Arial" w:cs="Arial"/>
        </w:rPr>
        <w:t xml:space="preserve"> Положения о контрольно-счетной палате муниципального образования Богородицкий район, утвержденного решением Собрания представителей муниципального образования Богородицкий район от </w:t>
      </w:r>
      <w:r w:rsidR="007F5175" w:rsidRPr="00B120EF">
        <w:rPr>
          <w:rFonts w:ascii="Arial" w:hAnsi="Arial" w:cs="Arial"/>
        </w:rPr>
        <w:t>08</w:t>
      </w:r>
      <w:r w:rsidRPr="00B120EF">
        <w:rPr>
          <w:rFonts w:ascii="Arial" w:hAnsi="Arial" w:cs="Arial"/>
        </w:rPr>
        <w:t>.</w:t>
      </w:r>
      <w:r w:rsidR="007F5175" w:rsidRPr="00B120EF">
        <w:rPr>
          <w:rFonts w:ascii="Arial" w:hAnsi="Arial" w:cs="Arial"/>
        </w:rPr>
        <w:t>12</w:t>
      </w:r>
      <w:r w:rsidRPr="00B120EF">
        <w:rPr>
          <w:rFonts w:ascii="Arial" w:hAnsi="Arial" w:cs="Arial"/>
        </w:rPr>
        <w:t>.</w:t>
      </w:r>
      <w:r w:rsidR="000C4E26" w:rsidRPr="00B120EF">
        <w:rPr>
          <w:rFonts w:ascii="Arial" w:hAnsi="Arial" w:cs="Arial"/>
        </w:rPr>
        <w:t>2022</w:t>
      </w:r>
      <w:r w:rsidRPr="00B120EF">
        <w:rPr>
          <w:rFonts w:ascii="Arial" w:hAnsi="Arial" w:cs="Arial"/>
        </w:rPr>
        <w:t xml:space="preserve"> №</w:t>
      </w:r>
      <w:r w:rsidR="007F5175" w:rsidRPr="00B120EF">
        <w:rPr>
          <w:rFonts w:ascii="Arial" w:hAnsi="Arial" w:cs="Arial"/>
        </w:rPr>
        <w:t>40-284</w:t>
      </w:r>
      <w:r w:rsidRPr="00B120EF">
        <w:rPr>
          <w:rFonts w:ascii="Arial" w:hAnsi="Arial" w:cs="Arial"/>
        </w:rPr>
        <w:t>.</w:t>
      </w:r>
      <w:r w:rsidRPr="00B120EF">
        <w:rPr>
          <w:rFonts w:ascii="Arial" w:hAnsi="Arial" w:cs="Arial"/>
        </w:rPr>
        <w:tab/>
        <w:t xml:space="preserve">Деятельность Контрольно-счетной палаты в </w:t>
      </w:r>
      <w:r w:rsidR="000C4E26" w:rsidRPr="00B120EF">
        <w:rPr>
          <w:rFonts w:ascii="Arial" w:hAnsi="Arial" w:cs="Arial"/>
        </w:rPr>
        <w:t>202</w:t>
      </w:r>
      <w:r w:rsidR="002E51E1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году была направлена на реализацию задач, установленных Бюджетным кодексом Российской Федерации, федеральными законами и законами Тульской области, иными нормативными правовыми актами Российской Федерации и Богородицкого района. 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F638A3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Работа КСП в отчетном периоде строилась исходя из основных направлений экспертно-аналитической, контрольной, нормотворческой деятельности в соответствии с планом работы на </w:t>
      </w:r>
      <w:r w:rsidR="000C4E26" w:rsidRPr="00B120EF">
        <w:rPr>
          <w:rFonts w:ascii="Arial" w:hAnsi="Arial" w:cs="Arial"/>
        </w:rPr>
        <w:t>202</w:t>
      </w:r>
      <w:r w:rsidR="002E51E1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</w:t>
      </w:r>
      <w:r w:rsidR="002C72CB" w:rsidRPr="00B120EF">
        <w:rPr>
          <w:rFonts w:ascii="Arial" w:hAnsi="Arial" w:cs="Arial"/>
        </w:rPr>
        <w:t>.</w:t>
      </w:r>
      <w:r w:rsidR="002C72CB" w:rsidRPr="00B120EF">
        <w:rPr>
          <w:rFonts w:ascii="Arial" w:hAnsi="Arial" w:cs="Arial"/>
        </w:rPr>
        <w:tab/>
      </w:r>
      <w:r w:rsidR="002C72CB" w:rsidRPr="00B120EF">
        <w:rPr>
          <w:rFonts w:ascii="Arial" w:hAnsi="Arial" w:cs="Arial"/>
        </w:rPr>
        <w:tab/>
      </w:r>
    </w:p>
    <w:p w:rsidR="002E51E1" w:rsidRPr="00FD11E0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B120EF">
        <w:rPr>
          <w:rFonts w:ascii="Arial" w:hAnsi="Arial" w:cs="Arial"/>
        </w:rPr>
        <w:t xml:space="preserve">Штатная численность Контрольно-Счетной палаты муниципального образования Богородицкий район (далее КСП) в </w:t>
      </w:r>
      <w:r w:rsidR="000C4E26" w:rsidRPr="00B120EF">
        <w:rPr>
          <w:rFonts w:ascii="Arial" w:hAnsi="Arial" w:cs="Arial"/>
        </w:rPr>
        <w:t>202</w:t>
      </w:r>
      <w:r w:rsidR="002E51E1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году составляет </w:t>
      </w:r>
      <w:r w:rsidR="002E51E1">
        <w:rPr>
          <w:rFonts w:ascii="Arial" w:hAnsi="Arial" w:cs="Arial"/>
        </w:rPr>
        <w:t>-1</w:t>
      </w:r>
      <w:r w:rsidRPr="00B120EF">
        <w:rPr>
          <w:rFonts w:ascii="Arial" w:hAnsi="Arial" w:cs="Arial"/>
        </w:rPr>
        <w:t xml:space="preserve"> человек.</w:t>
      </w:r>
      <w:r w:rsidRPr="00B120EF">
        <w:rPr>
          <w:rFonts w:ascii="Arial" w:hAnsi="Arial" w:cs="Arial"/>
        </w:rPr>
        <w:tab/>
      </w:r>
    </w:p>
    <w:p w:rsidR="00FD11E0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FD11E0">
        <w:rPr>
          <w:rFonts w:ascii="Arial" w:hAnsi="Arial" w:cs="Arial"/>
          <w:b/>
        </w:rPr>
        <w:t xml:space="preserve">В рамках экспертно-аналитической деятельности в отчетном году Контрольно-счетной палатой МО Богородицкий район было проведено </w:t>
      </w:r>
      <w:r w:rsidR="002E51E1" w:rsidRPr="00FD11E0">
        <w:rPr>
          <w:rFonts w:ascii="Arial" w:hAnsi="Arial" w:cs="Arial"/>
          <w:b/>
        </w:rPr>
        <w:t>20</w:t>
      </w:r>
      <w:r w:rsidRPr="00FD11E0">
        <w:rPr>
          <w:rFonts w:ascii="Arial" w:hAnsi="Arial" w:cs="Arial"/>
          <w:b/>
        </w:rPr>
        <w:t xml:space="preserve"> экспертно-аналитических мероприятия, в том числе: </w:t>
      </w:r>
    </w:p>
    <w:p w:rsidR="005005B1" w:rsidRPr="00FD11E0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FD11E0">
        <w:rPr>
          <w:rFonts w:ascii="Arial" w:hAnsi="Arial" w:cs="Arial"/>
          <w:b/>
        </w:rPr>
        <w:tab/>
      </w:r>
    </w:p>
    <w:p w:rsidR="005005B1" w:rsidRPr="00B120EF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-подготовлено </w:t>
      </w:r>
      <w:r w:rsidR="00D70535" w:rsidRPr="00B120EF">
        <w:rPr>
          <w:rFonts w:ascii="Arial" w:hAnsi="Arial" w:cs="Arial"/>
        </w:rPr>
        <w:t>6</w:t>
      </w:r>
      <w:r w:rsidRPr="00B120EF">
        <w:rPr>
          <w:rFonts w:ascii="Arial" w:hAnsi="Arial" w:cs="Arial"/>
        </w:rPr>
        <w:t xml:space="preserve"> заключени</w:t>
      </w:r>
      <w:r w:rsidR="00D70535" w:rsidRPr="00B120EF">
        <w:rPr>
          <w:rFonts w:ascii="Arial" w:hAnsi="Arial" w:cs="Arial"/>
        </w:rPr>
        <w:t>й</w:t>
      </w:r>
      <w:r w:rsidRPr="00B120EF">
        <w:rPr>
          <w:rFonts w:ascii="Arial" w:hAnsi="Arial" w:cs="Arial"/>
        </w:rPr>
        <w:t xml:space="preserve"> по внешней проверке исполнения бюджета за 20</w:t>
      </w:r>
      <w:r w:rsidR="00F638A3" w:rsidRPr="00B120EF">
        <w:rPr>
          <w:rFonts w:ascii="Arial" w:hAnsi="Arial" w:cs="Arial"/>
        </w:rPr>
        <w:t>2</w:t>
      </w:r>
      <w:r w:rsidR="002E51E1">
        <w:rPr>
          <w:rFonts w:ascii="Arial" w:hAnsi="Arial" w:cs="Arial"/>
        </w:rPr>
        <w:t>2</w:t>
      </w:r>
      <w:r w:rsidRPr="00B120EF">
        <w:rPr>
          <w:rFonts w:ascii="Arial" w:hAnsi="Arial" w:cs="Arial"/>
        </w:rPr>
        <w:t xml:space="preserve"> год </w:t>
      </w:r>
      <w:r w:rsidR="00B60B9C" w:rsidRPr="00B120EF">
        <w:rPr>
          <w:rFonts w:ascii="Arial" w:hAnsi="Arial" w:cs="Arial"/>
        </w:rPr>
        <w:t xml:space="preserve">МО </w:t>
      </w:r>
      <w:r w:rsidRPr="00B120EF">
        <w:rPr>
          <w:rFonts w:ascii="Arial" w:hAnsi="Arial" w:cs="Arial"/>
        </w:rPr>
        <w:t>Богороди</w:t>
      </w:r>
      <w:r w:rsidR="002C6EBC" w:rsidRPr="00B120EF">
        <w:rPr>
          <w:rFonts w:ascii="Arial" w:hAnsi="Arial" w:cs="Arial"/>
        </w:rPr>
        <w:t>цкий район</w:t>
      </w:r>
      <w:r w:rsidR="00B60B9C" w:rsidRPr="00B120EF">
        <w:rPr>
          <w:rFonts w:ascii="Arial" w:hAnsi="Arial" w:cs="Arial"/>
        </w:rPr>
        <w:t xml:space="preserve"> и</w:t>
      </w:r>
      <w:r w:rsidR="00D70535" w:rsidRPr="00B120EF">
        <w:rPr>
          <w:rFonts w:ascii="Arial" w:hAnsi="Arial" w:cs="Arial"/>
        </w:rPr>
        <w:t xml:space="preserve"> поселений</w:t>
      </w:r>
      <w:r w:rsidRPr="00B120EF">
        <w:rPr>
          <w:rFonts w:ascii="Arial" w:hAnsi="Arial" w:cs="Arial"/>
        </w:rPr>
        <w:t>;</w:t>
      </w:r>
      <w:r w:rsidR="00D70535" w:rsidRPr="00B120EF">
        <w:rPr>
          <w:rFonts w:ascii="Arial" w:hAnsi="Arial" w:cs="Arial"/>
        </w:rPr>
        <w:tab/>
      </w:r>
      <w:r w:rsidR="00D70535" w:rsidRPr="00B120EF">
        <w:rPr>
          <w:rFonts w:ascii="Arial" w:hAnsi="Arial" w:cs="Arial"/>
        </w:rPr>
        <w:tab/>
      </w:r>
      <w:r w:rsidR="00B60B9C" w:rsidRPr="00B120EF">
        <w:rPr>
          <w:rFonts w:ascii="Arial" w:hAnsi="Arial" w:cs="Arial"/>
        </w:rPr>
        <w:tab/>
      </w:r>
      <w:r w:rsidR="00B60B9C" w:rsidRPr="00B120EF">
        <w:rPr>
          <w:rFonts w:ascii="Arial" w:hAnsi="Arial" w:cs="Arial"/>
        </w:rPr>
        <w:tab/>
      </w:r>
    </w:p>
    <w:p w:rsidR="002E51E1" w:rsidRDefault="00513AD2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- </w:t>
      </w:r>
      <w:r w:rsidR="002E51E1" w:rsidRPr="00B120EF">
        <w:rPr>
          <w:rFonts w:ascii="Arial" w:hAnsi="Arial" w:cs="Arial"/>
        </w:rPr>
        <w:t xml:space="preserve">подготовлено </w:t>
      </w:r>
      <w:r w:rsidR="002E51E1">
        <w:rPr>
          <w:rFonts w:ascii="Arial" w:hAnsi="Arial" w:cs="Arial"/>
        </w:rPr>
        <w:t>11</w:t>
      </w:r>
      <w:r w:rsidR="002E51E1" w:rsidRPr="00B120EF">
        <w:rPr>
          <w:rFonts w:ascii="Arial" w:hAnsi="Arial" w:cs="Arial"/>
        </w:rPr>
        <w:t xml:space="preserve"> заключений</w:t>
      </w:r>
      <w:r w:rsidR="002E51E1">
        <w:rPr>
          <w:rFonts w:ascii="Arial" w:hAnsi="Arial" w:cs="Arial"/>
        </w:rPr>
        <w:t xml:space="preserve"> </w:t>
      </w:r>
      <w:r w:rsidR="00D3672D" w:rsidRPr="00B120EF">
        <w:rPr>
          <w:rFonts w:ascii="Arial" w:hAnsi="Arial" w:cs="Arial"/>
        </w:rPr>
        <w:t>о</w:t>
      </w:r>
      <w:r w:rsidRPr="00B120EF">
        <w:rPr>
          <w:rFonts w:ascii="Arial" w:hAnsi="Arial" w:cs="Arial"/>
        </w:rPr>
        <w:t xml:space="preserve">  ходе исполнения бюджетов муниципальных образований за первый  квартал, первое полугодие и девять месяцев </w:t>
      </w:r>
      <w:r w:rsidR="000C4E26" w:rsidRPr="00B120EF">
        <w:rPr>
          <w:rFonts w:ascii="Arial" w:hAnsi="Arial" w:cs="Arial"/>
        </w:rPr>
        <w:t>202</w:t>
      </w:r>
      <w:r w:rsidR="002E51E1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года</w:t>
      </w:r>
      <w:r w:rsidR="002E51E1">
        <w:rPr>
          <w:rFonts w:ascii="Arial" w:hAnsi="Arial" w:cs="Arial"/>
        </w:rPr>
        <w:t>;</w:t>
      </w:r>
    </w:p>
    <w:p w:rsidR="00FD11E0" w:rsidRDefault="002E51E1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подготовлено 3 заключения </w:t>
      </w:r>
      <w:r w:rsidR="00513AD2" w:rsidRPr="00B120EF">
        <w:rPr>
          <w:rFonts w:ascii="Arial" w:hAnsi="Arial" w:cs="Arial"/>
        </w:rPr>
        <w:t xml:space="preserve"> </w:t>
      </w:r>
      <w:r w:rsidR="00FD11E0">
        <w:rPr>
          <w:rFonts w:ascii="Arial" w:hAnsi="Arial" w:cs="Arial"/>
        </w:rPr>
        <w:t>на годовую бюджетную отчетность за 2022 год по главным администраторам бюджетных средств.</w:t>
      </w:r>
    </w:p>
    <w:p w:rsidR="005005B1" w:rsidRPr="00B120EF" w:rsidRDefault="007F5175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 </w:t>
      </w:r>
      <w:r w:rsidR="00F30DC6" w:rsidRPr="00B120EF">
        <w:rPr>
          <w:rFonts w:ascii="Arial" w:hAnsi="Arial" w:cs="Arial"/>
        </w:rPr>
        <w:tab/>
      </w:r>
      <w:r w:rsidR="00F30DC6" w:rsidRPr="00B120EF">
        <w:rPr>
          <w:rFonts w:ascii="Arial" w:hAnsi="Arial" w:cs="Arial"/>
        </w:rPr>
        <w:tab/>
      </w:r>
      <w:r w:rsidR="00F30DC6" w:rsidRPr="00B120EF">
        <w:rPr>
          <w:rFonts w:ascii="Arial" w:hAnsi="Arial" w:cs="Arial"/>
        </w:rPr>
        <w:tab/>
      </w:r>
    </w:p>
    <w:p w:rsidR="0054630D" w:rsidRDefault="007725F7" w:rsidP="00B120EF">
      <w:pPr>
        <w:ind w:firstLine="709"/>
        <w:jc w:val="both"/>
        <w:rPr>
          <w:rFonts w:ascii="Arial" w:hAnsi="Arial" w:cs="Arial"/>
          <w:b/>
        </w:rPr>
      </w:pPr>
      <w:r w:rsidRPr="00FD11E0">
        <w:rPr>
          <w:rFonts w:ascii="Arial" w:hAnsi="Arial" w:cs="Arial"/>
          <w:b/>
        </w:rPr>
        <w:t xml:space="preserve">Подготовлено </w:t>
      </w:r>
      <w:r w:rsidR="00FD11E0">
        <w:rPr>
          <w:rFonts w:ascii="Arial" w:hAnsi="Arial" w:cs="Arial"/>
          <w:b/>
        </w:rPr>
        <w:t>2</w:t>
      </w:r>
      <w:r w:rsidR="00031736">
        <w:rPr>
          <w:rFonts w:ascii="Arial" w:hAnsi="Arial" w:cs="Arial"/>
          <w:b/>
        </w:rPr>
        <w:t>8</w:t>
      </w:r>
      <w:r w:rsidRPr="00FD11E0">
        <w:rPr>
          <w:rFonts w:ascii="Arial" w:hAnsi="Arial" w:cs="Arial"/>
          <w:b/>
        </w:rPr>
        <w:t xml:space="preserve"> заключени</w:t>
      </w:r>
      <w:r w:rsidR="00031736">
        <w:rPr>
          <w:rFonts w:ascii="Arial" w:hAnsi="Arial" w:cs="Arial"/>
          <w:b/>
        </w:rPr>
        <w:t>й</w:t>
      </w:r>
      <w:r w:rsidRPr="00FD11E0">
        <w:rPr>
          <w:rFonts w:ascii="Arial" w:hAnsi="Arial" w:cs="Arial"/>
          <w:b/>
        </w:rPr>
        <w:t xml:space="preserve"> по</w:t>
      </w:r>
      <w:r w:rsidR="00041422" w:rsidRPr="00FD11E0">
        <w:rPr>
          <w:rFonts w:ascii="Arial" w:hAnsi="Arial" w:cs="Arial"/>
          <w:b/>
        </w:rPr>
        <w:t xml:space="preserve"> финансовой</w:t>
      </w:r>
      <w:r w:rsidRPr="00FD11E0">
        <w:rPr>
          <w:rFonts w:ascii="Arial" w:hAnsi="Arial" w:cs="Arial"/>
          <w:b/>
        </w:rPr>
        <w:t xml:space="preserve"> экспертизе</w:t>
      </w:r>
      <w:r w:rsidR="00513AD2" w:rsidRPr="00FD11E0">
        <w:rPr>
          <w:rFonts w:ascii="Arial" w:hAnsi="Arial" w:cs="Arial"/>
          <w:b/>
        </w:rPr>
        <w:t xml:space="preserve"> проект</w:t>
      </w:r>
      <w:r w:rsidRPr="00FD11E0">
        <w:rPr>
          <w:rFonts w:ascii="Arial" w:hAnsi="Arial" w:cs="Arial"/>
          <w:b/>
        </w:rPr>
        <w:t>ов</w:t>
      </w:r>
      <w:r w:rsidR="00513AD2" w:rsidRPr="00FD11E0">
        <w:rPr>
          <w:rFonts w:ascii="Arial" w:hAnsi="Arial" w:cs="Arial"/>
          <w:b/>
        </w:rPr>
        <w:t xml:space="preserve"> нормативн</w:t>
      </w:r>
      <w:r w:rsidR="00077191" w:rsidRPr="00FD11E0">
        <w:rPr>
          <w:rFonts w:ascii="Arial" w:hAnsi="Arial" w:cs="Arial"/>
          <w:b/>
        </w:rPr>
        <w:t>о-</w:t>
      </w:r>
      <w:r w:rsidR="00513AD2" w:rsidRPr="00FD11E0">
        <w:rPr>
          <w:rFonts w:ascii="Arial" w:hAnsi="Arial" w:cs="Arial"/>
          <w:b/>
        </w:rPr>
        <w:t>правовых актов о</w:t>
      </w:r>
      <w:r w:rsidRPr="00FD11E0">
        <w:rPr>
          <w:rFonts w:ascii="Arial" w:hAnsi="Arial" w:cs="Arial"/>
          <w:b/>
        </w:rPr>
        <w:t>рганов местного  самоуправления</w:t>
      </w:r>
      <w:r w:rsidR="0054630D" w:rsidRPr="00FD11E0">
        <w:rPr>
          <w:rFonts w:ascii="Arial" w:hAnsi="Arial" w:cs="Arial"/>
          <w:b/>
        </w:rPr>
        <w:t>, из них:</w:t>
      </w:r>
    </w:p>
    <w:p w:rsidR="00FD11E0" w:rsidRPr="00FD11E0" w:rsidRDefault="00FD11E0" w:rsidP="00B120EF">
      <w:pPr>
        <w:ind w:firstLine="709"/>
        <w:jc w:val="both"/>
        <w:rPr>
          <w:rFonts w:ascii="Arial" w:hAnsi="Arial" w:cs="Arial"/>
          <w:b/>
        </w:rPr>
      </w:pPr>
    </w:p>
    <w:p w:rsidR="0054630D" w:rsidRPr="00B120EF" w:rsidRDefault="0054630D" w:rsidP="00B120E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- 6 заключений на проекты решений  района и поселений МО Богородицкий район о бюджете на 202</w:t>
      </w:r>
      <w:r w:rsidR="00FD11E0">
        <w:rPr>
          <w:rFonts w:ascii="Arial" w:hAnsi="Arial" w:cs="Arial"/>
        </w:rPr>
        <w:t>4</w:t>
      </w:r>
      <w:r w:rsidRPr="00B120EF">
        <w:rPr>
          <w:rFonts w:ascii="Arial" w:hAnsi="Arial" w:cs="Arial"/>
        </w:rPr>
        <w:t xml:space="preserve"> год и плановый период 202</w:t>
      </w:r>
      <w:r w:rsidR="00FD11E0">
        <w:rPr>
          <w:rFonts w:ascii="Arial" w:hAnsi="Arial" w:cs="Arial"/>
        </w:rPr>
        <w:t>5</w:t>
      </w:r>
      <w:r w:rsidRPr="00B120EF">
        <w:rPr>
          <w:rFonts w:ascii="Arial" w:hAnsi="Arial" w:cs="Arial"/>
        </w:rPr>
        <w:t xml:space="preserve"> и 202</w:t>
      </w:r>
      <w:r w:rsidR="00FD11E0">
        <w:rPr>
          <w:rFonts w:ascii="Arial" w:hAnsi="Arial" w:cs="Arial"/>
        </w:rPr>
        <w:t>6</w:t>
      </w:r>
      <w:r w:rsidRPr="00B120EF">
        <w:rPr>
          <w:rFonts w:ascii="Arial" w:hAnsi="Arial" w:cs="Arial"/>
        </w:rPr>
        <w:t xml:space="preserve"> годов; 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FD11E0" w:rsidRDefault="0054630D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-</w:t>
      </w:r>
      <w:r w:rsidR="00B120EF">
        <w:rPr>
          <w:rFonts w:ascii="Arial" w:hAnsi="Arial" w:cs="Arial"/>
        </w:rPr>
        <w:t xml:space="preserve"> </w:t>
      </w:r>
      <w:r w:rsidR="00632D31">
        <w:rPr>
          <w:rFonts w:ascii="Arial" w:hAnsi="Arial" w:cs="Arial"/>
        </w:rPr>
        <w:t xml:space="preserve"> </w:t>
      </w:r>
      <w:r w:rsidR="00031736">
        <w:rPr>
          <w:rFonts w:ascii="Arial" w:hAnsi="Arial" w:cs="Arial"/>
        </w:rPr>
        <w:t>22</w:t>
      </w:r>
      <w:r w:rsidR="00632D31">
        <w:rPr>
          <w:rFonts w:ascii="Arial" w:hAnsi="Arial" w:cs="Arial"/>
        </w:rPr>
        <w:t xml:space="preserve"> заключени</w:t>
      </w:r>
      <w:r w:rsidR="00031736">
        <w:rPr>
          <w:rFonts w:ascii="Arial" w:hAnsi="Arial" w:cs="Arial"/>
        </w:rPr>
        <w:t>я</w:t>
      </w:r>
      <w:r w:rsidR="00632D31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 xml:space="preserve">на  внесение изменений в проекты решений о бюджете муниципальных образований на </w:t>
      </w:r>
      <w:r w:rsidR="000C4E26" w:rsidRPr="00B120EF">
        <w:rPr>
          <w:rFonts w:ascii="Arial" w:hAnsi="Arial" w:cs="Arial"/>
        </w:rPr>
        <w:t>202</w:t>
      </w:r>
      <w:r w:rsidR="00FD11E0"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 и плановый период 20</w:t>
      </w:r>
      <w:r w:rsidR="005B27AE" w:rsidRPr="00B120EF">
        <w:rPr>
          <w:rFonts w:ascii="Arial" w:hAnsi="Arial" w:cs="Arial"/>
        </w:rPr>
        <w:t>2</w:t>
      </w:r>
      <w:r w:rsidR="00632D31">
        <w:rPr>
          <w:rFonts w:ascii="Arial" w:hAnsi="Arial" w:cs="Arial"/>
        </w:rPr>
        <w:t>4</w:t>
      </w:r>
      <w:r w:rsidRPr="00B120EF">
        <w:rPr>
          <w:rFonts w:ascii="Arial" w:hAnsi="Arial" w:cs="Arial"/>
        </w:rPr>
        <w:t xml:space="preserve"> и 202</w:t>
      </w:r>
      <w:r w:rsidR="00632D31">
        <w:rPr>
          <w:rFonts w:ascii="Arial" w:hAnsi="Arial" w:cs="Arial"/>
        </w:rPr>
        <w:t>5</w:t>
      </w:r>
      <w:r w:rsidRPr="00B120EF">
        <w:rPr>
          <w:rFonts w:ascii="Arial" w:hAnsi="Arial" w:cs="Arial"/>
        </w:rPr>
        <w:t xml:space="preserve"> годов </w:t>
      </w:r>
      <w:r w:rsidR="00632D31">
        <w:rPr>
          <w:rFonts w:ascii="Arial" w:hAnsi="Arial" w:cs="Arial"/>
        </w:rPr>
        <w:t xml:space="preserve">и </w:t>
      </w:r>
      <w:r w:rsidR="00A650D0">
        <w:rPr>
          <w:rFonts w:ascii="Arial" w:hAnsi="Arial" w:cs="Arial"/>
        </w:rPr>
        <w:t>в П</w:t>
      </w:r>
      <w:r w:rsidR="00632D31">
        <w:rPr>
          <w:rFonts w:ascii="Arial" w:hAnsi="Arial" w:cs="Arial"/>
        </w:rPr>
        <w:t>оложения о земельном налоге.</w:t>
      </w:r>
      <w:r w:rsidRPr="00B120EF">
        <w:rPr>
          <w:rFonts w:ascii="Arial" w:hAnsi="Arial" w:cs="Arial"/>
        </w:rPr>
        <w:t xml:space="preserve"> </w:t>
      </w:r>
    </w:p>
    <w:p w:rsidR="00FD11E0" w:rsidRDefault="00FD11E0" w:rsidP="00B120EF">
      <w:pPr>
        <w:ind w:firstLine="709"/>
        <w:jc w:val="both"/>
        <w:rPr>
          <w:rFonts w:ascii="Arial" w:hAnsi="Arial" w:cs="Arial"/>
        </w:rPr>
      </w:pPr>
    </w:p>
    <w:p w:rsidR="00574503" w:rsidRDefault="00513AD2" w:rsidP="00B120EF">
      <w:pPr>
        <w:ind w:firstLine="709"/>
        <w:jc w:val="both"/>
        <w:rPr>
          <w:rFonts w:ascii="Arial" w:hAnsi="Arial" w:cs="Arial"/>
          <w:b/>
        </w:rPr>
      </w:pPr>
      <w:r w:rsidRPr="00632D31">
        <w:rPr>
          <w:rFonts w:ascii="Arial" w:hAnsi="Arial" w:cs="Arial"/>
          <w:b/>
        </w:rPr>
        <w:t xml:space="preserve">В течение </w:t>
      </w:r>
      <w:r w:rsidR="000C4E26" w:rsidRPr="00632D31">
        <w:rPr>
          <w:rFonts w:ascii="Arial" w:hAnsi="Arial" w:cs="Arial"/>
          <w:b/>
        </w:rPr>
        <w:t>202</w:t>
      </w:r>
      <w:r w:rsidR="00632D31" w:rsidRPr="00632D31">
        <w:rPr>
          <w:rFonts w:ascii="Arial" w:hAnsi="Arial" w:cs="Arial"/>
          <w:b/>
        </w:rPr>
        <w:t xml:space="preserve">3 </w:t>
      </w:r>
      <w:r w:rsidRPr="00632D31">
        <w:rPr>
          <w:rFonts w:ascii="Arial" w:hAnsi="Arial" w:cs="Arial"/>
          <w:b/>
        </w:rPr>
        <w:t>года  КСП было осуществлено</w:t>
      </w:r>
      <w:r w:rsidR="003452BF" w:rsidRPr="00632D31">
        <w:rPr>
          <w:rFonts w:ascii="Arial" w:hAnsi="Arial" w:cs="Arial"/>
          <w:b/>
        </w:rPr>
        <w:t xml:space="preserve"> </w:t>
      </w:r>
      <w:r w:rsidR="00632D31">
        <w:rPr>
          <w:rFonts w:ascii="Arial" w:hAnsi="Arial" w:cs="Arial"/>
          <w:b/>
        </w:rPr>
        <w:t>3</w:t>
      </w:r>
      <w:r w:rsidR="003452BF" w:rsidRPr="00632D31">
        <w:rPr>
          <w:rFonts w:ascii="Arial" w:hAnsi="Arial" w:cs="Arial"/>
          <w:b/>
        </w:rPr>
        <w:t xml:space="preserve"> </w:t>
      </w:r>
      <w:r w:rsidRPr="00632D31">
        <w:rPr>
          <w:rFonts w:ascii="Arial" w:hAnsi="Arial" w:cs="Arial"/>
          <w:b/>
        </w:rPr>
        <w:t>контрольных мероприятий по следующим направлениям:</w:t>
      </w:r>
    </w:p>
    <w:p w:rsidR="00CB6C34" w:rsidRPr="00632D31" w:rsidRDefault="00CB6C34" w:rsidP="00B120EF">
      <w:pPr>
        <w:ind w:firstLine="709"/>
        <w:jc w:val="both"/>
        <w:rPr>
          <w:rFonts w:ascii="Arial" w:hAnsi="Arial" w:cs="Arial"/>
          <w:b/>
        </w:rPr>
      </w:pPr>
    </w:p>
    <w:p w:rsidR="00574503" w:rsidRPr="00C44B90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1.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«Проверка целевого и эффективного использования  бюджетных средств, направленных в 2021</w:t>
      </w:r>
      <w:r w:rsidR="00302600">
        <w:rPr>
          <w:rFonts w:ascii="Arial" w:hAnsi="Arial" w:cs="Arial"/>
        </w:rPr>
        <w:t xml:space="preserve"> и 2022 </w:t>
      </w:r>
      <w:r w:rsidRPr="00B120EF">
        <w:rPr>
          <w:rFonts w:ascii="Arial" w:hAnsi="Arial" w:cs="Arial"/>
        </w:rPr>
        <w:t xml:space="preserve"> год</w:t>
      </w:r>
      <w:r w:rsidR="00302600">
        <w:rPr>
          <w:rFonts w:ascii="Arial" w:hAnsi="Arial" w:cs="Arial"/>
        </w:rPr>
        <w:t>ах</w:t>
      </w:r>
      <w:r w:rsidRPr="00B120EF">
        <w:rPr>
          <w:rFonts w:ascii="Arial" w:hAnsi="Arial" w:cs="Arial"/>
        </w:rPr>
        <w:t xml:space="preserve"> на реализацию региональн</w:t>
      </w:r>
      <w:r w:rsidR="00302600">
        <w:rPr>
          <w:rFonts w:ascii="Arial" w:hAnsi="Arial" w:cs="Arial"/>
        </w:rPr>
        <w:t>ого</w:t>
      </w:r>
      <w:r w:rsidRPr="00B120EF">
        <w:rPr>
          <w:rFonts w:ascii="Arial" w:hAnsi="Arial" w:cs="Arial"/>
        </w:rPr>
        <w:t xml:space="preserve">  проект</w:t>
      </w:r>
      <w:r w:rsidR="00302600">
        <w:rPr>
          <w:rFonts w:ascii="Arial" w:hAnsi="Arial" w:cs="Arial"/>
        </w:rPr>
        <w:t>а</w:t>
      </w:r>
      <w:r w:rsidRPr="00B120EF">
        <w:rPr>
          <w:rFonts w:ascii="Arial" w:hAnsi="Arial" w:cs="Arial"/>
        </w:rPr>
        <w:t xml:space="preserve"> «</w:t>
      </w:r>
      <w:r w:rsidR="00302600">
        <w:rPr>
          <w:rFonts w:ascii="Arial" w:hAnsi="Arial" w:cs="Arial"/>
        </w:rPr>
        <w:t>Цифровая образовательная среда</w:t>
      </w:r>
      <w:r w:rsidRPr="00B120EF">
        <w:rPr>
          <w:rFonts w:ascii="Arial" w:hAnsi="Arial" w:cs="Arial"/>
        </w:rPr>
        <w:t xml:space="preserve">» в рамках </w:t>
      </w:r>
      <w:r w:rsidR="00E908A2">
        <w:rPr>
          <w:rFonts w:ascii="Arial" w:hAnsi="Arial" w:cs="Arial"/>
        </w:rPr>
        <w:t>муниципальной</w:t>
      </w:r>
      <w:r w:rsidRPr="00B120EF">
        <w:rPr>
          <w:rFonts w:ascii="Arial" w:hAnsi="Arial" w:cs="Arial"/>
        </w:rPr>
        <w:t xml:space="preserve"> программы </w:t>
      </w:r>
      <w:r w:rsidR="00E908A2">
        <w:rPr>
          <w:rFonts w:ascii="Arial" w:hAnsi="Arial" w:cs="Arial"/>
        </w:rPr>
        <w:t xml:space="preserve">«Развитие </w:t>
      </w:r>
      <w:r w:rsidRPr="00B120EF">
        <w:rPr>
          <w:rFonts w:ascii="Arial" w:hAnsi="Arial" w:cs="Arial"/>
        </w:rPr>
        <w:t xml:space="preserve"> образования»</w:t>
      </w:r>
      <w:r w:rsidR="00CB6C34">
        <w:rPr>
          <w:rFonts w:ascii="Arial" w:hAnsi="Arial" w:cs="Arial"/>
        </w:rPr>
        <w:t>;</w:t>
      </w:r>
    </w:p>
    <w:p w:rsidR="00574503" w:rsidRDefault="00574503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eastAsia="Calibri" w:hAnsi="Arial" w:cs="Arial"/>
        </w:rPr>
        <w:lastRenderedPageBreak/>
        <w:t>2.</w:t>
      </w:r>
      <w:r w:rsidR="00B120EF">
        <w:rPr>
          <w:rFonts w:ascii="Arial" w:eastAsia="Calibri" w:hAnsi="Arial" w:cs="Arial"/>
        </w:rPr>
        <w:t xml:space="preserve"> </w:t>
      </w:r>
      <w:r w:rsidR="00CB6C34" w:rsidRPr="00CB6C34">
        <w:rPr>
          <w:rFonts w:ascii="Arial" w:hAnsi="Arial" w:cs="Arial"/>
          <w:color w:val="010100"/>
        </w:rPr>
        <w:t>«Проверка по результатам ц</w:t>
      </w:r>
      <w:r w:rsidR="00CB6C34" w:rsidRPr="00CB6C34">
        <w:rPr>
          <w:rFonts w:ascii="Arial" w:hAnsi="Arial" w:cs="Arial"/>
        </w:rPr>
        <w:t>елевого и эффективного использования  бюджетных средств, внесение изменений в сводную бюджетную роспись муниципального образования Богородицкий район в целях исполнения исполнительных листов «О компенсации убытков ООО «Товарковское»</w:t>
      </w:r>
      <w:r w:rsidR="00CB6C34">
        <w:rPr>
          <w:rFonts w:ascii="Arial" w:hAnsi="Arial" w:cs="Arial"/>
        </w:rPr>
        <w:t>;</w:t>
      </w:r>
    </w:p>
    <w:p w:rsidR="00CB6C34" w:rsidRDefault="00A37F59" w:rsidP="00CB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B6C34">
        <w:rPr>
          <w:rFonts w:ascii="Arial" w:hAnsi="Arial" w:cs="Arial"/>
        </w:rPr>
        <w:t>3.</w:t>
      </w:r>
      <w:r w:rsidR="00CB6C34" w:rsidRPr="00CB6C34">
        <w:rPr>
          <w:sz w:val="26"/>
          <w:szCs w:val="26"/>
        </w:rPr>
        <w:t xml:space="preserve"> </w:t>
      </w:r>
      <w:r w:rsidR="00CB6C34" w:rsidRPr="00CB6C34">
        <w:rPr>
          <w:rFonts w:ascii="Arial" w:hAnsi="Arial" w:cs="Arial"/>
        </w:rPr>
        <w:t>«Выборочная проверка финансово-хозяйственной деятельности, целевого и эффективного использования  бюджетных средств, направленных  в 2021,2022 годах на обеспечения деятельности МДОУ «Детский сад №7КВ».</w:t>
      </w:r>
    </w:p>
    <w:p w:rsidR="00A37F59" w:rsidRDefault="00A37F59" w:rsidP="00CB6C34">
      <w:pPr>
        <w:jc w:val="both"/>
        <w:rPr>
          <w:rFonts w:ascii="Arial" w:hAnsi="Arial" w:cs="Arial"/>
        </w:rPr>
      </w:pPr>
    </w:p>
    <w:p w:rsidR="00A37F59" w:rsidRPr="00CB6C34" w:rsidRDefault="00A37F59" w:rsidP="00CB6C34">
      <w:pPr>
        <w:jc w:val="both"/>
        <w:rPr>
          <w:rFonts w:ascii="Arial" w:hAnsi="Arial" w:cs="Arial"/>
          <w:b/>
        </w:rPr>
      </w:pPr>
    </w:p>
    <w:p w:rsidR="003A716C" w:rsidRPr="00E63FBC" w:rsidRDefault="00513AD2" w:rsidP="00B120EF">
      <w:pPr>
        <w:pStyle w:val="a9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3FBC">
        <w:rPr>
          <w:rFonts w:ascii="Arial" w:hAnsi="Arial" w:cs="Arial"/>
          <w:b/>
          <w:sz w:val="24"/>
          <w:szCs w:val="24"/>
        </w:rPr>
        <w:t>При прове</w:t>
      </w:r>
      <w:r w:rsidR="008C0155" w:rsidRPr="00E63FBC">
        <w:rPr>
          <w:rFonts w:ascii="Arial" w:hAnsi="Arial" w:cs="Arial"/>
          <w:b/>
          <w:sz w:val="24"/>
          <w:szCs w:val="24"/>
        </w:rPr>
        <w:t>дении</w:t>
      </w:r>
      <w:r w:rsidRPr="00E63FBC">
        <w:rPr>
          <w:rFonts w:ascii="Arial" w:hAnsi="Arial" w:cs="Arial"/>
          <w:b/>
          <w:sz w:val="24"/>
          <w:szCs w:val="24"/>
        </w:rPr>
        <w:t xml:space="preserve">  контрольных</w:t>
      </w:r>
      <w:r w:rsidR="00F30DC6" w:rsidRPr="00E63FBC">
        <w:rPr>
          <w:rFonts w:ascii="Arial" w:hAnsi="Arial" w:cs="Arial"/>
          <w:b/>
          <w:sz w:val="24"/>
          <w:szCs w:val="24"/>
        </w:rPr>
        <w:t xml:space="preserve"> и экспертно-аналитических </w:t>
      </w:r>
      <w:r w:rsidRPr="00E63FBC">
        <w:rPr>
          <w:rFonts w:ascii="Arial" w:hAnsi="Arial" w:cs="Arial"/>
          <w:b/>
          <w:sz w:val="24"/>
          <w:szCs w:val="24"/>
        </w:rPr>
        <w:t xml:space="preserve"> мероприятий, охвачен</w:t>
      </w:r>
      <w:r w:rsidR="003A716C" w:rsidRPr="00E63FBC">
        <w:rPr>
          <w:rFonts w:ascii="Arial" w:hAnsi="Arial" w:cs="Arial"/>
          <w:b/>
          <w:sz w:val="24"/>
          <w:szCs w:val="24"/>
        </w:rPr>
        <w:t xml:space="preserve"> -3</w:t>
      </w:r>
      <w:r w:rsidR="000A683F" w:rsidRPr="00E63FBC">
        <w:rPr>
          <w:rFonts w:ascii="Arial" w:hAnsi="Arial" w:cs="Arial"/>
          <w:b/>
          <w:sz w:val="24"/>
          <w:szCs w:val="24"/>
        </w:rPr>
        <w:t>1</w:t>
      </w:r>
      <w:r w:rsidRPr="00E63FBC">
        <w:rPr>
          <w:rFonts w:ascii="Arial" w:hAnsi="Arial" w:cs="Arial"/>
          <w:b/>
          <w:sz w:val="24"/>
          <w:szCs w:val="24"/>
        </w:rPr>
        <w:t xml:space="preserve"> объект контроля, объем проверенных средств составил </w:t>
      </w:r>
      <w:r w:rsidR="003A716C" w:rsidRPr="00E63FBC">
        <w:rPr>
          <w:rFonts w:ascii="Arial" w:hAnsi="Arial" w:cs="Arial"/>
          <w:b/>
          <w:sz w:val="24"/>
          <w:szCs w:val="24"/>
        </w:rPr>
        <w:t>– 90 123,0</w:t>
      </w:r>
      <w:r w:rsidR="00574503" w:rsidRPr="00E63FBC">
        <w:rPr>
          <w:rFonts w:ascii="Arial" w:hAnsi="Arial" w:cs="Arial"/>
          <w:b/>
          <w:sz w:val="24"/>
          <w:szCs w:val="24"/>
        </w:rPr>
        <w:t xml:space="preserve"> тыс.</w:t>
      </w:r>
      <w:r w:rsidR="003A716C" w:rsidRPr="00E63FBC">
        <w:rPr>
          <w:rFonts w:ascii="Arial" w:hAnsi="Arial" w:cs="Arial"/>
          <w:b/>
          <w:sz w:val="24"/>
          <w:szCs w:val="24"/>
        </w:rPr>
        <w:t xml:space="preserve"> </w:t>
      </w:r>
      <w:r w:rsidR="00574503" w:rsidRPr="00E63FBC">
        <w:rPr>
          <w:rFonts w:ascii="Arial" w:hAnsi="Arial" w:cs="Arial"/>
          <w:b/>
          <w:sz w:val="24"/>
          <w:szCs w:val="24"/>
        </w:rPr>
        <w:t>руб</w:t>
      </w:r>
      <w:r w:rsidR="007C132C" w:rsidRPr="00E63FBC">
        <w:rPr>
          <w:rFonts w:ascii="Arial" w:hAnsi="Arial" w:cs="Arial"/>
          <w:b/>
          <w:sz w:val="24"/>
          <w:szCs w:val="24"/>
        </w:rPr>
        <w:t>.</w:t>
      </w:r>
      <w:r w:rsidRPr="00E63FBC">
        <w:rPr>
          <w:rFonts w:ascii="Arial" w:hAnsi="Arial" w:cs="Arial"/>
          <w:b/>
          <w:sz w:val="24"/>
          <w:szCs w:val="24"/>
        </w:rPr>
        <w:tab/>
      </w:r>
    </w:p>
    <w:p w:rsidR="00F30DC6" w:rsidRPr="00E63FBC" w:rsidRDefault="00513AD2" w:rsidP="00B120EF">
      <w:pPr>
        <w:pStyle w:val="a9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3FBC">
        <w:rPr>
          <w:rFonts w:ascii="Arial" w:hAnsi="Arial" w:cs="Arial"/>
          <w:b/>
          <w:sz w:val="24"/>
          <w:szCs w:val="24"/>
        </w:rPr>
        <w:t xml:space="preserve">В ходе </w:t>
      </w:r>
      <w:r w:rsidR="003A716C" w:rsidRPr="00E63FBC">
        <w:rPr>
          <w:rFonts w:ascii="Arial" w:hAnsi="Arial" w:cs="Arial"/>
          <w:b/>
          <w:sz w:val="24"/>
          <w:szCs w:val="24"/>
        </w:rPr>
        <w:t>проведения</w:t>
      </w:r>
      <w:r w:rsidR="00F30DC6" w:rsidRPr="00E63FBC">
        <w:rPr>
          <w:rFonts w:ascii="Arial" w:hAnsi="Arial" w:cs="Arial"/>
          <w:b/>
          <w:sz w:val="24"/>
          <w:szCs w:val="24"/>
        </w:rPr>
        <w:t xml:space="preserve"> контрол</w:t>
      </w:r>
      <w:r w:rsidR="003A716C" w:rsidRPr="00E63FBC">
        <w:rPr>
          <w:rFonts w:ascii="Arial" w:hAnsi="Arial" w:cs="Arial"/>
          <w:b/>
          <w:sz w:val="24"/>
          <w:szCs w:val="24"/>
        </w:rPr>
        <w:t>ьных мероприятий</w:t>
      </w:r>
      <w:r w:rsidRPr="00E63FBC">
        <w:rPr>
          <w:rFonts w:ascii="Arial" w:hAnsi="Arial" w:cs="Arial"/>
          <w:b/>
          <w:sz w:val="24"/>
          <w:szCs w:val="24"/>
        </w:rPr>
        <w:t xml:space="preserve"> выявлены различные нарушения действующего законодательства, допущенные при расходовании бюджетных средств, всего выявлено</w:t>
      </w:r>
      <w:r w:rsidR="00FB7432" w:rsidRPr="00E63FBC">
        <w:rPr>
          <w:rFonts w:ascii="Arial" w:hAnsi="Arial" w:cs="Arial"/>
          <w:b/>
          <w:sz w:val="24"/>
          <w:szCs w:val="24"/>
        </w:rPr>
        <w:t xml:space="preserve"> 27</w:t>
      </w:r>
      <w:r w:rsidRPr="00E63FBC">
        <w:rPr>
          <w:rFonts w:ascii="Arial" w:hAnsi="Arial" w:cs="Arial"/>
          <w:b/>
          <w:sz w:val="24"/>
          <w:szCs w:val="24"/>
        </w:rPr>
        <w:t xml:space="preserve"> нарушений</w:t>
      </w:r>
      <w:r w:rsidR="00FB7432" w:rsidRPr="00E63FBC">
        <w:rPr>
          <w:rFonts w:ascii="Arial" w:hAnsi="Arial" w:cs="Arial"/>
          <w:b/>
          <w:sz w:val="24"/>
          <w:szCs w:val="24"/>
        </w:rPr>
        <w:t xml:space="preserve">, в т. ч. имеющих стоимостную оценку- 12 единиц  </w:t>
      </w:r>
      <w:r w:rsidRPr="00E63FBC">
        <w:rPr>
          <w:rFonts w:ascii="Arial" w:hAnsi="Arial" w:cs="Arial"/>
          <w:b/>
          <w:sz w:val="24"/>
          <w:szCs w:val="24"/>
        </w:rPr>
        <w:t xml:space="preserve">на сумму </w:t>
      </w:r>
      <w:r w:rsidR="00E76EBE" w:rsidRPr="00E63FBC">
        <w:rPr>
          <w:rFonts w:ascii="Arial" w:hAnsi="Arial" w:cs="Arial"/>
          <w:b/>
          <w:sz w:val="24"/>
          <w:szCs w:val="24"/>
        </w:rPr>
        <w:t>–</w:t>
      </w:r>
      <w:r w:rsidR="003A716C" w:rsidRPr="00E63FBC">
        <w:rPr>
          <w:rFonts w:ascii="Arial" w:hAnsi="Arial" w:cs="Arial"/>
          <w:b/>
          <w:sz w:val="24"/>
          <w:szCs w:val="24"/>
        </w:rPr>
        <w:t xml:space="preserve"> </w:t>
      </w:r>
      <w:r w:rsidR="00E76EBE" w:rsidRPr="00E63FBC">
        <w:rPr>
          <w:rFonts w:ascii="Arial" w:hAnsi="Arial" w:cs="Arial"/>
          <w:b/>
          <w:sz w:val="24"/>
          <w:szCs w:val="24"/>
        </w:rPr>
        <w:t>29 374,4</w:t>
      </w:r>
      <w:r w:rsidR="003452BF" w:rsidRPr="00E63FBC">
        <w:rPr>
          <w:rFonts w:ascii="Arial" w:hAnsi="Arial" w:cs="Arial"/>
          <w:b/>
          <w:sz w:val="24"/>
          <w:szCs w:val="24"/>
        </w:rPr>
        <w:t xml:space="preserve"> </w:t>
      </w:r>
      <w:r w:rsidR="00F30DC6" w:rsidRPr="00E63FBC">
        <w:rPr>
          <w:rFonts w:ascii="Arial" w:hAnsi="Arial" w:cs="Arial"/>
          <w:b/>
          <w:sz w:val="24"/>
          <w:szCs w:val="24"/>
        </w:rPr>
        <w:t>тыс.</w:t>
      </w:r>
      <w:r w:rsidR="00E76EBE" w:rsidRPr="00E63FBC">
        <w:rPr>
          <w:rFonts w:ascii="Arial" w:hAnsi="Arial" w:cs="Arial"/>
          <w:b/>
          <w:sz w:val="24"/>
          <w:szCs w:val="24"/>
        </w:rPr>
        <w:t xml:space="preserve"> </w:t>
      </w:r>
      <w:r w:rsidRPr="00E63FBC">
        <w:rPr>
          <w:rFonts w:ascii="Arial" w:hAnsi="Arial" w:cs="Arial"/>
          <w:b/>
          <w:sz w:val="24"/>
          <w:szCs w:val="24"/>
        </w:rPr>
        <w:t>руб</w:t>
      </w:r>
      <w:r w:rsidR="00E76EBE" w:rsidRPr="00E63FBC">
        <w:rPr>
          <w:rFonts w:ascii="Arial" w:hAnsi="Arial" w:cs="Arial"/>
          <w:b/>
          <w:sz w:val="24"/>
          <w:szCs w:val="24"/>
        </w:rPr>
        <w:t>.</w:t>
      </w:r>
      <w:r w:rsidRPr="00E63FBC">
        <w:rPr>
          <w:rFonts w:ascii="Arial" w:hAnsi="Arial" w:cs="Arial"/>
          <w:b/>
          <w:sz w:val="24"/>
          <w:szCs w:val="24"/>
        </w:rPr>
        <w:t xml:space="preserve">, </w:t>
      </w:r>
      <w:r w:rsidR="00475B60" w:rsidRPr="00E63FBC">
        <w:rPr>
          <w:rFonts w:ascii="Arial" w:hAnsi="Arial" w:cs="Arial"/>
          <w:b/>
          <w:sz w:val="24"/>
          <w:szCs w:val="24"/>
        </w:rPr>
        <w:t>из них</w:t>
      </w:r>
      <w:r w:rsidR="00F30DC6" w:rsidRPr="00E63FBC">
        <w:rPr>
          <w:rFonts w:ascii="Arial" w:hAnsi="Arial" w:cs="Arial"/>
          <w:b/>
          <w:sz w:val="24"/>
          <w:szCs w:val="24"/>
        </w:rPr>
        <w:t xml:space="preserve">: </w:t>
      </w:r>
    </w:p>
    <w:p w:rsidR="001208E4" w:rsidRPr="00B120EF" w:rsidRDefault="00FC2309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1FD1">
        <w:rPr>
          <w:rFonts w:ascii="Arial" w:hAnsi="Arial" w:cs="Arial"/>
          <w:sz w:val="24"/>
          <w:szCs w:val="24"/>
        </w:rPr>
        <w:t xml:space="preserve"> 15 нарушений </w:t>
      </w:r>
      <w:r w:rsidR="001208E4" w:rsidRPr="00B120EF">
        <w:rPr>
          <w:rFonts w:ascii="Arial" w:hAnsi="Arial" w:cs="Arial"/>
          <w:sz w:val="24"/>
          <w:szCs w:val="24"/>
        </w:rPr>
        <w:t>ведения бухгалтерского учета, составления и представления бухгалтерской (финансовой) отчетности</w:t>
      </w:r>
      <w:r w:rsidR="00CE1FD1">
        <w:rPr>
          <w:rFonts w:ascii="Arial" w:hAnsi="Arial" w:cs="Arial"/>
          <w:sz w:val="24"/>
          <w:szCs w:val="24"/>
        </w:rPr>
        <w:t xml:space="preserve"> на сумму- 829,7 тыс. руб.</w:t>
      </w:r>
      <w:r w:rsidR="001208E4" w:rsidRPr="00B120EF">
        <w:rPr>
          <w:rFonts w:ascii="Arial" w:hAnsi="Arial" w:cs="Arial"/>
          <w:sz w:val="24"/>
          <w:szCs w:val="24"/>
        </w:rPr>
        <w:t>;</w:t>
      </w:r>
    </w:p>
    <w:p w:rsidR="00F30DC6" w:rsidRPr="00B120EF" w:rsidRDefault="00517FDE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1FD1">
        <w:rPr>
          <w:rFonts w:ascii="Arial" w:hAnsi="Arial" w:cs="Arial"/>
          <w:sz w:val="24"/>
          <w:szCs w:val="24"/>
        </w:rPr>
        <w:t xml:space="preserve"> 7 нарушений</w:t>
      </w:r>
      <w:r>
        <w:rPr>
          <w:rFonts w:ascii="Arial" w:hAnsi="Arial" w:cs="Arial"/>
          <w:sz w:val="24"/>
          <w:szCs w:val="24"/>
        </w:rPr>
        <w:t xml:space="preserve"> </w:t>
      </w:r>
      <w:r w:rsidR="00610106" w:rsidRPr="00B120EF">
        <w:rPr>
          <w:rFonts w:ascii="Arial" w:hAnsi="Arial" w:cs="Arial"/>
          <w:sz w:val="24"/>
          <w:szCs w:val="24"/>
        </w:rPr>
        <w:t>при осуществлении муниципальных закупок</w:t>
      </w:r>
      <w:r w:rsidR="00CE1FD1">
        <w:rPr>
          <w:rFonts w:ascii="Arial" w:hAnsi="Arial" w:cs="Arial"/>
          <w:sz w:val="24"/>
          <w:szCs w:val="24"/>
        </w:rPr>
        <w:t xml:space="preserve"> на сумму – 4 566,1 тыс. руб.</w:t>
      </w:r>
      <w:r w:rsidR="00F30DC6" w:rsidRPr="00B120EF">
        <w:rPr>
          <w:rFonts w:ascii="Arial" w:hAnsi="Arial" w:cs="Arial"/>
          <w:sz w:val="24"/>
          <w:szCs w:val="24"/>
        </w:rPr>
        <w:t>;</w:t>
      </w:r>
    </w:p>
    <w:p w:rsidR="001208E4" w:rsidRPr="00B120EF" w:rsidRDefault="00517FDE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1FD1">
        <w:rPr>
          <w:rFonts w:ascii="Arial" w:hAnsi="Arial" w:cs="Arial"/>
          <w:sz w:val="24"/>
          <w:szCs w:val="24"/>
        </w:rPr>
        <w:t xml:space="preserve">  4 иных нарушения на сумму-</w:t>
      </w:r>
      <w:r>
        <w:rPr>
          <w:rFonts w:ascii="Arial" w:hAnsi="Arial" w:cs="Arial"/>
          <w:sz w:val="24"/>
          <w:szCs w:val="24"/>
        </w:rPr>
        <w:t xml:space="preserve"> 23 887,9</w:t>
      </w:r>
      <w:r w:rsidR="003452BF" w:rsidRPr="00B120EF">
        <w:rPr>
          <w:rFonts w:ascii="Arial" w:hAnsi="Arial" w:cs="Arial"/>
          <w:sz w:val="24"/>
          <w:szCs w:val="24"/>
        </w:rPr>
        <w:t xml:space="preserve"> </w:t>
      </w:r>
      <w:r w:rsidR="001208E4" w:rsidRPr="00B120EF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="001208E4" w:rsidRPr="00B120EF">
        <w:rPr>
          <w:rFonts w:ascii="Arial" w:hAnsi="Arial" w:cs="Arial"/>
          <w:sz w:val="24"/>
          <w:szCs w:val="24"/>
        </w:rPr>
        <w:t>руб</w:t>
      </w:r>
      <w:r>
        <w:rPr>
          <w:rFonts w:ascii="Arial" w:hAnsi="Arial" w:cs="Arial"/>
          <w:sz w:val="24"/>
          <w:szCs w:val="24"/>
        </w:rPr>
        <w:t>.</w:t>
      </w:r>
      <w:r w:rsidR="001208E4" w:rsidRPr="00B120EF">
        <w:rPr>
          <w:rFonts w:ascii="Arial" w:hAnsi="Arial" w:cs="Arial"/>
          <w:sz w:val="24"/>
          <w:szCs w:val="24"/>
        </w:rPr>
        <w:t xml:space="preserve">; </w:t>
      </w:r>
    </w:p>
    <w:p w:rsidR="00475B60" w:rsidRDefault="00517FDE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1FD1">
        <w:rPr>
          <w:rFonts w:ascii="Arial" w:hAnsi="Arial" w:cs="Arial"/>
          <w:sz w:val="24"/>
          <w:szCs w:val="24"/>
        </w:rPr>
        <w:t xml:space="preserve">1 нарушение </w:t>
      </w:r>
      <w:r w:rsidR="00513AD2" w:rsidRPr="00B120EF">
        <w:rPr>
          <w:rFonts w:ascii="Arial" w:hAnsi="Arial" w:cs="Arial"/>
          <w:sz w:val="24"/>
          <w:szCs w:val="24"/>
        </w:rPr>
        <w:t>неэффективно</w:t>
      </w:r>
      <w:r w:rsidR="00CE1FD1">
        <w:rPr>
          <w:rFonts w:ascii="Arial" w:hAnsi="Arial" w:cs="Arial"/>
          <w:sz w:val="24"/>
          <w:szCs w:val="24"/>
        </w:rPr>
        <w:t>го</w:t>
      </w:r>
      <w:r w:rsidR="00513AD2" w:rsidRPr="00B120EF">
        <w:rPr>
          <w:rFonts w:ascii="Arial" w:hAnsi="Arial" w:cs="Arial"/>
          <w:sz w:val="24"/>
          <w:szCs w:val="24"/>
        </w:rPr>
        <w:t xml:space="preserve"> использовани</w:t>
      </w:r>
      <w:r w:rsidR="00CE1FD1">
        <w:rPr>
          <w:rFonts w:ascii="Arial" w:hAnsi="Arial" w:cs="Arial"/>
          <w:sz w:val="24"/>
          <w:szCs w:val="24"/>
        </w:rPr>
        <w:t>я</w:t>
      </w:r>
      <w:r w:rsidR="00513AD2" w:rsidRPr="00B120EF">
        <w:rPr>
          <w:rFonts w:ascii="Arial" w:hAnsi="Arial" w:cs="Arial"/>
          <w:sz w:val="24"/>
          <w:szCs w:val="24"/>
        </w:rPr>
        <w:t xml:space="preserve"> бюджетных средств</w:t>
      </w:r>
      <w:r w:rsidR="00CE1FD1">
        <w:rPr>
          <w:rFonts w:ascii="Arial" w:hAnsi="Arial" w:cs="Arial"/>
          <w:sz w:val="24"/>
          <w:szCs w:val="24"/>
        </w:rPr>
        <w:t xml:space="preserve"> на сумму- 90,7 тыс. руб.</w:t>
      </w:r>
    </w:p>
    <w:p w:rsidR="003608E3" w:rsidRDefault="00031736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Устранено выявленных нарушений на</w:t>
      </w:r>
      <w:r w:rsidR="00AA5B92">
        <w:rPr>
          <w:rFonts w:ascii="Arial" w:hAnsi="Arial" w:cs="Arial"/>
          <w:sz w:val="24"/>
          <w:szCs w:val="24"/>
        </w:rPr>
        <w:t xml:space="preserve"> </w:t>
      </w:r>
      <w:r w:rsidR="009921B7">
        <w:rPr>
          <w:rFonts w:ascii="Arial" w:hAnsi="Arial" w:cs="Arial"/>
          <w:sz w:val="24"/>
          <w:szCs w:val="24"/>
        </w:rPr>
        <w:t xml:space="preserve">- </w:t>
      </w:r>
      <w:r w:rsidR="00AA5B92">
        <w:rPr>
          <w:rFonts w:ascii="Arial" w:hAnsi="Arial" w:cs="Arial"/>
          <w:sz w:val="24"/>
          <w:szCs w:val="24"/>
        </w:rPr>
        <w:t>23 887,9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031736" w:rsidRPr="00B120EF" w:rsidRDefault="00031736" w:rsidP="00B120E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3608E3" w:rsidRDefault="00513AD2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По результатам контрольных мероприятий К</w:t>
      </w:r>
      <w:r w:rsidR="003608E3">
        <w:rPr>
          <w:rFonts w:ascii="Arial" w:hAnsi="Arial" w:cs="Arial"/>
        </w:rPr>
        <w:t>онтрольно-счетной палатой</w:t>
      </w:r>
      <w:r w:rsidRPr="00B120EF">
        <w:rPr>
          <w:rFonts w:ascii="Arial" w:hAnsi="Arial" w:cs="Arial"/>
        </w:rPr>
        <w:t xml:space="preserve"> направл</w:t>
      </w:r>
      <w:r w:rsidR="003608E3">
        <w:rPr>
          <w:rFonts w:ascii="Arial" w:hAnsi="Arial" w:cs="Arial"/>
        </w:rPr>
        <w:t xml:space="preserve">ено -8 </w:t>
      </w:r>
      <w:r w:rsidRPr="00B120EF">
        <w:rPr>
          <w:rFonts w:ascii="Arial" w:hAnsi="Arial" w:cs="Arial"/>
        </w:rPr>
        <w:t xml:space="preserve"> представлени</w:t>
      </w:r>
      <w:r w:rsidR="003608E3">
        <w:rPr>
          <w:rFonts w:ascii="Arial" w:hAnsi="Arial" w:cs="Arial"/>
        </w:rPr>
        <w:t>й</w:t>
      </w:r>
      <w:r w:rsidR="003452BF" w:rsidRP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 xml:space="preserve">с содержанием соответствующих рекомендаций по устранению выявленных нарушений. </w:t>
      </w:r>
    </w:p>
    <w:p w:rsidR="005739A1" w:rsidRPr="00031736" w:rsidRDefault="00513AD2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120EF">
        <w:rPr>
          <w:rFonts w:ascii="Arial" w:hAnsi="Arial" w:cs="Arial"/>
        </w:rPr>
        <w:t>Предложения, содержащиеся в представлениях, по устранению выявленн</w:t>
      </w:r>
      <w:r w:rsidR="00F37130" w:rsidRPr="00B120EF">
        <w:rPr>
          <w:rFonts w:ascii="Arial" w:hAnsi="Arial" w:cs="Arial"/>
        </w:rPr>
        <w:t xml:space="preserve">ых нарушений в основном учтены, к дисциплинарной ответственности </w:t>
      </w:r>
      <w:r w:rsidR="005739A1">
        <w:rPr>
          <w:rFonts w:ascii="Arial" w:hAnsi="Arial" w:cs="Arial"/>
        </w:rPr>
        <w:t xml:space="preserve">в виде замечания </w:t>
      </w:r>
      <w:r w:rsidR="00F37130" w:rsidRPr="00B120EF">
        <w:rPr>
          <w:rFonts w:ascii="Arial" w:hAnsi="Arial" w:cs="Arial"/>
        </w:rPr>
        <w:t>привлечен</w:t>
      </w:r>
      <w:r w:rsidR="005739A1">
        <w:rPr>
          <w:rFonts w:ascii="Arial" w:hAnsi="Arial" w:cs="Arial"/>
        </w:rPr>
        <w:t>ы</w:t>
      </w:r>
      <w:r w:rsidR="005739A1" w:rsidRPr="00031736">
        <w:rPr>
          <w:rFonts w:ascii="Arial" w:hAnsi="Arial" w:cs="Arial"/>
          <w:b/>
        </w:rPr>
        <w:t>- 6</w:t>
      </w:r>
      <w:r w:rsidR="003452BF" w:rsidRPr="00031736">
        <w:rPr>
          <w:rFonts w:ascii="Arial" w:hAnsi="Arial" w:cs="Arial"/>
          <w:b/>
        </w:rPr>
        <w:t xml:space="preserve"> </w:t>
      </w:r>
      <w:r w:rsidR="004710F1" w:rsidRPr="00031736">
        <w:rPr>
          <w:rFonts w:ascii="Arial" w:hAnsi="Arial" w:cs="Arial"/>
          <w:b/>
        </w:rPr>
        <w:t>должностных лиц</w:t>
      </w:r>
      <w:r w:rsidR="00F37130" w:rsidRPr="00031736">
        <w:rPr>
          <w:rFonts w:ascii="Arial" w:hAnsi="Arial" w:cs="Arial"/>
          <w:b/>
        </w:rPr>
        <w:t>.</w:t>
      </w:r>
    </w:p>
    <w:p w:rsidR="005739A1" w:rsidRDefault="00B120EF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C132C" w:rsidRDefault="007C132C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Информация о нарушении объектами контроля </w:t>
      </w:r>
      <w:r w:rsidRPr="00B120EF">
        <w:rPr>
          <w:rFonts w:ascii="Arial" w:hAnsi="Arial" w:cs="Arial"/>
          <w:iCs/>
        </w:rPr>
        <w:t xml:space="preserve"> требований</w:t>
      </w:r>
      <w:r w:rsidR="00B120EF">
        <w:rPr>
          <w:rFonts w:ascii="Arial" w:hAnsi="Arial" w:cs="Arial"/>
          <w:iCs/>
        </w:rPr>
        <w:t xml:space="preserve"> </w:t>
      </w:r>
      <w:r w:rsidRPr="00B120EF">
        <w:rPr>
          <w:rFonts w:ascii="Arial" w:hAnsi="Arial" w:cs="Arial"/>
        </w:rPr>
        <w:t>Федерального закона</w:t>
      </w:r>
      <w:r w:rsidR="007244D1">
        <w:rPr>
          <w:rFonts w:ascii="Arial" w:hAnsi="Arial" w:cs="Arial"/>
        </w:rPr>
        <w:t xml:space="preserve"> от 05.04.2013 </w:t>
      </w:r>
      <w:r w:rsidRPr="00B120EF">
        <w:rPr>
          <w:rFonts w:ascii="Arial" w:hAnsi="Arial" w:cs="Arial"/>
        </w:rPr>
        <w:t>№</w:t>
      </w:r>
      <w:r w:rsid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 xml:space="preserve">44-ФЗ направлена в Министерство по контролю и профилактике коррупционных нарушений в Тульской области по </w:t>
      </w:r>
      <w:r w:rsidR="005739A1">
        <w:rPr>
          <w:rFonts w:ascii="Arial" w:hAnsi="Arial" w:cs="Arial"/>
        </w:rPr>
        <w:t>1</w:t>
      </w:r>
      <w:r w:rsidRPr="00B120EF">
        <w:rPr>
          <w:rFonts w:ascii="Arial" w:hAnsi="Arial" w:cs="Arial"/>
        </w:rPr>
        <w:t xml:space="preserve"> учреждени</w:t>
      </w:r>
      <w:r w:rsidR="00574503" w:rsidRPr="00B120EF">
        <w:rPr>
          <w:rFonts w:ascii="Arial" w:hAnsi="Arial" w:cs="Arial"/>
        </w:rPr>
        <w:t>ю, п</w:t>
      </w:r>
      <w:r w:rsidRPr="00B120EF">
        <w:rPr>
          <w:rFonts w:ascii="Arial" w:hAnsi="Arial" w:cs="Arial"/>
        </w:rPr>
        <w:t xml:space="preserve">о итогам рассмотрения </w:t>
      </w:r>
      <w:r w:rsidR="00E65784">
        <w:rPr>
          <w:rFonts w:ascii="Arial" w:hAnsi="Arial" w:cs="Arial"/>
        </w:rPr>
        <w:t xml:space="preserve">получен ответ, что указанные нарушения требований </w:t>
      </w:r>
      <w:r w:rsidR="007244D1">
        <w:rPr>
          <w:rFonts w:ascii="Arial" w:hAnsi="Arial" w:cs="Arial"/>
        </w:rPr>
        <w:t xml:space="preserve">вышеуказанного Закона </w:t>
      </w:r>
      <w:r w:rsidR="00E65784">
        <w:rPr>
          <w:rFonts w:ascii="Arial" w:hAnsi="Arial" w:cs="Arial"/>
        </w:rPr>
        <w:t xml:space="preserve"> не образуют состав</w:t>
      </w:r>
      <w:r w:rsidR="007244D1">
        <w:rPr>
          <w:rFonts w:ascii="Arial" w:hAnsi="Arial" w:cs="Arial"/>
        </w:rPr>
        <w:t>а</w:t>
      </w:r>
      <w:r w:rsidR="00E65784">
        <w:rPr>
          <w:rFonts w:ascii="Arial" w:hAnsi="Arial" w:cs="Arial"/>
        </w:rPr>
        <w:t xml:space="preserve"> административных пр</w:t>
      </w:r>
      <w:r w:rsidR="00A90FB7">
        <w:rPr>
          <w:rFonts w:ascii="Arial" w:hAnsi="Arial" w:cs="Arial"/>
        </w:rPr>
        <w:t>а</w:t>
      </w:r>
      <w:r w:rsidR="00E65784">
        <w:rPr>
          <w:rFonts w:ascii="Arial" w:hAnsi="Arial" w:cs="Arial"/>
        </w:rPr>
        <w:t>вонарушений</w:t>
      </w:r>
      <w:r w:rsidR="00A90FB7">
        <w:rPr>
          <w:rFonts w:ascii="Arial" w:hAnsi="Arial" w:cs="Arial"/>
        </w:rPr>
        <w:t xml:space="preserve">, рассмотрение дел  которых относится к компетенции министерства. </w:t>
      </w:r>
    </w:p>
    <w:p w:rsidR="007244D1" w:rsidRPr="00B120EF" w:rsidRDefault="007244D1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244D1" w:rsidRDefault="00475B60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Контрольно-счетной палатой</w:t>
      </w:r>
      <w:r w:rsidR="003452BF" w:rsidRPr="00B120EF">
        <w:rPr>
          <w:rFonts w:ascii="Arial" w:hAnsi="Arial" w:cs="Arial"/>
        </w:rPr>
        <w:t xml:space="preserve"> </w:t>
      </w:r>
      <w:r w:rsidR="00AD7754" w:rsidRPr="00B120EF">
        <w:rPr>
          <w:rFonts w:ascii="Arial" w:hAnsi="Arial" w:cs="Arial"/>
        </w:rPr>
        <w:t>в</w:t>
      </w:r>
      <w:r w:rsidR="003452BF" w:rsidRPr="00B120EF">
        <w:rPr>
          <w:rFonts w:ascii="Arial" w:hAnsi="Arial" w:cs="Arial"/>
        </w:rPr>
        <w:t xml:space="preserve"> </w:t>
      </w:r>
      <w:r w:rsidR="000C4E26" w:rsidRPr="00B120EF">
        <w:rPr>
          <w:rFonts w:ascii="Arial" w:hAnsi="Arial" w:cs="Arial"/>
        </w:rPr>
        <w:t>202</w:t>
      </w:r>
      <w:r w:rsidR="007244D1">
        <w:rPr>
          <w:rFonts w:ascii="Arial" w:hAnsi="Arial" w:cs="Arial"/>
        </w:rPr>
        <w:t>3</w:t>
      </w:r>
      <w:r w:rsidR="00AD7754" w:rsidRPr="00B120EF">
        <w:rPr>
          <w:rFonts w:ascii="Arial" w:hAnsi="Arial" w:cs="Arial"/>
        </w:rPr>
        <w:t xml:space="preserve"> году </w:t>
      </w:r>
      <w:r w:rsidRPr="00B120EF">
        <w:rPr>
          <w:rFonts w:ascii="Arial" w:hAnsi="Arial" w:cs="Arial"/>
        </w:rPr>
        <w:t xml:space="preserve"> протокол</w:t>
      </w:r>
      <w:r w:rsidR="007244D1">
        <w:rPr>
          <w:rFonts w:ascii="Arial" w:hAnsi="Arial" w:cs="Arial"/>
        </w:rPr>
        <w:t>ы</w:t>
      </w:r>
      <w:r w:rsidRPr="00B120EF">
        <w:rPr>
          <w:rFonts w:ascii="Arial" w:hAnsi="Arial" w:cs="Arial"/>
        </w:rPr>
        <w:t xml:space="preserve"> об административном </w:t>
      </w:r>
      <w:r w:rsidR="007244D1">
        <w:rPr>
          <w:rFonts w:ascii="Arial" w:hAnsi="Arial" w:cs="Arial"/>
        </w:rPr>
        <w:t>правонарушении не составлялись.</w:t>
      </w:r>
    </w:p>
    <w:p w:rsidR="008B7BC0" w:rsidRPr="00B120EF" w:rsidRDefault="008B7BC0" w:rsidP="00B120EF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 </w:t>
      </w:r>
    </w:p>
    <w:p w:rsidR="007C132C" w:rsidRDefault="007C132C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Сведения о доходах, расходах и обязательствах имущественного характера лиц замещающих муниципальные должности Контрольно-счетной палаты в установленные сроки представлены и размещены в сети Интернет на сайте муниципального образования Богородицкий район. </w:t>
      </w:r>
    </w:p>
    <w:p w:rsidR="007244D1" w:rsidRPr="00B120EF" w:rsidRDefault="007244D1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13AD2" w:rsidRPr="00B120EF" w:rsidRDefault="00513AD2" w:rsidP="00B12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В течение </w:t>
      </w:r>
      <w:r w:rsidR="000C4E26" w:rsidRPr="00B120EF">
        <w:rPr>
          <w:rFonts w:ascii="Arial" w:hAnsi="Arial" w:cs="Arial"/>
        </w:rPr>
        <w:t>202</w:t>
      </w:r>
      <w:r w:rsidR="007244D1">
        <w:rPr>
          <w:rFonts w:ascii="Arial" w:hAnsi="Arial" w:cs="Arial"/>
        </w:rPr>
        <w:t xml:space="preserve">3 </w:t>
      </w:r>
      <w:r w:rsidR="003452BF" w:rsidRPr="00B120EF"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 xml:space="preserve">года  председатель Контрольно-счетной палаты принимала участие в заседаниях Собрания представителей муниципального образования Богородицкий район, </w:t>
      </w:r>
      <w:r w:rsidR="00030D9A" w:rsidRPr="00B120EF">
        <w:rPr>
          <w:rFonts w:ascii="Arial" w:hAnsi="Arial" w:cs="Arial"/>
        </w:rPr>
        <w:t>к</w:t>
      </w:r>
      <w:r w:rsidRPr="00B120EF">
        <w:rPr>
          <w:rFonts w:ascii="Arial" w:hAnsi="Arial" w:cs="Arial"/>
        </w:rPr>
        <w:t>онференциях контрольно-счетных органов Тульской области и иных совещаниях.</w:t>
      </w:r>
    </w:p>
    <w:p w:rsidR="005005B1" w:rsidRPr="00B120EF" w:rsidRDefault="005005B1" w:rsidP="00B120EF">
      <w:pPr>
        <w:jc w:val="center"/>
        <w:rPr>
          <w:rFonts w:ascii="Arial" w:eastAsia="Calibri" w:hAnsi="Arial" w:cs="Arial"/>
          <w:b/>
        </w:rPr>
      </w:pPr>
    </w:p>
    <w:p w:rsidR="00F30DC6" w:rsidRPr="00B120EF" w:rsidRDefault="00F30DC6" w:rsidP="00B120EF">
      <w:pPr>
        <w:jc w:val="center"/>
        <w:rPr>
          <w:rFonts w:ascii="Arial" w:eastAsia="Calibri" w:hAnsi="Arial" w:cs="Arial"/>
          <w:b/>
        </w:rPr>
      </w:pPr>
      <w:r w:rsidRPr="00B120EF">
        <w:rPr>
          <w:rFonts w:ascii="Arial" w:eastAsia="Calibri" w:hAnsi="Arial" w:cs="Arial"/>
          <w:b/>
        </w:rPr>
        <w:t>Основные показатели деятельности</w:t>
      </w:r>
    </w:p>
    <w:p w:rsidR="00F30DC6" w:rsidRPr="00B120EF" w:rsidRDefault="00F30DC6" w:rsidP="00B120EF">
      <w:pPr>
        <w:jc w:val="center"/>
        <w:rPr>
          <w:rFonts w:ascii="Arial" w:eastAsia="Calibri" w:hAnsi="Arial" w:cs="Arial"/>
          <w:b/>
        </w:rPr>
      </w:pPr>
      <w:r w:rsidRPr="00B120EF">
        <w:rPr>
          <w:rFonts w:ascii="Arial" w:eastAsia="Calibri" w:hAnsi="Arial" w:cs="Arial"/>
          <w:b/>
        </w:rPr>
        <w:t xml:space="preserve">Контрольно-счетная палата МО Богородицкий район за </w:t>
      </w:r>
      <w:r w:rsidR="000C4E26" w:rsidRPr="00B120EF">
        <w:rPr>
          <w:rFonts w:ascii="Arial" w:eastAsia="Calibri" w:hAnsi="Arial" w:cs="Arial"/>
          <w:b/>
        </w:rPr>
        <w:t>202</w:t>
      </w:r>
      <w:r w:rsidR="003F72F7">
        <w:rPr>
          <w:rFonts w:ascii="Arial" w:eastAsia="Calibri" w:hAnsi="Arial" w:cs="Arial"/>
          <w:b/>
        </w:rPr>
        <w:t>3</w:t>
      </w:r>
      <w:r w:rsidRPr="00B120EF">
        <w:rPr>
          <w:rFonts w:ascii="Arial" w:eastAsia="Calibri" w:hAnsi="Arial" w:cs="Arial"/>
          <w:b/>
        </w:rPr>
        <w:t>год</w:t>
      </w:r>
    </w:p>
    <w:p w:rsidR="00F30DC6" w:rsidRPr="00B120EF" w:rsidRDefault="00F30DC6" w:rsidP="00B120EF">
      <w:pPr>
        <w:jc w:val="center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34"/>
        <w:gridCol w:w="7366"/>
        <w:gridCol w:w="1370"/>
      </w:tblGrid>
      <w:tr w:rsidR="00730DDE" w:rsidRPr="00B120EF" w:rsidTr="00B120EF">
        <w:trPr>
          <w:trHeight w:val="59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№ </w:t>
            </w:r>
          </w:p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п/п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B120EF">
              <w:rPr>
                <w:rFonts w:ascii="Arial" w:hAnsi="Arial" w:cs="Arial"/>
              </w:rPr>
              <w:t>Значение показателя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Проведено контрольных и экспертно-аналитических мероприятий всего,</w:t>
            </w:r>
          </w:p>
          <w:p w:rsidR="00F30DC6" w:rsidRPr="00B120EF" w:rsidRDefault="00F30DC6" w:rsidP="00B120EF">
            <w:pPr>
              <w:ind w:firstLine="312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C35398" w:rsidRDefault="00C35398" w:rsidP="00B120EF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C35398">
              <w:rPr>
                <w:rFonts w:ascii="Arial" w:hAnsi="Arial" w:cs="Arial"/>
                <w:b/>
              </w:rPr>
              <w:t>23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контрольных мероприятий*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5398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экспертно-аналитических мероприятий *</w:t>
            </w:r>
          </w:p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(за исключением экспертиз проектов нормативных правовых актов)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5398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C35398" w:rsidRDefault="00C35398" w:rsidP="00031736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C35398">
              <w:rPr>
                <w:rFonts w:ascii="Arial" w:hAnsi="Arial" w:cs="Arial"/>
                <w:b/>
              </w:rPr>
              <w:t>2</w:t>
            </w:r>
            <w:r w:rsidR="00031736">
              <w:rPr>
                <w:rFonts w:ascii="Arial" w:hAnsi="Arial" w:cs="Arial"/>
                <w:b/>
              </w:rPr>
              <w:t>8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F30DC6" w:rsidRPr="00B120EF" w:rsidRDefault="00F30DC6" w:rsidP="00B120EF">
            <w:pPr>
              <w:ind w:firstLine="284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C35398" w:rsidRDefault="00C35398" w:rsidP="00B120EF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C35398">
              <w:rPr>
                <w:rFonts w:ascii="Arial" w:hAnsi="Arial" w:cs="Arial"/>
                <w:b/>
              </w:rPr>
              <w:t>31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контрольных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5398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экспертно-аналитических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5398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F30DC6" w:rsidRPr="00B120EF" w:rsidRDefault="00F30DC6" w:rsidP="00B120EF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5398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со Счетной палатой Российской Федерации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5398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субъектов Российской Федерации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5398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муниципальных образований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5398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D95DD0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Всего выявлено нарушений в ходе осуществления внешнего государственного (муниципального) финансового контроля (тыс.руб./количество),</w:t>
            </w:r>
          </w:p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D95DD0" w:rsidRDefault="00D95DD0" w:rsidP="00B120EF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D95DD0">
              <w:rPr>
                <w:rFonts w:ascii="Arial" w:hAnsi="Arial" w:cs="Arial"/>
                <w:b/>
              </w:rPr>
              <w:t>29 374,4/27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D95DD0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D95DD0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829,7/15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D95DD0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D95DD0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4 566,1/7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eastAsia="Calibri" w:hAnsi="Arial" w:cs="Arial"/>
                <w:spacing w:val="-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D95DD0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иные нарушения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D95DD0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23 887,9/4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D95DD0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Выявлено неэффективное использование государственных (муниципальных) средств (</w:t>
            </w:r>
            <w:r w:rsidR="00730DDE" w:rsidRPr="00B120EF">
              <w:rPr>
                <w:rFonts w:ascii="Arial" w:hAnsi="Arial" w:cs="Arial"/>
              </w:rPr>
              <w:t>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D95DD0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90,7/1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Устранено выявленных нарушений (тыс. руб.), </w:t>
            </w:r>
          </w:p>
          <w:p w:rsidR="00F30DC6" w:rsidRPr="00B120EF" w:rsidRDefault="00F30DC6" w:rsidP="00B120EF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17E0B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23 887,9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7.1.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355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обеспечен возврат средств в бюджеты всех уровней бюджетной системы Российской Федерации (тыс.руб.)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Внесено представлений всего,</w:t>
            </w:r>
          </w:p>
          <w:p w:rsidR="00F30DC6" w:rsidRPr="00B120EF" w:rsidRDefault="00F30DC6" w:rsidP="00B120EF">
            <w:pPr>
              <w:ind w:firstLine="230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7C1D1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выполненных представлений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Направлено предписаний всего,</w:t>
            </w:r>
          </w:p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выполненных в установленные сроки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сроки выполнения которых не наступили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(тыс. 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C6" w:rsidRPr="00B120EF" w:rsidRDefault="004B59B3" w:rsidP="00785E4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5E4F">
              <w:rPr>
                <w:rFonts w:ascii="Arial" w:hAnsi="Arial" w:cs="Arial"/>
              </w:rPr>
              <w:t>5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об отказе в 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прекращении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иные меры прокурорского реагирования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C37516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966C43" w:rsidP="00B12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966C43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966C43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Привлечено лиц к дисциплинарной ответственности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031736" w:rsidRDefault="001375F4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031736">
              <w:rPr>
                <w:rFonts w:ascii="Arial" w:hAnsi="Arial" w:cs="Arial"/>
              </w:rPr>
              <w:t>6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375F4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375F4" w:rsidP="00B12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375F4" w:rsidP="00B12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375F4" w:rsidP="00B12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Структура профессионального образования сотрудников (ед.):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375F4" w:rsidP="00B12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экономическое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юридическое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375F4" w:rsidP="00B12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управление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1375F4" w:rsidP="00B12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0DDE" w:rsidRPr="00B120EF" w:rsidTr="005005B1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6" w:rsidRPr="00B120EF" w:rsidRDefault="00F30DC6" w:rsidP="00B120EF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C6" w:rsidRPr="00B120EF" w:rsidRDefault="00535629" w:rsidP="00B120E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1 002,9</w:t>
            </w:r>
          </w:p>
        </w:tc>
      </w:tr>
    </w:tbl>
    <w:p w:rsidR="00F30DC6" w:rsidRPr="00B120EF" w:rsidRDefault="00F30DC6" w:rsidP="00B120EF">
      <w:pPr>
        <w:jc w:val="center"/>
        <w:rPr>
          <w:rFonts w:ascii="Arial" w:eastAsia="Calibri" w:hAnsi="Arial" w:cs="Arial"/>
        </w:rPr>
      </w:pPr>
    </w:p>
    <w:p w:rsidR="006B4BF1" w:rsidRPr="00B44CF3" w:rsidRDefault="006B4BF1" w:rsidP="0060694F">
      <w:pPr>
        <w:tabs>
          <w:tab w:val="left" w:pos="11482"/>
        </w:tabs>
        <w:jc w:val="center"/>
        <w:rPr>
          <w:b/>
          <w:bCs/>
          <w:sz w:val="28"/>
          <w:szCs w:val="28"/>
        </w:rPr>
      </w:pPr>
    </w:p>
    <w:sectPr w:rsidR="006B4BF1" w:rsidRPr="00B44CF3" w:rsidSect="00533F8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BD" w:rsidRDefault="003861BD" w:rsidP="00533F8C">
      <w:r>
        <w:separator/>
      </w:r>
    </w:p>
  </w:endnote>
  <w:endnote w:type="continuationSeparator" w:id="1">
    <w:p w:rsidR="003861BD" w:rsidRDefault="003861BD" w:rsidP="0053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BD" w:rsidRDefault="003861BD" w:rsidP="00533F8C">
      <w:r>
        <w:separator/>
      </w:r>
    </w:p>
  </w:footnote>
  <w:footnote w:type="continuationSeparator" w:id="1">
    <w:p w:rsidR="003861BD" w:rsidRDefault="003861BD" w:rsidP="0053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8C" w:rsidRDefault="000E04F9">
    <w:pPr>
      <w:pStyle w:val="ab"/>
      <w:jc w:val="center"/>
    </w:pPr>
    <w:r>
      <w:rPr>
        <w:noProof/>
      </w:rPr>
      <w:fldChar w:fldCharType="begin"/>
    </w:r>
    <w:r w:rsidR="00711AE4">
      <w:rPr>
        <w:noProof/>
      </w:rPr>
      <w:instrText xml:space="preserve"> PAGE   \* MERGEFORMAT </w:instrText>
    </w:r>
    <w:r>
      <w:rPr>
        <w:noProof/>
      </w:rPr>
      <w:fldChar w:fldCharType="separate"/>
    </w:r>
    <w:r w:rsidR="009921B7">
      <w:rPr>
        <w:noProof/>
      </w:rPr>
      <w:t>2</w:t>
    </w:r>
    <w:r>
      <w:rPr>
        <w:noProof/>
      </w:rPr>
      <w:fldChar w:fldCharType="end"/>
    </w:r>
  </w:p>
  <w:p w:rsidR="00533F8C" w:rsidRDefault="00533F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E4F33"/>
    <w:multiLevelType w:val="hybridMultilevel"/>
    <w:tmpl w:val="CC2A0DAE"/>
    <w:lvl w:ilvl="0" w:tplc="9278894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4C3C6765"/>
    <w:multiLevelType w:val="hybridMultilevel"/>
    <w:tmpl w:val="8BA603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04D83"/>
    <w:multiLevelType w:val="hybridMultilevel"/>
    <w:tmpl w:val="3ADEE240"/>
    <w:lvl w:ilvl="0" w:tplc="996C337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600438F7"/>
    <w:multiLevelType w:val="hybridMultilevel"/>
    <w:tmpl w:val="F5AA0D30"/>
    <w:lvl w:ilvl="0" w:tplc="396A18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EDD"/>
    <w:rsid w:val="0000348C"/>
    <w:rsid w:val="00011865"/>
    <w:rsid w:val="00014652"/>
    <w:rsid w:val="00030D9A"/>
    <w:rsid w:val="00031736"/>
    <w:rsid w:val="000374C3"/>
    <w:rsid w:val="00041422"/>
    <w:rsid w:val="00044EEB"/>
    <w:rsid w:val="00054E3D"/>
    <w:rsid w:val="00065192"/>
    <w:rsid w:val="000743E5"/>
    <w:rsid w:val="00077191"/>
    <w:rsid w:val="0008547C"/>
    <w:rsid w:val="000A683F"/>
    <w:rsid w:val="000A6B5D"/>
    <w:rsid w:val="000B17B4"/>
    <w:rsid w:val="000C4E26"/>
    <w:rsid w:val="000E04F9"/>
    <w:rsid w:val="000F54D7"/>
    <w:rsid w:val="000F6614"/>
    <w:rsid w:val="000F6A99"/>
    <w:rsid w:val="00113FEC"/>
    <w:rsid w:val="001208E4"/>
    <w:rsid w:val="00125B93"/>
    <w:rsid w:val="001375F4"/>
    <w:rsid w:val="00147755"/>
    <w:rsid w:val="001517F7"/>
    <w:rsid w:val="001568FC"/>
    <w:rsid w:val="001B191D"/>
    <w:rsid w:val="001B4485"/>
    <w:rsid w:val="001C118B"/>
    <w:rsid w:val="001F2649"/>
    <w:rsid w:val="002378F5"/>
    <w:rsid w:val="00261F7D"/>
    <w:rsid w:val="00276696"/>
    <w:rsid w:val="002C466F"/>
    <w:rsid w:val="002C6EBC"/>
    <w:rsid w:val="002C72CB"/>
    <w:rsid w:val="002D4E42"/>
    <w:rsid w:val="002E51E1"/>
    <w:rsid w:val="002F300D"/>
    <w:rsid w:val="00302600"/>
    <w:rsid w:val="003452BF"/>
    <w:rsid w:val="003608E3"/>
    <w:rsid w:val="00362A1F"/>
    <w:rsid w:val="00366281"/>
    <w:rsid w:val="00373582"/>
    <w:rsid w:val="0037386B"/>
    <w:rsid w:val="0038278A"/>
    <w:rsid w:val="003861BD"/>
    <w:rsid w:val="003A34CD"/>
    <w:rsid w:val="003A716C"/>
    <w:rsid w:val="003B7A43"/>
    <w:rsid w:val="003B7EB8"/>
    <w:rsid w:val="003C3748"/>
    <w:rsid w:val="003D596E"/>
    <w:rsid w:val="003E4364"/>
    <w:rsid w:val="003E67FE"/>
    <w:rsid w:val="003F72F7"/>
    <w:rsid w:val="00400DBB"/>
    <w:rsid w:val="0040506F"/>
    <w:rsid w:val="00413747"/>
    <w:rsid w:val="00415555"/>
    <w:rsid w:val="004227FC"/>
    <w:rsid w:val="0043009F"/>
    <w:rsid w:val="0044673A"/>
    <w:rsid w:val="0045327D"/>
    <w:rsid w:val="00454499"/>
    <w:rsid w:val="00464511"/>
    <w:rsid w:val="004708B5"/>
    <w:rsid w:val="004710F1"/>
    <w:rsid w:val="00475B60"/>
    <w:rsid w:val="004A63FA"/>
    <w:rsid w:val="004A6B83"/>
    <w:rsid w:val="004B59B3"/>
    <w:rsid w:val="004B6FE8"/>
    <w:rsid w:val="004C37E8"/>
    <w:rsid w:val="004E4102"/>
    <w:rsid w:val="004E6576"/>
    <w:rsid w:val="005005B1"/>
    <w:rsid w:val="00502FE6"/>
    <w:rsid w:val="00513AD2"/>
    <w:rsid w:val="00517FDE"/>
    <w:rsid w:val="00533F8C"/>
    <w:rsid w:val="00535629"/>
    <w:rsid w:val="0054630D"/>
    <w:rsid w:val="0055125E"/>
    <w:rsid w:val="005646AA"/>
    <w:rsid w:val="005739A1"/>
    <w:rsid w:val="00574503"/>
    <w:rsid w:val="00581361"/>
    <w:rsid w:val="00586152"/>
    <w:rsid w:val="005931ED"/>
    <w:rsid w:val="005A74B1"/>
    <w:rsid w:val="005B1FB0"/>
    <w:rsid w:val="005B27AE"/>
    <w:rsid w:val="005C3B00"/>
    <w:rsid w:val="005C588E"/>
    <w:rsid w:val="005C7D64"/>
    <w:rsid w:val="005D2FBB"/>
    <w:rsid w:val="005D5237"/>
    <w:rsid w:val="005D7CD5"/>
    <w:rsid w:val="00604EDD"/>
    <w:rsid w:val="0060694F"/>
    <w:rsid w:val="00610106"/>
    <w:rsid w:val="00611413"/>
    <w:rsid w:val="00615A1D"/>
    <w:rsid w:val="00632D31"/>
    <w:rsid w:val="0065455D"/>
    <w:rsid w:val="0067542B"/>
    <w:rsid w:val="006A161A"/>
    <w:rsid w:val="006B4BF1"/>
    <w:rsid w:val="006C5E2D"/>
    <w:rsid w:val="006C60CB"/>
    <w:rsid w:val="006D7B87"/>
    <w:rsid w:val="006F58B7"/>
    <w:rsid w:val="00711AE4"/>
    <w:rsid w:val="00717E0B"/>
    <w:rsid w:val="007226C4"/>
    <w:rsid w:val="007242DE"/>
    <w:rsid w:val="007244D1"/>
    <w:rsid w:val="00730DDE"/>
    <w:rsid w:val="00744965"/>
    <w:rsid w:val="007552D5"/>
    <w:rsid w:val="00762248"/>
    <w:rsid w:val="00765017"/>
    <w:rsid w:val="00770ED1"/>
    <w:rsid w:val="007725F7"/>
    <w:rsid w:val="00785E4F"/>
    <w:rsid w:val="00786D22"/>
    <w:rsid w:val="007934ED"/>
    <w:rsid w:val="00795B47"/>
    <w:rsid w:val="007C132C"/>
    <w:rsid w:val="007C1D19"/>
    <w:rsid w:val="007C5096"/>
    <w:rsid w:val="007F5175"/>
    <w:rsid w:val="007F5F25"/>
    <w:rsid w:val="0080155C"/>
    <w:rsid w:val="008358F6"/>
    <w:rsid w:val="0086407D"/>
    <w:rsid w:val="008A3876"/>
    <w:rsid w:val="008A6188"/>
    <w:rsid w:val="008B1654"/>
    <w:rsid w:val="008B51B6"/>
    <w:rsid w:val="008B7BC0"/>
    <w:rsid w:val="008C0155"/>
    <w:rsid w:val="008F3C6C"/>
    <w:rsid w:val="00913A9D"/>
    <w:rsid w:val="00966C43"/>
    <w:rsid w:val="00975DEB"/>
    <w:rsid w:val="0098253A"/>
    <w:rsid w:val="009921B7"/>
    <w:rsid w:val="009D125B"/>
    <w:rsid w:val="009D21A9"/>
    <w:rsid w:val="009E335C"/>
    <w:rsid w:val="009F3EFA"/>
    <w:rsid w:val="00A0150D"/>
    <w:rsid w:val="00A2158B"/>
    <w:rsid w:val="00A25AC8"/>
    <w:rsid w:val="00A26199"/>
    <w:rsid w:val="00A37F59"/>
    <w:rsid w:val="00A4323B"/>
    <w:rsid w:val="00A43E60"/>
    <w:rsid w:val="00A555CF"/>
    <w:rsid w:val="00A650D0"/>
    <w:rsid w:val="00A66628"/>
    <w:rsid w:val="00A74B2D"/>
    <w:rsid w:val="00A83CE7"/>
    <w:rsid w:val="00A90FB7"/>
    <w:rsid w:val="00AA0034"/>
    <w:rsid w:val="00AA5B92"/>
    <w:rsid w:val="00AB4A31"/>
    <w:rsid w:val="00AD1B92"/>
    <w:rsid w:val="00AD7754"/>
    <w:rsid w:val="00AF67EE"/>
    <w:rsid w:val="00B07ABF"/>
    <w:rsid w:val="00B120EF"/>
    <w:rsid w:val="00B12633"/>
    <w:rsid w:val="00B1744E"/>
    <w:rsid w:val="00B202B7"/>
    <w:rsid w:val="00B20C07"/>
    <w:rsid w:val="00B3106B"/>
    <w:rsid w:val="00B31ECC"/>
    <w:rsid w:val="00B40BC1"/>
    <w:rsid w:val="00B40FF3"/>
    <w:rsid w:val="00B44CF3"/>
    <w:rsid w:val="00B5290E"/>
    <w:rsid w:val="00B60B9C"/>
    <w:rsid w:val="00B64092"/>
    <w:rsid w:val="00B64F3A"/>
    <w:rsid w:val="00B829C2"/>
    <w:rsid w:val="00B83F1E"/>
    <w:rsid w:val="00B92020"/>
    <w:rsid w:val="00BC0B75"/>
    <w:rsid w:val="00BC2EC7"/>
    <w:rsid w:val="00BE1DD6"/>
    <w:rsid w:val="00BF6AF5"/>
    <w:rsid w:val="00C03ABA"/>
    <w:rsid w:val="00C11E6C"/>
    <w:rsid w:val="00C35398"/>
    <w:rsid w:val="00C37516"/>
    <w:rsid w:val="00C44B90"/>
    <w:rsid w:val="00C53BC8"/>
    <w:rsid w:val="00C626ED"/>
    <w:rsid w:val="00C633B1"/>
    <w:rsid w:val="00C7763E"/>
    <w:rsid w:val="00CB5F47"/>
    <w:rsid w:val="00CB6C34"/>
    <w:rsid w:val="00CE0452"/>
    <w:rsid w:val="00CE05CD"/>
    <w:rsid w:val="00CE0DD1"/>
    <w:rsid w:val="00CE1FD1"/>
    <w:rsid w:val="00CE5998"/>
    <w:rsid w:val="00D06D32"/>
    <w:rsid w:val="00D27861"/>
    <w:rsid w:val="00D346F6"/>
    <w:rsid w:val="00D3672D"/>
    <w:rsid w:val="00D40825"/>
    <w:rsid w:val="00D46ABE"/>
    <w:rsid w:val="00D51351"/>
    <w:rsid w:val="00D51809"/>
    <w:rsid w:val="00D5687E"/>
    <w:rsid w:val="00D67E93"/>
    <w:rsid w:val="00D70535"/>
    <w:rsid w:val="00D72E07"/>
    <w:rsid w:val="00D82ACC"/>
    <w:rsid w:val="00D93EC5"/>
    <w:rsid w:val="00D95DD0"/>
    <w:rsid w:val="00DC1E0E"/>
    <w:rsid w:val="00DC3898"/>
    <w:rsid w:val="00DF0A40"/>
    <w:rsid w:val="00DF68B1"/>
    <w:rsid w:val="00E0559C"/>
    <w:rsid w:val="00E13486"/>
    <w:rsid w:val="00E14993"/>
    <w:rsid w:val="00E30E37"/>
    <w:rsid w:val="00E41062"/>
    <w:rsid w:val="00E461BC"/>
    <w:rsid w:val="00E63FBC"/>
    <w:rsid w:val="00E65784"/>
    <w:rsid w:val="00E76EBE"/>
    <w:rsid w:val="00E908A2"/>
    <w:rsid w:val="00E9516C"/>
    <w:rsid w:val="00EC5BD5"/>
    <w:rsid w:val="00ED24D9"/>
    <w:rsid w:val="00EE2A29"/>
    <w:rsid w:val="00EF66A3"/>
    <w:rsid w:val="00F033A8"/>
    <w:rsid w:val="00F03D39"/>
    <w:rsid w:val="00F12EB0"/>
    <w:rsid w:val="00F160BE"/>
    <w:rsid w:val="00F179A5"/>
    <w:rsid w:val="00F30DC6"/>
    <w:rsid w:val="00F34898"/>
    <w:rsid w:val="00F3527F"/>
    <w:rsid w:val="00F358B0"/>
    <w:rsid w:val="00F3639C"/>
    <w:rsid w:val="00F36E12"/>
    <w:rsid w:val="00F37130"/>
    <w:rsid w:val="00F638A3"/>
    <w:rsid w:val="00F66D0E"/>
    <w:rsid w:val="00F837B2"/>
    <w:rsid w:val="00F85369"/>
    <w:rsid w:val="00F961EC"/>
    <w:rsid w:val="00F97383"/>
    <w:rsid w:val="00F97E44"/>
    <w:rsid w:val="00FA1E95"/>
    <w:rsid w:val="00FB370C"/>
    <w:rsid w:val="00FB7432"/>
    <w:rsid w:val="00FC2309"/>
    <w:rsid w:val="00FC2CD7"/>
    <w:rsid w:val="00FD11E0"/>
    <w:rsid w:val="00FD7A7A"/>
    <w:rsid w:val="00FE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DD"/>
    <w:rPr>
      <w:sz w:val="24"/>
      <w:szCs w:val="24"/>
    </w:rPr>
  </w:style>
  <w:style w:type="paragraph" w:styleId="1">
    <w:name w:val="heading 1"/>
    <w:basedOn w:val="a"/>
    <w:link w:val="10"/>
    <w:qFormat/>
    <w:rsid w:val="000374C3"/>
    <w:pPr>
      <w:spacing w:before="100" w:beforeAutospacing="1" w:after="100" w:afterAutospacing="1" w:line="234" w:lineRule="atLeast"/>
      <w:outlineLvl w:val="0"/>
    </w:pPr>
    <w:rPr>
      <w:rFonts w:ascii="Arial" w:hAnsi="Arial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EDD"/>
    <w:rPr>
      <w:color w:val="0000FF"/>
      <w:u w:val="single"/>
    </w:rPr>
  </w:style>
  <w:style w:type="character" w:customStyle="1" w:styleId="10">
    <w:name w:val="Заголовок 1 Знак"/>
    <w:link w:val="1"/>
    <w:rsid w:val="000374C3"/>
    <w:rPr>
      <w:rFonts w:ascii="Arial" w:hAnsi="Arial" w:cs="Arial"/>
      <w:b/>
      <w:bCs/>
      <w:kern w:val="36"/>
      <w:sz w:val="23"/>
      <w:szCs w:val="23"/>
    </w:rPr>
  </w:style>
  <w:style w:type="paragraph" w:styleId="a4">
    <w:name w:val="footer"/>
    <w:basedOn w:val="a"/>
    <w:link w:val="a5"/>
    <w:rsid w:val="000374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0374C3"/>
    <w:rPr>
      <w:sz w:val="24"/>
      <w:szCs w:val="24"/>
    </w:rPr>
  </w:style>
  <w:style w:type="paragraph" w:customStyle="1" w:styleId="Style5">
    <w:name w:val="Style5"/>
    <w:basedOn w:val="a"/>
    <w:rsid w:val="000374C3"/>
    <w:pPr>
      <w:widowControl w:val="0"/>
      <w:autoSpaceDE w:val="0"/>
      <w:autoSpaceDN w:val="0"/>
      <w:adjustRightInd w:val="0"/>
    </w:pPr>
  </w:style>
  <w:style w:type="paragraph" w:styleId="a6">
    <w:name w:val="Normal (Web)"/>
    <w:basedOn w:val="a"/>
    <w:uiPriority w:val="99"/>
    <w:unhideWhenUsed/>
    <w:rsid w:val="00513AD2"/>
    <w:pPr>
      <w:spacing w:before="100" w:beforeAutospacing="1" w:after="100" w:afterAutospacing="1"/>
    </w:pPr>
  </w:style>
  <w:style w:type="paragraph" w:customStyle="1" w:styleId="ConsPlusNormal">
    <w:name w:val="ConsPlusNormal"/>
    <w:rsid w:val="004467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44673A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link w:val="2"/>
    <w:rsid w:val="0044673A"/>
    <w:rPr>
      <w:sz w:val="24"/>
      <w:szCs w:val="24"/>
      <w:lang w:eastAsia="en-US"/>
    </w:rPr>
  </w:style>
  <w:style w:type="paragraph" w:customStyle="1" w:styleId="11">
    <w:name w:val="Без интервала1"/>
    <w:rsid w:val="0044673A"/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5C3B0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C3B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278A"/>
  </w:style>
  <w:style w:type="paragraph" w:styleId="a9">
    <w:name w:val="No Spacing"/>
    <w:uiPriority w:val="1"/>
    <w:qFormat/>
    <w:rsid w:val="000F54D7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Текст (лев. подпись)"/>
    <w:basedOn w:val="a"/>
    <w:next w:val="a"/>
    <w:rsid w:val="005005B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33F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3F8C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745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45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D85D98-9259-426E-B2BD-3E903DD5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2023-03-06T13:32:00Z</cp:lastPrinted>
  <dcterms:created xsi:type="dcterms:W3CDTF">2023-12-15T06:43:00Z</dcterms:created>
  <dcterms:modified xsi:type="dcterms:W3CDTF">2024-01-22T14:14:00Z</dcterms:modified>
</cp:coreProperties>
</file>