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1A" w:rsidRPr="00590E1A" w:rsidRDefault="00590E1A" w:rsidP="00590E1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color w:val="000000"/>
          <w:sz w:val="28"/>
          <w:szCs w:val="28"/>
        </w:rPr>
      </w:pPr>
      <w:r w:rsidRPr="00590E1A">
        <w:rPr>
          <w:rFonts w:ascii="PT Astra Serif" w:hAnsi="PT Astra Serif" w:cs="PT Astra Serif"/>
          <w:b/>
          <w:color w:val="000000"/>
          <w:sz w:val="28"/>
          <w:szCs w:val="28"/>
        </w:rPr>
        <w:t>Информация для населения о соблюдении мер пожарной безопасности</w:t>
      </w:r>
    </w:p>
    <w:p w:rsidR="007A2F0E" w:rsidRDefault="007A2F0E"/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1. Территория приусадебного земельного участка, участки, прилегающие к жилым домам и иным постройкам, должны своевременно очищаться от горючих отходов, мусора, тары, опавших листьев, сухой травы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2. Противопожарные расстояния между зданиями, сооружениями и строениями не разрешается использовать под складирование материалов, оборудования и тары, для стоянки транспорта и строительства (установки) зданий и сооружений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3. Разведение костров, сжигание отходов и мусора не разрешается в пределах установленных противопожарных расстояний, не ближе 50 м до зданий и сооружений. Сжигание отходов и мусора должно производиться под контролем человека в специально отведенных для этих целей местах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4.При строительстве (ремонте) жилых домов, хозяйственных построек, рекомендуется использовать негорючие материалы, деревянные конструкции обрабатывать огнезащитными составами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5. Рекомендуется у каждого жилого строения устанавливать емкость (бочку) с водой или иметь огнетушитель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6. В индивидуальных жилых домах допускается хранение (применение) не более 10 л </w:t>
      </w:r>
      <w:r>
        <w:rPr>
          <w:rFonts w:ascii="PT Astra Serif" w:hAnsi="PT Astra Serif" w:cs="PT Astra Serif"/>
          <w:color w:val="000000"/>
          <w:sz w:val="28"/>
          <w:szCs w:val="28"/>
        </w:rPr>
        <w:t>легковоспламеняющихся и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горючих жидкостей в закрытой таре. 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Легковоспламеняющиес</w:t>
      </w:r>
      <w:bookmarkStart w:id="0" w:name="_GoBack"/>
      <w:bookmarkEnd w:id="0"/>
      <w:r>
        <w:rPr>
          <w:rFonts w:ascii="PT Astra Serif" w:hAnsi="PT Astra Serif" w:cs="PT Astra Serif"/>
          <w:color w:val="000000"/>
          <w:sz w:val="28"/>
          <w:szCs w:val="28"/>
        </w:rPr>
        <w:t>я и горючие жидкости в количестве более 3 л должны храниться в таре из негорючих и небьющихся материалов.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На прилегающей к жилым домам территории не разрешается оставлять тару (емкости, канистры и т. п.) с легковоспламеняющимися и горючими жидкостями, а также баллоны со сжатыми и сжиженными газами</w:t>
      </w:r>
    </w:p>
    <w:p w:rsidR="00590E1A" w:rsidRDefault="00590E1A" w:rsidP="00590E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cs="PT Astra Serif"/>
          <w:color w:val="000000"/>
          <w:sz w:val="28"/>
          <w:szCs w:val="28"/>
        </w:rPr>
        <w:t>7. Не допускается хранение баллонов с горючими газами в индивидуальных жилых домах, на путях эвакуации, в цокольных этажах, в подвальных и чердачных помещениях, на балконах и лоджиях</w:t>
      </w:r>
    </w:p>
    <w:p w:rsidR="00590E1A" w:rsidRDefault="00590E1A" w:rsidP="00590E1A">
      <w:pPr>
        <w:ind w:firstLine="709"/>
        <w:jc w:val="both"/>
      </w:pPr>
    </w:p>
    <w:sectPr w:rsidR="00590E1A" w:rsidSect="00C959F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1A"/>
    <w:rsid w:val="00590E1A"/>
    <w:rsid w:val="007A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3AB9"/>
  <w15:chartTrackingRefBased/>
  <w15:docId w15:val="{99972599-082E-4E73-9B0D-BA7AC10D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МедведеваСА</dc:creator>
  <cp:keywords/>
  <dc:description/>
  <cp:lastModifiedBy>МедведеваСА</cp:lastModifiedBy>
  <cp:revision>1</cp:revision>
  <dcterms:created xsi:type="dcterms:W3CDTF">2025-01-15T14:38:00Z</dcterms:created>
  <dcterms:modified xsi:type="dcterms:W3CDTF">2025-01-15T14:41:00Z</dcterms:modified>
</cp:coreProperties>
</file>