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7" w:type="dxa"/>
        <w:jc w:val="center"/>
        <w:tblLayout w:type="fixed"/>
        <w:tblLook w:val="0000" w:firstRow="0" w:lastRow="0" w:firstColumn="0" w:lastColumn="0" w:noHBand="0" w:noVBand="0"/>
      </w:tblPr>
      <w:tblGrid>
        <w:gridCol w:w="4788"/>
        <w:gridCol w:w="4819"/>
      </w:tblGrid>
      <w:tr w:rsidR="0059626B" w:rsidRPr="0059626B" w14:paraId="6B86707A" w14:textId="77777777" w:rsidTr="002665E6">
        <w:trPr>
          <w:jc w:val="center"/>
        </w:trPr>
        <w:tc>
          <w:tcPr>
            <w:tcW w:w="9607" w:type="dxa"/>
            <w:gridSpan w:val="2"/>
            <w:shd w:val="clear" w:color="auto" w:fill="auto"/>
          </w:tcPr>
          <w:p w14:paraId="6680854B" w14:textId="77777777" w:rsidR="0059626B" w:rsidRPr="0059626B" w:rsidRDefault="0059626B" w:rsidP="002665E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9626B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59626B" w:rsidRPr="0059626B" w14:paraId="526CD80D" w14:textId="77777777" w:rsidTr="002665E6">
        <w:trPr>
          <w:jc w:val="center"/>
        </w:trPr>
        <w:tc>
          <w:tcPr>
            <w:tcW w:w="9607" w:type="dxa"/>
            <w:gridSpan w:val="2"/>
            <w:shd w:val="clear" w:color="auto" w:fill="auto"/>
          </w:tcPr>
          <w:p w14:paraId="1F95D72F" w14:textId="77777777" w:rsidR="0059626B" w:rsidRPr="0059626B" w:rsidRDefault="0059626B" w:rsidP="002665E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9626B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Иевлевское Богородицкого района</w:t>
            </w:r>
          </w:p>
        </w:tc>
      </w:tr>
      <w:tr w:rsidR="0059626B" w:rsidRPr="0059626B" w14:paraId="6248D26E" w14:textId="77777777" w:rsidTr="002665E6">
        <w:trPr>
          <w:trHeight w:val="649"/>
          <w:jc w:val="center"/>
        </w:trPr>
        <w:tc>
          <w:tcPr>
            <w:tcW w:w="9607" w:type="dxa"/>
            <w:gridSpan w:val="2"/>
            <w:shd w:val="clear" w:color="auto" w:fill="auto"/>
          </w:tcPr>
          <w:p w14:paraId="34A94A7B" w14:textId="77777777" w:rsidR="0059626B" w:rsidRPr="0059626B" w:rsidRDefault="0059626B" w:rsidP="002665E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9626B">
              <w:rPr>
                <w:rFonts w:ascii="PT Astra Serif" w:hAnsi="PT Astra Serif"/>
                <w:b/>
                <w:sz w:val="28"/>
                <w:szCs w:val="28"/>
              </w:rPr>
              <w:t>Собрание депутатов</w:t>
            </w:r>
          </w:p>
          <w:p w14:paraId="25845F4D" w14:textId="77777777" w:rsidR="0059626B" w:rsidRPr="0059626B" w:rsidRDefault="0059626B" w:rsidP="002665E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59626B" w:rsidRPr="0059626B" w14:paraId="6DD8D3EC" w14:textId="77777777" w:rsidTr="002665E6">
        <w:trPr>
          <w:jc w:val="center"/>
        </w:trPr>
        <w:tc>
          <w:tcPr>
            <w:tcW w:w="9607" w:type="dxa"/>
            <w:gridSpan w:val="2"/>
            <w:shd w:val="clear" w:color="auto" w:fill="auto"/>
          </w:tcPr>
          <w:p w14:paraId="1EBDAE6A" w14:textId="77777777" w:rsidR="0059626B" w:rsidRPr="0059626B" w:rsidRDefault="0059626B" w:rsidP="002665E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9626B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59626B" w:rsidRPr="0059626B" w14:paraId="69D19A24" w14:textId="77777777" w:rsidTr="002665E6">
        <w:trPr>
          <w:jc w:val="center"/>
        </w:trPr>
        <w:tc>
          <w:tcPr>
            <w:tcW w:w="9607" w:type="dxa"/>
            <w:gridSpan w:val="2"/>
            <w:shd w:val="clear" w:color="auto" w:fill="auto"/>
          </w:tcPr>
          <w:p w14:paraId="32470683" w14:textId="77777777" w:rsidR="0059626B" w:rsidRPr="0059626B" w:rsidRDefault="0059626B" w:rsidP="002665E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59626B" w:rsidRPr="0059626B" w14:paraId="607D9162" w14:textId="77777777" w:rsidTr="002665E6">
        <w:trPr>
          <w:jc w:val="center"/>
        </w:trPr>
        <w:tc>
          <w:tcPr>
            <w:tcW w:w="4788" w:type="dxa"/>
            <w:shd w:val="clear" w:color="auto" w:fill="auto"/>
          </w:tcPr>
          <w:p w14:paraId="29134D04" w14:textId="3FDDFB50" w:rsidR="0059626B" w:rsidRPr="0059626B" w:rsidRDefault="0059626B" w:rsidP="002665E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9626B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30 мая</w:t>
            </w:r>
            <w:r w:rsidRPr="0059626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2024 </w:t>
            </w:r>
            <w:r w:rsidRPr="0059626B">
              <w:rPr>
                <w:rFonts w:ascii="PT Astra Serif" w:hAnsi="PT Astra Serif"/>
                <w:b/>
                <w:sz w:val="28"/>
                <w:szCs w:val="28"/>
              </w:rPr>
              <w:t>г.</w:t>
            </w:r>
          </w:p>
        </w:tc>
        <w:tc>
          <w:tcPr>
            <w:tcW w:w="4819" w:type="dxa"/>
            <w:shd w:val="clear" w:color="auto" w:fill="auto"/>
          </w:tcPr>
          <w:p w14:paraId="647E688B" w14:textId="761099EC" w:rsidR="0059626B" w:rsidRPr="0059626B" w:rsidRDefault="0059626B" w:rsidP="002665E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9626B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8-34</w:t>
            </w:r>
          </w:p>
        </w:tc>
      </w:tr>
    </w:tbl>
    <w:p w14:paraId="3E7E6116" w14:textId="77777777" w:rsidR="00FC78C6" w:rsidRPr="00420AE1" w:rsidRDefault="00FC78C6" w:rsidP="00FC78C6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14:paraId="115F6C93" w14:textId="77777777" w:rsidR="00504480" w:rsidRPr="00420AE1" w:rsidRDefault="00504480" w:rsidP="00FC78C6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14:paraId="14D5063E" w14:textId="5815AAC1" w:rsidR="00431323" w:rsidRPr="00420AE1" w:rsidRDefault="00C35A67" w:rsidP="0043132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20AE1">
        <w:rPr>
          <w:rFonts w:ascii="PT Astra Serif" w:hAnsi="PT Astra Serif"/>
          <w:b/>
          <w:sz w:val="28"/>
          <w:szCs w:val="28"/>
        </w:rPr>
        <w:t>О внесении изменений в решение Собрания депутатов муниципального образования Иевлевское Богородицкого района от 13.05.2022 №32-118 «</w:t>
      </w:r>
      <w:r w:rsidR="00431323" w:rsidRPr="00420AE1">
        <w:rPr>
          <w:rFonts w:ascii="PT Astra Serif" w:hAnsi="PT Astra Serif"/>
          <w:b/>
          <w:sz w:val="28"/>
          <w:szCs w:val="28"/>
        </w:rPr>
        <w:t xml:space="preserve">Об утверждении Положения о порядке владения, пользования и распоряжения </w:t>
      </w:r>
      <w:r w:rsidR="00403B2B" w:rsidRPr="00420AE1">
        <w:rPr>
          <w:rFonts w:ascii="PT Astra Serif" w:hAnsi="PT Astra Serif"/>
          <w:b/>
          <w:sz w:val="28"/>
          <w:szCs w:val="28"/>
        </w:rPr>
        <w:t>муниципальным имуществом</w:t>
      </w:r>
      <w:r w:rsidR="00431323" w:rsidRPr="00420AE1">
        <w:rPr>
          <w:rFonts w:ascii="PT Astra Serif" w:hAnsi="PT Astra Serif"/>
          <w:b/>
          <w:sz w:val="28"/>
          <w:szCs w:val="28"/>
        </w:rPr>
        <w:t xml:space="preserve"> муниципального </w:t>
      </w:r>
      <w:r w:rsidR="00403B2B" w:rsidRPr="00420AE1">
        <w:rPr>
          <w:rFonts w:ascii="PT Astra Serif" w:hAnsi="PT Astra Serif"/>
          <w:b/>
          <w:sz w:val="28"/>
          <w:szCs w:val="28"/>
        </w:rPr>
        <w:t>образования Иевлевское</w:t>
      </w:r>
      <w:r w:rsidR="00431323" w:rsidRPr="00420AE1">
        <w:rPr>
          <w:rFonts w:ascii="PT Astra Serif" w:hAnsi="PT Astra Serif"/>
          <w:b/>
          <w:sz w:val="28"/>
          <w:szCs w:val="28"/>
        </w:rPr>
        <w:t xml:space="preserve"> Богородицкого района</w:t>
      </w:r>
      <w:r w:rsidRPr="00420AE1">
        <w:rPr>
          <w:rFonts w:ascii="PT Astra Serif" w:hAnsi="PT Astra Serif"/>
          <w:b/>
          <w:sz w:val="28"/>
          <w:szCs w:val="28"/>
        </w:rPr>
        <w:t>»</w:t>
      </w:r>
    </w:p>
    <w:p w14:paraId="4B5D2CE6" w14:textId="4B344C09" w:rsidR="00504480" w:rsidRPr="00420AE1" w:rsidRDefault="00504480" w:rsidP="00641EB0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14:paraId="3055DD92" w14:textId="77777777" w:rsidR="00C35A67" w:rsidRPr="00420AE1" w:rsidRDefault="00C35A67" w:rsidP="00641EB0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14:paraId="50904C1F" w14:textId="73D3D372" w:rsidR="00252C77" w:rsidRPr="00420AE1" w:rsidRDefault="00431323" w:rsidP="00D32F4A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20AE1">
        <w:rPr>
          <w:rFonts w:ascii="PT Astra Serif" w:hAnsi="PT Astra Serif" w:cs="Times New Roman"/>
          <w:color w:val="000000"/>
          <w:sz w:val="28"/>
          <w:szCs w:val="28"/>
        </w:rPr>
        <w:t xml:space="preserve">В соответствии </w:t>
      </w:r>
      <w:r w:rsidR="00420AE1">
        <w:rPr>
          <w:rFonts w:ascii="PT Astra Serif" w:hAnsi="PT Astra Serif" w:cs="Times New Roman"/>
          <w:color w:val="000000"/>
          <w:sz w:val="28"/>
          <w:szCs w:val="28"/>
        </w:rPr>
        <w:t xml:space="preserve">с </w:t>
      </w:r>
      <w:r w:rsidRPr="00420AE1">
        <w:rPr>
          <w:rFonts w:ascii="PT Astra Serif" w:hAnsi="PT Astra Serif" w:cs="Times New Roman"/>
          <w:color w:val="000000"/>
          <w:sz w:val="28"/>
          <w:szCs w:val="28"/>
        </w:rPr>
        <w:t xml:space="preserve">Гражданским </w:t>
      </w:r>
      <w:hyperlink r:id="rId8" w:history="1">
        <w:r w:rsidRPr="00420AE1">
          <w:rPr>
            <w:rStyle w:val="a4"/>
            <w:rFonts w:ascii="PT Astra Serif" w:hAnsi="PT Astra Serif" w:cs="Times New Roman"/>
            <w:color w:val="000000"/>
            <w:sz w:val="28"/>
            <w:szCs w:val="28"/>
            <w:u w:val="none"/>
          </w:rPr>
          <w:t>кодексом</w:t>
        </w:r>
      </w:hyperlink>
      <w:r w:rsidRPr="00420AE1">
        <w:rPr>
          <w:rFonts w:ascii="PT Astra Serif" w:hAnsi="PT Astra Serif" w:cs="Times New Roman"/>
          <w:color w:val="000000"/>
          <w:sz w:val="28"/>
          <w:szCs w:val="28"/>
        </w:rPr>
        <w:t xml:space="preserve"> Российской Федерации, Федеральным </w:t>
      </w:r>
      <w:hyperlink r:id="rId9" w:history="1">
        <w:r w:rsidRPr="00420AE1">
          <w:rPr>
            <w:rStyle w:val="a4"/>
            <w:rFonts w:ascii="PT Astra Serif" w:hAnsi="PT Astra Serif" w:cs="Times New Roman"/>
            <w:color w:val="000000"/>
            <w:sz w:val="28"/>
            <w:szCs w:val="28"/>
            <w:u w:val="none"/>
          </w:rPr>
          <w:t>законом</w:t>
        </w:r>
      </w:hyperlink>
      <w:r w:rsidRPr="00420AE1">
        <w:rPr>
          <w:rFonts w:ascii="PT Astra Serif" w:hAnsi="PT Astra Serif" w:cs="Times New Roman"/>
          <w:color w:val="000000"/>
          <w:sz w:val="28"/>
          <w:szCs w:val="28"/>
        </w:rPr>
        <w:t xml:space="preserve"> от 12.01.1996 </w:t>
      </w:r>
      <w:r w:rsidR="00C35A67" w:rsidRPr="00420AE1">
        <w:rPr>
          <w:rFonts w:ascii="PT Astra Serif" w:hAnsi="PT Astra Serif" w:cs="Times New Roman"/>
          <w:color w:val="000000"/>
          <w:sz w:val="28"/>
          <w:szCs w:val="28"/>
        </w:rPr>
        <w:t>№</w:t>
      </w:r>
      <w:r w:rsidRPr="00420AE1">
        <w:rPr>
          <w:rFonts w:ascii="PT Astra Serif" w:hAnsi="PT Astra Serif" w:cs="Times New Roman"/>
          <w:color w:val="000000"/>
          <w:sz w:val="28"/>
          <w:szCs w:val="28"/>
        </w:rPr>
        <w:t>7-ФЗ «О некоммерческих организациях</w:t>
      </w:r>
      <w:r w:rsidR="00C35A67" w:rsidRPr="00420AE1">
        <w:rPr>
          <w:rFonts w:ascii="PT Astra Serif" w:hAnsi="PT Astra Serif" w:cs="Times New Roman"/>
          <w:color w:val="000000"/>
          <w:sz w:val="28"/>
          <w:szCs w:val="28"/>
        </w:rPr>
        <w:t>»</w:t>
      </w:r>
      <w:r w:rsidRPr="00420AE1">
        <w:rPr>
          <w:rFonts w:ascii="PT Astra Serif" w:hAnsi="PT Astra Serif" w:cs="Times New Roman"/>
          <w:color w:val="000000"/>
          <w:sz w:val="28"/>
          <w:szCs w:val="28"/>
        </w:rPr>
        <w:t xml:space="preserve">, Федеральным </w:t>
      </w:r>
      <w:hyperlink r:id="rId10" w:history="1">
        <w:r w:rsidRPr="00420AE1">
          <w:rPr>
            <w:rStyle w:val="a4"/>
            <w:rFonts w:ascii="PT Astra Serif" w:hAnsi="PT Astra Serif" w:cs="Times New Roman"/>
            <w:color w:val="000000"/>
            <w:sz w:val="28"/>
            <w:szCs w:val="28"/>
            <w:u w:val="none"/>
          </w:rPr>
          <w:t>законом</w:t>
        </w:r>
      </w:hyperlink>
      <w:r w:rsidRPr="00420AE1">
        <w:rPr>
          <w:rFonts w:ascii="PT Astra Serif" w:hAnsi="PT Astra Serif" w:cs="Times New Roman"/>
          <w:color w:val="000000"/>
          <w:sz w:val="28"/>
          <w:szCs w:val="28"/>
        </w:rPr>
        <w:t xml:space="preserve"> от 21.12.2001 </w:t>
      </w:r>
      <w:r w:rsidR="00C35A67" w:rsidRPr="00420AE1">
        <w:rPr>
          <w:rFonts w:ascii="PT Astra Serif" w:hAnsi="PT Astra Serif" w:cs="Times New Roman"/>
          <w:color w:val="000000"/>
          <w:sz w:val="28"/>
          <w:szCs w:val="28"/>
        </w:rPr>
        <w:t>№</w:t>
      </w:r>
      <w:r w:rsidRPr="00420AE1">
        <w:rPr>
          <w:rFonts w:ascii="PT Astra Serif" w:hAnsi="PT Astra Serif" w:cs="Times New Roman"/>
          <w:color w:val="000000"/>
          <w:sz w:val="28"/>
          <w:szCs w:val="28"/>
        </w:rPr>
        <w:t xml:space="preserve">178-ФЗ </w:t>
      </w:r>
      <w:r w:rsidR="00C35A67" w:rsidRPr="00420AE1">
        <w:rPr>
          <w:rFonts w:ascii="PT Astra Serif" w:hAnsi="PT Astra Serif" w:cs="Times New Roman"/>
          <w:color w:val="000000"/>
          <w:sz w:val="28"/>
          <w:szCs w:val="28"/>
        </w:rPr>
        <w:t>«</w:t>
      </w:r>
      <w:r w:rsidRPr="00420AE1">
        <w:rPr>
          <w:rFonts w:ascii="PT Astra Serif" w:hAnsi="PT Astra Serif" w:cs="Times New Roman"/>
          <w:color w:val="000000"/>
          <w:sz w:val="28"/>
          <w:szCs w:val="28"/>
        </w:rPr>
        <w:t>О приватизации государственного и муниципального имущества</w:t>
      </w:r>
      <w:r w:rsidR="00C35A67" w:rsidRPr="00420AE1">
        <w:rPr>
          <w:rFonts w:ascii="PT Astra Serif" w:hAnsi="PT Astra Serif" w:cs="Times New Roman"/>
          <w:color w:val="000000"/>
          <w:sz w:val="28"/>
          <w:szCs w:val="28"/>
        </w:rPr>
        <w:t>»</w:t>
      </w:r>
      <w:r w:rsidRPr="00420AE1">
        <w:rPr>
          <w:rFonts w:ascii="PT Astra Serif" w:hAnsi="PT Astra Serif" w:cs="Times New Roman"/>
          <w:color w:val="000000"/>
          <w:sz w:val="28"/>
          <w:szCs w:val="28"/>
        </w:rPr>
        <w:t xml:space="preserve">, Федеральным </w:t>
      </w:r>
      <w:hyperlink r:id="rId11" w:history="1">
        <w:r w:rsidRPr="00420AE1">
          <w:rPr>
            <w:rStyle w:val="a4"/>
            <w:rFonts w:ascii="PT Astra Serif" w:hAnsi="PT Astra Serif" w:cs="Times New Roman"/>
            <w:color w:val="000000"/>
            <w:sz w:val="28"/>
            <w:szCs w:val="28"/>
            <w:u w:val="none"/>
          </w:rPr>
          <w:t>законом</w:t>
        </w:r>
      </w:hyperlink>
      <w:r w:rsidRPr="00420AE1">
        <w:rPr>
          <w:rFonts w:ascii="PT Astra Serif" w:hAnsi="PT Astra Serif" w:cs="Times New Roman"/>
          <w:color w:val="000000"/>
          <w:sz w:val="28"/>
          <w:szCs w:val="28"/>
        </w:rPr>
        <w:t xml:space="preserve"> от 14.11.2002 </w:t>
      </w:r>
      <w:r w:rsidR="00C35A67" w:rsidRPr="00420AE1">
        <w:rPr>
          <w:rFonts w:ascii="PT Astra Serif" w:hAnsi="PT Astra Serif" w:cs="Times New Roman"/>
          <w:color w:val="000000"/>
          <w:sz w:val="28"/>
          <w:szCs w:val="28"/>
        </w:rPr>
        <w:t>№</w:t>
      </w:r>
      <w:r w:rsidRPr="00420AE1">
        <w:rPr>
          <w:rFonts w:ascii="PT Astra Serif" w:hAnsi="PT Astra Serif" w:cs="Times New Roman"/>
          <w:color w:val="000000"/>
          <w:sz w:val="28"/>
          <w:szCs w:val="28"/>
        </w:rPr>
        <w:t xml:space="preserve">161-ФЗ </w:t>
      </w:r>
      <w:r w:rsidR="00C35A67" w:rsidRPr="00420AE1">
        <w:rPr>
          <w:rFonts w:ascii="PT Astra Serif" w:hAnsi="PT Astra Serif" w:cs="Times New Roman"/>
          <w:color w:val="000000"/>
          <w:sz w:val="28"/>
          <w:szCs w:val="28"/>
        </w:rPr>
        <w:t>«</w:t>
      </w:r>
      <w:r w:rsidRPr="00420AE1">
        <w:rPr>
          <w:rFonts w:ascii="PT Astra Serif" w:hAnsi="PT Astra Serif" w:cs="Times New Roman"/>
          <w:color w:val="000000"/>
          <w:sz w:val="28"/>
          <w:szCs w:val="28"/>
        </w:rPr>
        <w:t>О государственных и муниципальных унитарных предприятиях</w:t>
      </w:r>
      <w:r w:rsidR="00C35A67" w:rsidRPr="00420AE1">
        <w:rPr>
          <w:rFonts w:ascii="PT Astra Serif" w:hAnsi="PT Astra Serif" w:cs="Times New Roman"/>
          <w:color w:val="000000"/>
          <w:sz w:val="28"/>
          <w:szCs w:val="28"/>
        </w:rPr>
        <w:t>»</w:t>
      </w:r>
      <w:r w:rsidRPr="00420AE1">
        <w:rPr>
          <w:rFonts w:ascii="PT Astra Serif" w:hAnsi="PT Astra Serif" w:cs="Times New Roman"/>
          <w:color w:val="000000"/>
          <w:sz w:val="28"/>
          <w:szCs w:val="28"/>
        </w:rPr>
        <w:t xml:space="preserve">, Федеральным </w:t>
      </w:r>
      <w:hyperlink r:id="rId12" w:history="1">
        <w:r w:rsidRPr="00420AE1">
          <w:rPr>
            <w:rStyle w:val="a4"/>
            <w:rFonts w:ascii="PT Astra Serif" w:hAnsi="PT Astra Serif" w:cs="Times New Roman"/>
            <w:color w:val="000000"/>
            <w:sz w:val="28"/>
            <w:szCs w:val="28"/>
            <w:u w:val="none"/>
          </w:rPr>
          <w:t>законом</w:t>
        </w:r>
      </w:hyperlink>
      <w:r w:rsidRPr="00420AE1">
        <w:rPr>
          <w:rFonts w:ascii="PT Astra Serif" w:hAnsi="PT Astra Serif" w:cs="Times New Roman"/>
          <w:color w:val="000000"/>
          <w:sz w:val="28"/>
          <w:szCs w:val="28"/>
        </w:rPr>
        <w:t xml:space="preserve"> от 06.10.2003 </w:t>
      </w:r>
      <w:r w:rsidR="00C35A67" w:rsidRPr="00420AE1">
        <w:rPr>
          <w:rFonts w:ascii="PT Astra Serif" w:hAnsi="PT Astra Serif" w:cs="Times New Roman"/>
          <w:color w:val="000000"/>
          <w:sz w:val="28"/>
          <w:szCs w:val="28"/>
        </w:rPr>
        <w:t>№</w:t>
      </w:r>
      <w:r w:rsidRPr="00420AE1">
        <w:rPr>
          <w:rFonts w:ascii="PT Astra Serif" w:hAnsi="PT Astra Serif" w:cs="Times New Roman"/>
          <w:color w:val="000000"/>
          <w:sz w:val="28"/>
          <w:szCs w:val="28"/>
        </w:rPr>
        <w:t xml:space="preserve">131-ФЗ </w:t>
      </w:r>
      <w:r w:rsidR="00C35A67" w:rsidRPr="00420AE1">
        <w:rPr>
          <w:rFonts w:ascii="PT Astra Serif" w:hAnsi="PT Astra Serif" w:cs="Times New Roman"/>
          <w:color w:val="000000"/>
          <w:sz w:val="28"/>
          <w:szCs w:val="28"/>
        </w:rPr>
        <w:t>«</w:t>
      </w:r>
      <w:r w:rsidRPr="00420AE1">
        <w:rPr>
          <w:rFonts w:ascii="PT Astra Serif" w:hAnsi="PT Astra Serif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35A67" w:rsidRPr="00420AE1">
        <w:rPr>
          <w:rFonts w:ascii="PT Astra Serif" w:hAnsi="PT Astra Serif" w:cs="Times New Roman"/>
          <w:color w:val="000000"/>
          <w:sz w:val="28"/>
          <w:szCs w:val="28"/>
        </w:rPr>
        <w:t>»</w:t>
      </w:r>
      <w:r w:rsidRPr="00420AE1">
        <w:rPr>
          <w:rFonts w:ascii="PT Astra Serif" w:hAnsi="PT Astra Serif" w:cs="Times New Roman"/>
          <w:color w:val="000000"/>
          <w:sz w:val="28"/>
          <w:szCs w:val="28"/>
        </w:rPr>
        <w:t xml:space="preserve">, Федеральным </w:t>
      </w:r>
      <w:hyperlink r:id="rId13" w:history="1">
        <w:r w:rsidRPr="00420AE1">
          <w:rPr>
            <w:rStyle w:val="a4"/>
            <w:rFonts w:ascii="PT Astra Serif" w:hAnsi="PT Astra Serif" w:cs="Times New Roman"/>
            <w:color w:val="000000"/>
            <w:sz w:val="28"/>
            <w:szCs w:val="28"/>
            <w:u w:val="none"/>
          </w:rPr>
          <w:t>законом</w:t>
        </w:r>
      </w:hyperlink>
      <w:r w:rsidRPr="00420AE1">
        <w:rPr>
          <w:rFonts w:ascii="PT Astra Serif" w:hAnsi="PT Astra Serif" w:cs="Times New Roman"/>
          <w:color w:val="000000"/>
          <w:sz w:val="28"/>
          <w:szCs w:val="28"/>
        </w:rPr>
        <w:t xml:space="preserve"> от 26.07.2006 </w:t>
      </w:r>
      <w:r w:rsidR="00C35A67" w:rsidRPr="00420AE1">
        <w:rPr>
          <w:rFonts w:ascii="PT Astra Serif" w:hAnsi="PT Astra Serif" w:cs="Times New Roman"/>
          <w:color w:val="000000"/>
          <w:sz w:val="28"/>
          <w:szCs w:val="28"/>
        </w:rPr>
        <w:t>№</w:t>
      </w:r>
      <w:r w:rsidRPr="00420AE1">
        <w:rPr>
          <w:rFonts w:ascii="PT Astra Serif" w:hAnsi="PT Astra Serif" w:cs="Times New Roman"/>
          <w:color w:val="000000"/>
          <w:sz w:val="28"/>
          <w:szCs w:val="28"/>
        </w:rPr>
        <w:t xml:space="preserve">135-ФЗ </w:t>
      </w:r>
      <w:r w:rsidR="00C35A67" w:rsidRPr="00420AE1">
        <w:rPr>
          <w:rFonts w:ascii="PT Astra Serif" w:hAnsi="PT Astra Serif" w:cs="Times New Roman"/>
          <w:color w:val="000000"/>
          <w:sz w:val="28"/>
          <w:szCs w:val="28"/>
        </w:rPr>
        <w:t>«</w:t>
      </w:r>
      <w:r w:rsidRPr="00420AE1">
        <w:rPr>
          <w:rFonts w:ascii="PT Astra Serif" w:hAnsi="PT Astra Serif" w:cs="Times New Roman"/>
          <w:color w:val="000000"/>
          <w:sz w:val="28"/>
          <w:szCs w:val="28"/>
        </w:rPr>
        <w:t>О защите конкуренции</w:t>
      </w:r>
      <w:r w:rsidR="00C35A67" w:rsidRPr="00420AE1">
        <w:rPr>
          <w:rFonts w:ascii="PT Astra Serif" w:hAnsi="PT Astra Serif" w:cs="Times New Roman"/>
          <w:color w:val="000000"/>
          <w:sz w:val="28"/>
          <w:szCs w:val="28"/>
        </w:rPr>
        <w:t>»</w:t>
      </w:r>
      <w:r w:rsidRPr="00420AE1">
        <w:rPr>
          <w:rFonts w:ascii="PT Astra Serif" w:hAnsi="PT Astra Serif" w:cs="Times New Roman"/>
          <w:color w:val="000000"/>
          <w:sz w:val="28"/>
          <w:szCs w:val="28"/>
        </w:rPr>
        <w:t xml:space="preserve">, на основании </w:t>
      </w:r>
      <w:hyperlink r:id="rId14" w:history="1">
        <w:r w:rsidRPr="00420AE1">
          <w:rPr>
            <w:rStyle w:val="a4"/>
            <w:rFonts w:ascii="PT Astra Serif" w:hAnsi="PT Astra Serif" w:cs="Times New Roman"/>
            <w:color w:val="000000"/>
            <w:sz w:val="28"/>
            <w:szCs w:val="28"/>
            <w:u w:val="none"/>
          </w:rPr>
          <w:t>Устава</w:t>
        </w:r>
      </w:hyperlink>
      <w:r w:rsidRPr="00420AE1">
        <w:rPr>
          <w:rFonts w:ascii="PT Astra Serif" w:hAnsi="PT Astra Serif" w:cs="Times New Roman"/>
          <w:color w:val="000000"/>
          <w:sz w:val="28"/>
          <w:szCs w:val="28"/>
        </w:rPr>
        <w:t xml:space="preserve"> муниципального образования</w:t>
      </w:r>
      <w:r w:rsidR="00C35A67" w:rsidRPr="00420AE1">
        <w:rPr>
          <w:rFonts w:ascii="PT Astra Serif" w:hAnsi="PT Astra Serif" w:cs="Times New Roman"/>
          <w:color w:val="000000"/>
          <w:sz w:val="28"/>
          <w:szCs w:val="28"/>
        </w:rPr>
        <w:t xml:space="preserve"> Иевлевское Богородицкого района,</w:t>
      </w:r>
      <w:r w:rsidRPr="00420AE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420AE1">
        <w:rPr>
          <w:rFonts w:ascii="PT Astra Serif" w:hAnsi="PT Astra Serif" w:cs="Times New Roman"/>
          <w:sz w:val="28"/>
          <w:szCs w:val="28"/>
        </w:rPr>
        <w:t xml:space="preserve">Собрание депутатов муниципального образования Иевлевское Богородицкого района </w:t>
      </w:r>
      <w:r w:rsidR="001A6896" w:rsidRPr="00420AE1">
        <w:rPr>
          <w:rFonts w:ascii="PT Astra Serif" w:hAnsi="PT Astra Serif" w:cs="Times New Roman"/>
          <w:sz w:val="28"/>
          <w:szCs w:val="28"/>
        </w:rPr>
        <w:t>РЕШИЛО:</w:t>
      </w:r>
    </w:p>
    <w:p w14:paraId="4AC50F90" w14:textId="2E576565" w:rsidR="00D32F4A" w:rsidRPr="00420AE1" w:rsidRDefault="00252C77" w:rsidP="008C1879">
      <w:pPr>
        <w:pStyle w:val="western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420AE1">
        <w:rPr>
          <w:rFonts w:ascii="PT Astra Serif" w:hAnsi="PT Astra Serif"/>
          <w:sz w:val="28"/>
          <w:szCs w:val="28"/>
        </w:rPr>
        <w:t xml:space="preserve">Внести в решение Собрания депутатов муниципального образования </w:t>
      </w:r>
      <w:r w:rsidR="00F27E5C" w:rsidRPr="00420AE1">
        <w:rPr>
          <w:rFonts w:ascii="PT Astra Serif" w:hAnsi="PT Astra Serif"/>
          <w:sz w:val="28"/>
          <w:szCs w:val="28"/>
        </w:rPr>
        <w:t>Иевлевское</w:t>
      </w:r>
      <w:r w:rsidR="00855340" w:rsidRPr="00420AE1">
        <w:rPr>
          <w:rFonts w:ascii="PT Astra Serif" w:hAnsi="PT Astra Serif"/>
          <w:sz w:val="28"/>
          <w:szCs w:val="28"/>
        </w:rPr>
        <w:t xml:space="preserve"> Богородицкого района от 13.05.2022</w:t>
      </w:r>
      <w:r w:rsidR="00F27E5C" w:rsidRPr="00420AE1">
        <w:rPr>
          <w:rFonts w:ascii="PT Astra Serif" w:hAnsi="PT Astra Serif"/>
          <w:sz w:val="28"/>
          <w:szCs w:val="28"/>
        </w:rPr>
        <w:t xml:space="preserve"> № </w:t>
      </w:r>
      <w:r w:rsidR="00855340" w:rsidRPr="00420AE1">
        <w:rPr>
          <w:rFonts w:ascii="PT Astra Serif" w:hAnsi="PT Astra Serif"/>
          <w:sz w:val="28"/>
          <w:szCs w:val="28"/>
        </w:rPr>
        <w:t>32-118</w:t>
      </w:r>
      <w:r w:rsidR="00C35A67" w:rsidRPr="00420AE1">
        <w:rPr>
          <w:rFonts w:ascii="PT Astra Serif" w:hAnsi="PT Astra Serif"/>
          <w:sz w:val="28"/>
          <w:szCs w:val="28"/>
        </w:rPr>
        <w:t xml:space="preserve"> </w:t>
      </w:r>
      <w:r w:rsidR="00D32F4A" w:rsidRPr="00420AE1">
        <w:rPr>
          <w:rFonts w:ascii="PT Astra Serif" w:hAnsi="PT Astra Serif"/>
          <w:sz w:val="28"/>
          <w:szCs w:val="28"/>
        </w:rPr>
        <w:t>«</w:t>
      </w:r>
      <w:r w:rsidR="00855340" w:rsidRPr="00420AE1">
        <w:rPr>
          <w:rFonts w:ascii="PT Astra Serif" w:hAnsi="PT Astra Serif"/>
          <w:sz w:val="28"/>
          <w:szCs w:val="28"/>
        </w:rPr>
        <w:t>Об утверждении Положения о порядке владения, пользования и распоряжения муниципальным имущест</w:t>
      </w:r>
      <w:r w:rsidR="00403B2B" w:rsidRPr="00420AE1">
        <w:rPr>
          <w:rFonts w:ascii="PT Astra Serif" w:hAnsi="PT Astra Serif"/>
          <w:sz w:val="28"/>
          <w:szCs w:val="28"/>
        </w:rPr>
        <w:t xml:space="preserve">вом муниципального образования </w:t>
      </w:r>
      <w:r w:rsidR="00855340" w:rsidRPr="00420AE1">
        <w:rPr>
          <w:rFonts w:ascii="PT Astra Serif" w:hAnsi="PT Astra Serif"/>
          <w:sz w:val="28"/>
          <w:szCs w:val="28"/>
        </w:rPr>
        <w:t>Иевлевское Богородицкого района</w:t>
      </w:r>
      <w:r w:rsidR="00D32F4A" w:rsidRPr="00420AE1">
        <w:rPr>
          <w:rFonts w:ascii="PT Astra Serif" w:hAnsi="PT Astra Serif"/>
          <w:bCs/>
          <w:sz w:val="28"/>
          <w:szCs w:val="28"/>
        </w:rPr>
        <w:t>» следующие изменения:</w:t>
      </w:r>
    </w:p>
    <w:p w14:paraId="69D9B266" w14:textId="16D67203" w:rsidR="00C35A67" w:rsidRPr="00420AE1" w:rsidRDefault="00315720" w:rsidP="00C35A67">
      <w:pPr>
        <w:pStyle w:val="western"/>
        <w:spacing w:before="0" w:beforeAutospacing="0" w:after="0" w:afterAutospacing="0"/>
        <w:ind w:left="709"/>
        <w:jc w:val="both"/>
        <w:rPr>
          <w:rFonts w:ascii="PT Astra Serif" w:hAnsi="PT Astra Serif"/>
          <w:bCs/>
          <w:sz w:val="28"/>
          <w:szCs w:val="28"/>
        </w:rPr>
      </w:pPr>
      <w:r w:rsidRPr="00420AE1">
        <w:rPr>
          <w:rFonts w:ascii="PT Astra Serif" w:hAnsi="PT Astra Serif"/>
          <w:bCs/>
          <w:sz w:val="28"/>
          <w:szCs w:val="28"/>
        </w:rPr>
        <w:t>в</w:t>
      </w:r>
      <w:r w:rsidR="00C35A67" w:rsidRPr="00420AE1">
        <w:rPr>
          <w:rFonts w:ascii="PT Astra Serif" w:hAnsi="PT Astra Serif"/>
          <w:bCs/>
          <w:sz w:val="28"/>
          <w:szCs w:val="28"/>
        </w:rPr>
        <w:t xml:space="preserve"> приложении к решению:</w:t>
      </w:r>
    </w:p>
    <w:p w14:paraId="39401883" w14:textId="4F3781C6" w:rsidR="002521FB" w:rsidRPr="00420AE1" w:rsidRDefault="008C1879" w:rsidP="008C1879">
      <w:pPr>
        <w:ind w:firstLine="709"/>
        <w:jc w:val="both"/>
        <w:rPr>
          <w:rFonts w:ascii="PT Astra Serif" w:eastAsia="Arial" w:hAnsi="PT Astra Serif"/>
          <w:sz w:val="28"/>
        </w:rPr>
      </w:pPr>
      <w:r w:rsidRPr="00420AE1">
        <w:rPr>
          <w:rFonts w:ascii="PT Astra Serif" w:eastAsia="Arial" w:hAnsi="PT Astra Serif"/>
          <w:sz w:val="28"/>
        </w:rPr>
        <w:t xml:space="preserve">1) </w:t>
      </w:r>
      <w:r w:rsidR="002521FB" w:rsidRPr="00420AE1">
        <w:rPr>
          <w:rFonts w:ascii="PT Astra Serif" w:eastAsia="Arial" w:hAnsi="PT Astra Serif"/>
          <w:sz w:val="28"/>
        </w:rPr>
        <w:t>в разделе 3:</w:t>
      </w:r>
    </w:p>
    <w:p w14:paraId="04F2DA0A" w14:textId="15FE99F4" w:rsidR="00C56240" w:rsidRPr="00420AE1" w:rsidRDefault="002521FB" w:rsidP="008C1879">
      <w:pPr>
        <w:ind w:firstLine="709"/>
        <w:jc w:val="both"/>
        <w:rPr>
          <w:rFonts w:ascii="PT Astra Serif" w:eastAsia="Arial" w:hAnsi="PT Astra Serif"/>
          <w:sz w:val="28"/>
        </w:rPr>
      </w:pPr>
      <w:r w:rsidRPr="00420AE1">
        <w:rPr>
          <w:rFonts w:ascii="PT Astra Serif" w:eastAsia="Arial" w:hAnsi="PT Astra Serif"/>
          <w:sz w:val="28"/>
        </w:rPr>
        <w:t xml:space="preserve">а) </w:t>
      </w:r>
      <w:r w:rsidR="00FA3C90" w:rsidRPr="00420AE1">
        <w:rPr>
          <w:rFonts w:ascii="PT Astra Serif" w:eastAsia="Arial" w:hAnsi="PT Astra Serif"/>
          <w:sz w:val="28"/>
        </w:rPr>
        <w:t xml:space="preserve">в абзаце втором пункта 3.1 текст «от 30.08.2011 </w:t>
      </w:r>
      <w:r w:rsidRPr="00420AE1">
        <w:rPr>
          <w:rFonts w:ascii="PT Astra Serif" w:eastAsia="Arial" w:hAnsi="PT Astra Serif"/>
          <w:sz w:val="28"/>
        </w:rPr>
        <w:t>№</w:t>
      </w:r>
      <w:r w:rsidR="00FA3C90" w:rsidRPr="00420AE1">
        <w:rPr>
          <w:rFonts w:ascii="PT Astra Serif" w:eastAsia="Arial" w:hAnsi="PT Astra Serif"/>
          <w:sz w:val="28"/>
        </w:rPr>
        <w:t xml:space="preserve">424» заменить текстом </w:t>
      </w:r>
      <w:r w:rsidRPr="00420AE1">
        <w:rPr>
          <w:rFonts w:ascii="PT Astra Serif" w:eastAsia="Arial" w:hAnsi="PT Astra Serif"/>
          <w:sz w:val="28"/>
        </w:rPr>
        <w:t>«</w:t>
      </w:r>
      <w:r w:rsidR="00FA3C90" w:rsidRPr="00420AE1">
        <w:rPr>
          <w:rFonts w:ascii="PT Astra Serif" w:eastAsia="Arial" w:hAnsi="PT Astra Serif"/>
          <w:sz w:val="28"/>
        </w:rPr>
        <w:t xml:space="preserve">от </w:t>
      </w:r>
      <w:r w:rsidR="00F2378B" w:rsidRPr="00420AE1">
        <w:rPr>
          <w:rFonts w:ascii="PT Astra Serif" w:eastAsia="Arial" w:hAnsi="PT Astra Serif"/>
          <w:sz w:val="28"/>
        </w:rPr>
        <w:t>10.10.2023 №163н</w:t>
      </w:r>
      <w:r w:rsidR="00FA3C90" w:rsidRPr="00420AE1">
        <w:rPr>
          <w:rFonts w:ascii="PT Astra Serif" w:eastAsia="Arial" w:hAnsi="PT Astra Serif"/>
          <w:sz w:val="28"/>
        </w:rPr>
        <w:t>»;</w:t>
      </w:r>
    </w:p>
    <w:p w14:paraId="4CC53AB0" w14:textId="77777777" w:rsidR="002521FB" w:rsidRPr="00420AE1" w:rsidRDefault="002521FB" w:rsidP="008C1879">
      <w:pPr>
        <w:ind w:firstLine="709"/>
        <w:jc w:val="both"/>
        <w:rPr>
          <w:rFonts w:ascii="PT Astra Serif" w:eastAsia="Arial" w:hAnsi="PT Astra Serif"/>
          <w:sz w:val="28"/>
        </w:rPr>
      </w:pPr>
      <w:r w:rsidRPr="00420AE1">
        <w:rPr>
          <w:rFonts w:ascii="PT Astra Serif" w:eastAsia="Arial" w:hAnsi="PT Astra Serif"/>
          <w:sz w:val="28"/>
        </w:rPr>
        <w:t>б) пункт 3.2 изложить в следующей редакции:</w:t>
      </w:r>
    </w:p>
    <w:p w14:paraId="0A4FBBBE" w14:textId="02A186F5" w:rsidR="00F2378B" w:rsidRPr="00420AE1" w:rsidRDefault="00897F8A" w:rsidP="002521FB">
      <w:pPr>
        <w:ind w:firstLine="709"/>
        <w:jc w:val="both"/>
        <w:rPr>
          <w:rFonts w:ascii="PT Astra Serif" w:eastAsia="Arial" w:hAnsi="PT Astra Serif"/>
          <w:sz w:val="28"/>
        </w:rPr>
      </w:pPr>
      <w:r w:rsidRPr="00420AE1">
        <w:rPr>
          <w:rFonts w:ascii="PT Astra Serif" w:eastAsia="Arial" w:hAnsi="PT Astra Serif"/>
          <w:sz w:val="28"/>
        </w:rPr>
        <w:t>«3.</w:t>
      </w:r>
      <w:r w:rsidR="002521FB" w:rsidRPr="00420AE1">
        <w:rPr>
          <w:rFonts w:ascii="PT Astra Serif" w:eastAsia="Arial" w:hAnsi="PT Astra Serif"/>
          <w:sz w:val="28"/>
        </w:rPr>
        <w:t>2.</w:t>
      </w:r>
      <w:r w:rsidR="00F2378B" w:rsidRPr="00420AE1">
        <w:rPr>
          <w:rFonts w:ascii="PT Astra Serif" w:hAnsi="PT Astra Serif"/>
        </w:rPr>
        <w:t xml:space="preserve"> </w:t>
      </w:r>
      <w:r w:rsidR="00F2378B" w:rsidRPr="00420AE1">
        <w:rPr>
          <w:rFonts w:ascii="PT Astra Serif" w:eastAsia="Arial" w:hAnsi="PT Astra Serif"/>
          <w:sz w:val="28"/>
        </w:rPr>
        <w:t>Реестр представляет собой базу данных об объектах учета, находящихся в муниципальной собственности муниципального образования, с указанием их индивидуальных особенностей.</w:t>
      </w:r>
      <w:r w:rsidR="002521FB" w:rsidRPr="00420AE1">
        <w:rPr>
          <w:rFonts w:ascii="PT Astra Serif" w:eastAsia="Arial" w:hAnsi="PT Astra Serif"/>
          <w:sz w:val="28"/>
        </w:rPr>
        <w:t xml:space="preserve"> </w:t>
      </w:r>
    </w:p>
    <w:p w14:paraId="7B6F760E" w14:textId="2063B919" w:rsidR="002521FB" w:rsidRPr="00420AE1" w:rsidRDefault="002521FB" w:rsidP="002521FB">
      <w:pPr>
        <w:ind w:firstLine="709"/>
        <w:jc w:val="both"/>
        <w:rPr>
          <w:rFonts w:ascii="PT Astra Serif" w:eastAsia="Arial" w:hAnsi="PT Astra Serif"/>
          <w:sz w:val="28"/>
        </w:rPr>
      </w:pPr>
      <w:r w:rsidRPr="00420AE1">
        <w:rPr>
          <w:rFonts w:ascii="PT Astra Serif" w:eastAsia="Arial" w:hAnsi="PT Astra Serif"/>
          <w:sz w:val="28"/>
        </w:rPr>
        <w:t>Объектом учета муниципального имущества является следующее муниципальное имущество:</w:t>
      </w:r>
    </w:p>
    <w:p w14:paraId="6D16962D" w14:textId="77777777" w:rsidR="002521FB" w:rsidRPr="00420AE1" w:rsidRDefault="002521FB" w:rsidP="002521FB">
      <w:pPr>
        <w:ind w:firstLine="709"/>
        <w:jc w:val="both"/>
        <w:rPr>
          <w:rFonts w:ascii="PT Astra Serif" w:eastAsia="Arial" w:hAnsi="PT Astra Serif"/>
          <w:sz w:val="28"/>
        </w:rPr>
      </w:pPr>
      <w:r w:rsidRPr="00420AE1">
        <w:rPr>
          <w:rFonts w:ascii="PT Astra Serif" w:eastAsia="Arial" w:hAnsi="PT Astra Serif"/>
          <w:sz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</w:t>
      </w:r>
      <w:r w:rsidRPr="00420AE1">
        <w:rPr>
          <w:rFonts w:ascii="PT Astra Serif" w:eastAsia="Arial" w:hAnsi="PT Astra Serif"/>
          <w:sz w:val="28"/>
        </w:rPr>
        <w:lastRenderedPageBreak/>
        <w:t xml:space="preserve">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420AE1">
        <w:rPr>
          <w:rFonts w:ascii="PT Astra Serif" w:eastAsia="Arial" w:hAnsi="PT Astra Serif"/>
          <w:sz w:val="28"/>
        </w:rPr>
        <w:t>машино</w:t>
      </w:r>
      <w:proofErr w:type="spellEnd"/>
      <w:r w:rsidRPr="00420AE1">
        <w:rPr>
          <w:rFonts w:ascii="PT Astra Serif" w:eastAsia="Arial" w:hAnsi="PT Astra Serif"/>
          <w:sz w:val="28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14:paraId="168C3C8E" w14:textId="4F4FA757" w:rsidR="002521FB" w:rsidRPr="00420AE1" w:rsidRDefault="002521FB" w:rsidP="002521FB">
      <w:pPr>
        <w:ind w:firstLine="709"/>
        <w:jc w:val="both"/>
        <w:rPr>
          <w:rFonts w:ascii="PT Astra Serif" w:eastAsia="Arial" w:hAnsi="PT Astra Serif"/>
          <w:sz w:val="28"/>
        </w:rPr>
      </w:pPr>
      <w:r w:rsidRPr="00420AE1">
        <w:rPr>
          <w:rFonts w:ascii="PT Astra Serif" w:eastAsia="Arial" w:hAnsi="PT Astra Serif"/>
          <w:sz w:val="28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</w:t>
      </w:r>
      <w:r w:rsidR="00F2378B" w:rsidRPr="00420AE1">
        <w:rPr>
          <w:rFonts w:ascii="PT Astra Serif" w:eastAsia="Arial" w:hAnsi="PT Astra Serif"/>
          <w:sz w:val="28"/>
        </w:rPr>
        <w:t>ем</w:t>
      </w:r>
      <w:r w:rsidRPr="00420AE1">
        <w:rPr>
          <w:rFonts w:ascii="PT Astra Serif" w:eastAsia="Arial" w:hAnsi="PT Astra Serif"/>
          <w:sz w:val="28"/>
        </w:rPr>
        <w:t xml:space="preserve"> </w:t>
      </w:r>
      <w:r w:rsidR="002359DB" w:rsidRPr="00420AE1">
        <w:rPr>
          <w:rFonts w:ascii="PT Astra Serif" w:eastAsia="Arial" w:hAnsi="PT Astra Serif"/>
          <w:sz w:val="28"/>
        </w:rPr>
        <w:t>Собрания депутатов муниципального образования Иевлевское Богородицкого района</w:t>
      </w:r>
      <w:r w:rsidRPr="00420AE1">
        <w:rPr>
          <w:rFonts w:ascii="PT Astra Serif" w:eastAsia="Arial" w:hAnsi="PT Astra Serif"/>
          <w:sz w:val="28"/>
        </w:rPr>
        <w:t>;</w:t>
      </w:r>
    </w:p>
    <w:p w14:paraId="5DC0BADE" w14:textId="1E3C61F1" w:rsidR="00FA3C90" w:rsidRPr="00420AE1" w:rsidRDefault="002521FB" w:rsidP="008C1879">
      <w:pPr>
        <w:ind w:firstLine="709"/>
        <w:jc w:val="both"/>
        <w:rPr>
          <w:rFonts w:ascii="PT Astra Serif" w:eastAsia="Arial" w:hAnsi="PT Astra Serif"/>
          <w:sz w:val="28"/>
        </w:rPr>
      </w:pPr>
      <w:r w:rsidRPr="00420AE1">
        <w:rPr>
          <w:rFonts w:ascii="PT Astra Serif" w:eastAsia="Arial" w:hAnsi="PT Astra Serif"/>
          <w:sz w:val="28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</w:t>
      </w:r>
      <w:r w:rsidR="002359DB" w:rsidRPr="00420AE1">
        <w:rPr>
          <w:rFonts w:ascii="PT Astra Serif" w:eastAsia="Arial" w:hAnsi="PT Astra Serif"/>
          <w:sz w:val="28"/>
        </w:rPr>
        <w:t>ем Собрания депутатов муниципального образования Иевлевское Богородицкого района.».</w:t>
      </w:r>
      <w:r w:rsidRPr="00420AE1">
        <w:rPr>
          <w:rFonts w:ascii="PT Astra Serif" w:eastAsia="Arial" w:hAnsi="PT Astra Serif"/>
          <w:sz w:val="28"/>
        </w:rPr>
        <w:t xml:space="preserve"> </w:t>
      </w:r>
    </w:p>
    <w:p w14:paraId="3C058B18" w14:textId="4EF15273" w:rsidR="00C474BA" w:rsidRPr="00420AE1" w:rsidRDefault="00C474BA" w:rsidP="004E1A2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420AE1">
        <w:rPr>
          <w:rFonts w:ascii="PT Astra Serif" w:hAnsi="PT Astra Serif"/>
          <w:sz w:val="28"/>
          <w:szCs w:val="28"/>
        </w:rPr>
        <w:t>2</w:t>
      </w:r>
      <w:r w:rsidR="00053A96" w:rsidRPr="00420AE1">
        <w:rPr>
          <w:rFonts w:ascii="PT Astra Serif" w:hAnsi="PT Astra Serif"/>
          <w:sz w:val="28"/>
          <w:szCs w:val="28"/>
        </w:rPr>
        <w:t>. Решение</w:t>
      </w:r>
      <w:r w:rsidR="004E1A21" w:rsidRPr="00420AE1">
        <w:rPr>
          <w:rFonts w:ascii="PT Astra Serif" w:hAnsi="PT Astra Serif"/>
          <w:sz w:val="28"/>
          <w:szCs w:val="28"/>
        </w:rPr>
        <w:t xml:space="preserve"> вступает в силу </w:t>
      </w:r>
      <w:r w:rsidR="00641EB0" w:rsidRPr="00420AE1">
        <w:rPr>
          <w:rFonts w:ascii="PT Astra Serif" w:hAnsi="PT Astra Serif"/>
          <w:sz w:val="28"/>
          <w:szCs w:val="28"/>
        </w:rPr>
        <w:t>со дня</w:t>
      </w:r>
      <w:r w:rsidRPr="00420AE1">
        <w:rPr>
          <w:rFonts w:ascii="PT Astra Serif" w:hAnsi="PT Astra Serif"/>
          <w:sz w:val="28"/>
          <w:szCs w:val="28"/>
        </w:rPr>
        <w:t xml:space="preserve"> </w:t>
      </w:r>
      <w:r w:rsidR="00315720" w:rsidRPr="00420AE1">
        <w:rPr>
          <w:rFonts w:ascii="PT Astra Serif" w:hAnsi="PT Astra Serif"/>
          <w:sz w:val="28"/>
          <w:szCs w:val="28"/>
        </w:rPr>
        <w:t>обнародования</w:t>
      </w:r>
      <w:r w:rsidRPr="00420AE1">
        <w:rPr>
          <w:rFonts w:ascii="PT Astra Serif" w:hAnsi="PT Astra Serif"/>
          <w:sz w:val="28"/>
          <w:szCs w:val="28"/>
        </w:rPr>
        <w:t>.</w:t>
      </w:r>
    </w:p>
    <w:p w14:paraId="3BB5FA2D" w14:textId="77777777" w:rsidR="00B15D37" w:rsidRPr="00420AE1" w:rsidRDefault="00B15D37" w:rsidP="004E1A21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14:paraId="4F4B5DBF" w14:textId="77777777" w:rsidR="00B15D37" w:rsidRPr="00420AE1" w:rsidRDefault="00B15D37" w:rsidP="004E1A21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14:paraId="19585A95" w14:textId="77777777" w:rsidR="008C1879" w:rsidRPr="00420AE1" w:rsidRDefault="008C1879" w:rsidP="004E1A21">
      <w:pPr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21"/>
        <w:gridCol w:w="2833"/>
      </w:tblGrid>
      <w:tr w:rsidR="001A6896" w:rsidRPr="00420AE1" w14:paraId="288280F2" w14:textId="77777777" w:rsidTr="00FC78C6">
        <w:tc>
          <w:tcPr>
            <w:tcW w:w="6521" w:type="dxa"/>
            <w:hideMark/>
          </w:tcPr>
          <w:p w14:paraId="6D97B2B5" w14:textId="77777777" w:rsidR="001A6896" w:rsidRPr="00420AE1" w:rsidRDefault="001A6896" w:rsidP="006D4F16">
            <w:pPr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 w:rsidRPr="00420AE1">
              <w:rPr>
                <w:rFonts w:ascii="PT Astra Serif" w:hAnsi="PT Astra Serif"/>
                <w:b/>
                <w:sz w:val="28"/>
                <w:szCs w:val="28"/>
              </w:rPr>
              <w:t xml:space="preserve">Глава муниципального образования </w:t>
            </w:r>
          </w:p>
          <w:p w14:paraId="6FAFCCE0" w14:textId="77777777" w:rsidR="001A6896" w:rsidRPr="00420AE1" w:rsidRDefault="00F27E5C" w:rsidP="006D4F16">
            <w:pPr>
              <w:suppressAutoHyphens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 w:rsidRPr="00420AE1">
              <w:rPr>
                <w:rFonts w:ascii="PT Astra Serif" w:hAnsi="PT Astra Serif"/>
                <w:b/>
                <w:sz w:val="28"/>
                <w:szCs w:val="28"/>
              </w:rPr>
              <w:t>Иевлевское</w:t>
            </w:r>
            <w:r w:rsidR="001A6896" w:rsidRPr="00420AE1">
              <w:rPr>
                <w:rFonts w:ascii="PT Astra Serif" w:hAnsi="PT Astra Serif"/>
                <w:b/>
                <w:sz w:val="28"/>
                <w:szCs w:val="28"/>
              </w:rPr>
              <w:t xml:space="preserve"> Богородицкого района </w:t>
            </w:r>
          </w:p>
        </w:tc>
        <w:tc>
          <w:tcPr>
            <w:tcW w:w="2833" w:type="dxa"/>
            <w:hideMark/>
          </w:tcPr>
          <w:p w14:paraId="4653A8C8" w14:textId="77777777" w:rsidR="00FC78C6" w:rsidRPr="00420AE1" w:rsidRDefault="001A6896" w:rsidP="00FC78C6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20AE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14:paraId="127EE0CB" w14:textId="77777777" w:rsidR="001A6896" w:rsidRPr="00420AE1" w:rsidRDefault="00F27E5C" w:rsidP="00FC78C6">
            <w:pPr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 w:rsidRPr="00420AE1">
              <w:rPr>
                <w:rFonts w:ascii="PT Astra Serif" w:hAnsi="PT Astra Serif"/>
                <w:b/>
                <w:sz w:val="28"/>
                <w:szCs w:val="28"/>
              </w:rPr>
              <w:t>Ю.А.</w:t>
            </w:r>
            <w:r w:rsidR="00403B2B" w:rsidRPr="00420AE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20AE1">
              <w:rPr>
                <w:rFonts w:ascii="PT Astra Serif" w:hAnsi="PT Astra Serif"/>
                <w:b/>
                <w:sz w:val="28"/>
                <w:szCs w:val="28"/>
              </w:rPr>
              <w:t>Мошкин</w:t>
            </w:r>
          </w:p>
        </w:tc>
      </w:tr>
    </w:tbl>
    <w:p w14:paraId="31999C68" w14:textId="77777777" w:rsidR="008C1879" w:rsidRPr="00420AE1" w:rsidRDefault="008C1879" w:rsidP="00FC78C6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14:paraId="6D12091C" w14:textId="77777777" w:rsidR="008C1879" w:rsidRPr="00420AE1" w:rsidRDefault="008C1879" w:rsidP="00FC78C6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14:paraId="282174CC" w14:textId="7447ED4A" w:rsidR="0011127C" w:rsidRPr="00420AE1" w:rsidRDefault="00665E1E">
      <w:pPr>
        <w:spacing w:after="200" w:line="276" w:lineRule="auto"/>
        <w:rPr>
          <w:rFonts w:ascii="PT Astra Serif" w:hAnsi="PT Astra Serif"/>
          <w:sz w:val="28"/>
          <w:szCs w:val="28"/>
        </w:rPr>
      </w:pPr>
      <w:r w:rsidRPr="00420AE1">
        <w:rPr>
          <w:rFonts w:ascii="PT Astra Serif" w:hAnsi="PT Astra Serif"/>
          <w:sz w:val="28"/>
          <w:szCs w:val="28"/>
        </w:rPr>
        <w:t xml:space="preserve">Дата </w:t>
      </w:r>
      <w:r w:rsidR="00197823" w:rsidRPr="00420AE1">
        <w:rPr>
          <w:rFonts w:ascii="PT Astra Serif" w:hAnsi="PT Astra Serif"/>
          <w:sz w:val="28"/>
          <w:szCs w:val="28"/>
        </w:rPr>
        <w:t>подписания: 30.05.2024</w:t>
      </w:r>
      <w:r w:rsidR="00FA571F" w:rsidRPr="00420AE1">
        <w:rPr>
          <w:rFonts w:ascii="PT Astra Serif" w:hAnsi="PT Astra Serif"/>
          <w:sz w:val="28"/>
          <w:szCs w:val="28"/>
        </w:rPr>
        <w:t xml:space="preserve"> </w:t>
      </w:r>
      <w:r w:rsidR="006D4F16" w:rsidRPr="00420AE1">
        <w:rPr>
          <w:rFonts w:ascii="PT Astra Serif" w:hAnsi="PT Astra Serif"/>
          <w:sz w:val="28"/>
          <w:szCs w:val="28"/>
        </w:rPr>
        <w:t>г.</w:t>
      </w:r>
    </w:p>
    <w:sectPr w:rsidR="0011127C" w:rsidRPr="00420AE1" w:rsidSect="00FA571F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59924" w14:textId="77777777" w:rsidR="00C710DE" w:rsidRDefault="00C710DE" w:rsidP="00E84972">
      <w:r>
        <w:separator/>
      </w:r>
    </w:p>
  </w:endnote>
  <w:endnote w:type="continuationSeparator" w:id="0">
    <w:p w14:paraId="4DECE3E3" w14:textId="77777777" w:rsidR="00C710DE" w:rsidRDefault="00C710DE" w:rsidP="00E8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4F5F" w14:textId="77777777" w:rsidR="00C710DE" w:rsidRDefault="00C710DE" w:rsidP="00E84972">
      <w:r>
        <w:separator/>
      </w:r>
    </w:p>
  </w:footnote>
  <w:footnote w:type="continuationSeparator" w:id="0">
    <w:p w14:paraId="1DBA1425" w14:textId="77777777" w:rsidR="00C710DE" w:rsidRDefault="00C710DE" w:rsidP="00E84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6468"/>
      <w:docPartObj>
        <w:docPartGallery w:val="Page Numbers (Top of Page)"/>
        <w:docPartUnique/>
      </w:docPartObj>
    </w:sdtPr>
    <w:sdtEndPr/>
    <w:sdtContent>
      <w:p w14:paraId="18AF1CD0" w14:textId="77777777" w:rsidR="00E84972" w:rsidRDefault="00DA1D9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A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F11B73" w14:textId="77777777" w:rsidR="00E84972" w:rsidRDefault="00E8497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C4C5C"/>
    <w:multiLevelType w:val="hybridMultilevel"/>
    <w:tmpl w:val="94AC1CB6"/>
    <w:lvl w:ilvl="0" w:tplc="751415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528094A"/>
    <w:multiLevelType w:val="hybridMultilevel"/>
    <w:tmpl w:val="074C4940"/>
    <w:lvl w:ilvl="0" w:tplc="D4902E4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3B51AD"/>
    <w:multiLevelType w:val="hybridMultilevel"/>
    <w:tmpl w:val="04742512"/>
    <w:lvl w:ilvl="0" w:tplc="5FAA5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661B67"/>
    <w:multiLevelType w:val="hybridMultilevel"/>
    <w:tmpl w:val="E5627A20"/>
    <w:lvl w:ilvl="0" w:tplc="E772BD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896"/>
    <w:rsid w:val="000238B9"/>
    <w:rsid w:val="00034BDD"/>
    <w:rsid w:val="00053A96"/>
    <w:rsid w:val="000648EA"/>
    <w:rsid w:val="00097015"/>
    <w:rsid w:val="000A50D9"/>
    <w:rsid w:val="000E74F2"/>
    <w:rsid w:val="00100E39"/>
    <w:rsid w:val="0011127C"/>
    <w:rsid w:val="00147F6E"/>
    <w:rsid w:val="00152F56"/>
    <w:rsid w:val="00195C0B"/>
    <w:rsid w:val="00197823"/>
    <w:rsid w:val="001A6896"/>
    <w:rsid w:val="00222C50"/>
    <w:rsid w:val="002359DB"/>
    <w:rsid w:val="00243E04"/>
    <w:rsid w:val="002521FB"/>
    <w:rsid w:val="00252C77"/>
    <w:rsid w:val="002A0627"/>
    <w:rsid w:val="002B5440"/>
    <w:rsid w:val="002C2D52"/>
    <w:rsid w:val="002D36FC"/>
    <w:rsid w:val="00315720"/>
    <w:rsid w:val="00324076"/>
    <w:rsid w:val="00340605"/>
    <w:rsid w:val="0038432B"/>
    <w:rsid w:val="00392C6C"/>
    <w:rsid w:val="003A7419"/>
    <w:rsid w:val="003E19C4"/>
    <w:rsid w:val="00403B2B"/>
    <w:rsid w:val="00420AE1"/>
    <w:rsid w:val="00431323"/>
    <w:rsid w:val="00446FCE"/>
    <w:rsid w:val="004E1A21"/>
    <w:rsid w:val="004E488F"/>
    <w:rsid w:val="004F2496"/>
    <w:rsid w:val="00504480"/>
    <w:rsid w:val="00586A2C"/>
    <w:rsid w:val="0059626B"/>
    <w:rsid w:val="005D2792"/>
    <w:rsid w:val="00641EB0"/>
    <w:rsid w:val="00665E1E"/>
    <w:rsid w:val="00670D19"/>
    <w:rsid w:val="00676CCE"/>
    <w:rsid w:val="006D4F16"/>
    <w:rsid w:val="00711CBC"/>
    <w:rsid w:val="0072536E"/>
    <w:rsid w:val="00735272"/>
    <w:rsid w:val="00774225"/>
    <w:rsid w:val="00776632"/>
    <w:rsid w:val="007837C5"/>
    <w:rsid w:val="007B7087"/>
    <w:rsid w:val="007D1F56"/>
    <w:rsid w:val="007D7ED3"/>
    <w:rsid w:val="007E2124"/>
    <w:rsid w:val="00810ED6"/>
    <w:rsid w:val="00855340"/>
    <w:rsid w:val="00884002"/>
    <w:rsid w:val="00897F8A"/>
    <w:rsid w:val="008B40BA"/>
    <w:rsid w:val="008B4690"/>
    <w:rsid w:val="008C1879"/>
    <w:rsid w:val="008D0A1C"/>
    <w:rsid w:val="00977374"/>
    <w:rsid w:val="009A466A"/>
    <w:rsid w:val="009B7A3D"/>
    <w:rsid w:val="00A07274"/>
    <w:rsid w:val="00A773D7"/>
    <w:rsid w:val="00A930A5"/>
    <w:rsid w:val="00AA305E"/>
    <w:rsid w:val="00AD1B64"/>
    <w:rsid w:val="00B15D37"/>
    <w:rsid w:val="00B25A24"/>
    <w:rsid w:val="00B91067"/>
    <w:rsid w:val="00BA695C"/>
    <w:rsid w:val="00BA77E5"/>
    <w:rsid w:val="00BC544B"/>
    <w:rsid w:val="00BF258B"/>
    <w:rsid w:val="00BF5655"/>
    <w:rsid w:val="00C03649"/>
    <w:rsid w:val="00C107F6"/>
    <w:rsid w:val="00C35A67"/>
    <w:rsid w:val="00C3612A"/>
    <w:rsid w:val="00C474BA"/>
    <w:rsid w:val="00C56240"/>
    <w:rsid w:val="00C70EDD"/>
    <w:rsid w:val="00C710DE"/>
    <w:rsid w:val="00C768DD"/>
    <w:rsid w:val="00D32F4A"/>
    <w:rsid w:val="00D37E67"/>
    <w:rsid w:val="00D51A5D"/>
    <w:rsid w:val="00D9792D"/>
    <w:rsid w:val="00DA1D99"/>
    <w:rsid w:val="00DD2C98"/>
    <w:rsid w:val="00DD3DE0"/>
    <w:rsid w:val="00DF7593"/>
    <w:rsid w:val="00E10266"/>
    <w:rsid w:val="00E51BD4"/>
    <w:rsid w:val="00E53BB5"/>
    <w:rsid w:val="00E71BF7"/>
    <w:rsid w:val="00E73A3C"/>
    <w:rsid w:val="00E84972"/>
    <w:rsid w:val="00F121FC"/>
    <w:rsid w:val="00F13636"/>
    <w:rsid w:val="00F2378B"/>
    <w:rsid w:val="00F2455E"/>
    <w:rsid w:val="00F27E5C"/>
    <w:rsid w:val="00F44121"/>
    <w:rsid w:val="00F94A26"/>
    <w:rsid w:val="00FA3C90"/>
    <w:rsid w:val="00FA571F"/>
    <w:rsid w:val="00FB0DDF"/>
    <w:rsid w:val="00FB2989"/>
    <w:rsid w:val="00FC78C6"/>
    <w:rsid w:val="00FD523B"/>
    <w:rsid w:val="00FD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95AB"/>
  <w15:docId w15:val="{17F2A75E-305B-47C6-A107-B29DED68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6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68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1A6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79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9792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9792D"/>
    <w:rPr>
      <w:color w:val="0000FF"/>
      <w:u w:val="single"/>
    </w:rPr>
  </w:style>
  <w:style w:type="paragraph" w:styleId="a5">
    <w:name w:val="Body Text"/>
    <w:basedOn w:val="a"/>
    <w:link w:val="a6"/>
    <w:unhideWhenUsed/>
    <w:rsid w:val="004E1A21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E1A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DocList">
    <w:name w:val="ConsPlusDocList"/>
    <w:next w:val="a"/>
    <w:rsid w:val="00C56240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5624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849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4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49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4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849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49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8CBA040548AB975180F9196C1D945121&amp;req=doc&amp;base=RZR&amp;n=388534&amp;REFFIELD=134&amp;REFDST=100004&amp;REFDOC=104334&amp;REFBASE=RLAW067&amp;stat=refcode%3D16876%3Bindex%3D14&amp;date=21.07.2021" TargetMode="External"/><Relationship Id="rId13" Type="http://schemas.openxmlformats.org/officeDocument/2006/relationships/hyperlink" Target="https://login.consultant.ru/link/?rnd=8CBA040548AB975180F9196C1D945121&amp;req=doc&amp;base=RZR&amp;n=387001&amp;REFFIELD=134&amp;REFDST=100004&amp;REFDOC=104334&amp;REFBASE=RLAW067&amp;stat=refcode%3D16876%3Bindex%3D14&amp;date=21.07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8CBA040548AB975180F9196C1D945121&amp;req=doc&amp;base=RZR&amp;n=389137&amp;REFFIELD=134&amp;REFDST=100004&amp;REFDOC=104334&amp;REFBASE=RLAW067&amp;stat=refcode%3D16876%3Bindex%3D14&amp;date=21.07.20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8CBA040548AB975180F9196C1D945121&amp;req=doc&amp;base=RZR&amp;n=389731&amp;REFFIELD=134&amp;REFDST=100004&amp;REFDOC=104334&amp;REFBASE=RLAW067&amp;stat=refcode%3D16876%3Bindex%3D14&amp;date=21.07.202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nd=8CBA040548AB975180F9196C1D945121&amp;req=doc&amp;base=RZR&amp;n=389727&amp;REFFIELD=134&amp;REFDST=100004&amp;REFDOC=104334&amp;REFBASE=RLAW067&amp;stat=refcode%3D16876%3Bindex%3D14&amp;date=21.07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8CBA040548AB975180F9196C1D945121&amp;req=doc&amp;base=RZR&amp;n=389755&amp;REFFIELD=134&amp;REFDST=100004&amp;REFDOC=104334&amp;REFBASE=RLAW067&amp;stat=refcode%3D16876%3Bindex%3D14&amp;date=21.07.2021" TargetMode="External"/><Relationship Id="rId14" Type="http://schemas.openxmlformats.org/officeDocument/2006/relationships/hyperlink" Target="https://login.consultant.ru/link/?rnd=8CBA040548AB975180F9196C1D945121&amp;req=doc&amp;base=RLAW067&amp;n=92024&amp;REFFIELD=134&amp;REFDST=100004&amp;REFDOC=104334&amp;REFBASE=RLAW067&amp;stat=refcode%3D16876%3Bindex%3D14&amp;date=21.07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E3F9E-B3BF-43ED-835C-27D0772C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67</cp:revision>
  <cp:lastPrinted>2024-06-02T10:38:00Z</cp:lastPrinted>
  <dcterms:created xsi:type="dcterms:W3CDTF">2014-02-27T06:50:00Z</dcterms:created>
  <dcterms:modified xsi:type="dcterms:W3CDTF">2024-06-02T10:38:00Z</dcterms:modified>
</cp:coreProperties>
</file>