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83" w:rsidRDefault="006F2E0E" w:rsidP="006F2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E0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6F2E0E" w:rsidRDefault="0062481B" w:rsidP="00AE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62481B" w:rsidRDefault="006F2E0E" w:rsidP="00AE32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администрации муниципального образования Богородицкий район и урегулированию конфликта интересов</w:t>
      </w:r>
    </w:p>
    <w:p w:rsidR="0062481B" w:rsidRDefault="0062481B" w:rsidP="0062481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25.04.2022   </w:t>
      </w:r>
    </w:p>
    <w:p w:rsidR="0062481B" w:rsidRDefault="0062481B" w:rsidP="00AE3253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2481B">
        <w:rPr>
          <w:rFonts w:ascii="Times New Roman" w:hAnsi="Times New Roman" w:cs="Times New Roman"/>
          <w:b/>
          <w:i/>
          <w:sz w:val="24"/>
          <w:szCs w:val="28"/>
        </w:rPr>
        <w:t>1. Рассмотрение материалов проверки достоверности и полноты сведений о доходах, об имуществе и обязательствах имущественного характера за 2020 год, представленных муниципальным служащим – главным специалистом сектора муниципального контроля администрации муниципального образования Богородицкий район</w:t>
      </w:r>
    </w:p>
    <w:p w:rsidR="00077401" w:rsidRDefault="0062481B" w:rsidP="00AE3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81B">
        <w:rPr>
          <w:rFonts w:ascii="Times New Roman" w:hAnsi="Times New Roman" w:cs="Times New Roman"/>
          <w:sz w:val="28"/>
          <w:szCs w:val="28"/>
        </w:rPr>
        <w:t>По данному вопросу выступила начальник отдела по муниципальной службе и кадровой политике администрации муниципального образования Богороди</w:t>
      </w:r>
      <w:r>
        <w:rPr>
          <w:rFonts w:ascii="Times New Roman" w:hAnsi="Times New Roman" w:cs="Times New Roman"/>
          <w:sz w:val="28"/>
          <w:szCs w:val="28"/>
        </w:rPr>
        <w:t>цкий район, секретарь комиссии. В своем докладе она сообщила, что отделом по муниципальной службе и кадровой политике администрации муниципального образования Богородицкий район проведена проверка достоверности и полны сведений о доходах, об имуществе и обязательствах имущественного характера за 2020 год, представленных муниципальным служащим – главным специалистом сектора муниципального контроля администрации муниципального образования Богородицкий район</w:t>
      </w:r>
      <w:r w:rsidR="00077401">
        <w:rPr>
          <w:rFonts w:ascii="Times New Roman" w:hAnsi="Times New Roman" w:cs="Times New Roman"/>
          <w:sz w:val="28"/>
          <w:szCs w:val="28"/>
        </w:rPr>
        <w:t xml:space="preserve"> (далее – муниципальный служащий)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401" w:rsidRDefault="00077401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проведенной проверки было установлено, что муниципальным служащим были нарушены требования, предусмотренные п 1.1. ч.1 ст.15 Федерального закона от 02.03.2007 №25-ФЗ «О муниципальной службе в Российской Федерации». Нарушение установленных законом требований выразилось в предоставлении неполных и недостоверных сведений о доходах, об имуществе и обязательствах имущественного характера за 2020 год. </w:t>
      </w:r>
    </w:p>
    <w:p w:rsidR="00AE3253" w:rsidRDefault="00AE3253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причины и обстоятельства допущенных нарушений,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члены комиссии решили рекомендовать главе администрации муниципального образования Богородицкий район в отношении муниципального служащего применить дисциплинарное взыскание в виде замечания, предусмотренное статьей 27.1 Федерального закона от 02.03.2007 №25-ФЗ «О муниципальной службе в Российской Федерации». </w:t>
      </w:r>
    </w:p>
    <w:p w:rsidR="00AE3253" w:rsidRDefault="00AE3253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AE3253" w:rsidRDefault="00AE3253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- 6</w:t>
      </w:r>
    </w:p>
    <w:p w:rsidR="00AE3253" w:rsidRDefault="00AE3253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«против» - 0 </w:t>
      </w:r>
    </w:p>
    <w:p w:rsidR="00AE3253" w:rsidRDefault="00AE3253" w:rsidP="000774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«воздержались» - 0 </w:t>
      </w:r>
    </w:p>
    <w:p w:rsidR="006F2E0E" w:rsidRPr="0062481B" w:rsidRDefault="00AE3253" w:rsidP="00AE325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единогласно. </w:t>
      </w:r>
      <w:r w:rsidR="0062481B" w:rsidRPr="006248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sectPr w:rsidR="006F2E0E" w:rsidRPr="00624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F5"/>
    <w:rsid w:val="00077401"/>
    <w:rsid w:val="003520F5"/>
    <w:rsid w:val="005F5683"/>
    <w:rsid w:val="0062481B"/>
    <w:rsid w:val="006F2E0E"/>
    <w:rsid w:val="007A312B"/>
    <w:rsid w:val="00A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1A00"/>
  <w15:chartTrackingRefBased/>
  <w15:docId w15:val="{7BC6B3D3-41E1-454F-AE42-E789A22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2022-06-07T07:28:00Z</dcterms:created>
  <dcterms:modified xsi:type="dcterms:W3CDTF">2022-06-07T08:41:00Z</dcterms:modified>
</cp:coreProperties>
</file>