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1801EA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ПРОТОКОЛ №1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E02011">
        <w:rPr>
          <w:rFonts w:ascii="PT Astra Serif" w:hAnsi="PT Astra Serif" w:cs="Times New Roman"/>
          <w:b/>
          <w:sz w:val="28"/>
          <w:szCs w:val="28"/>
        </w:rPr>
        <w:t>20 марта 2023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1801EA">
        <w:rPr>
          <w:rFonts w:ascii="PT Astra Serif" w:hAnsi="PT Astra Serif" w:cs="Times New Roman"/>
          <w:b/>
          <w:sz w:val="28"/>
          <w:szCs w:val="28"/>
        </w:rPr>
        <w:t>4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1801EA">
        <w:rPr>
          <w:rFonts w:ascii="PT Astra Serif" w:hAnsi="PT Astra Serif" w:cs="Times New Roman"/>
          <w:b/>
          <w:sz w:val="28"/>
          <w:szCs w:val="28"/>
        </w:rPr>
        <w:t>Сатарова Е.Н.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Костоварова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И.Е.,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Ракушина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М.В.,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С.В.</w:t>
      </w:r>
      <w:r w:rsidR="0005444C" w:rsidRP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E57FEF" w:rsidRPr="001801EA">
        <w:rPr>
          <w:rFonts w:ascii="PT Astra Serif" w:hAnsi="PT Astra Serif" w:cs="Times New Roman"/>
          <w:b/>
          <w:sz w:val="28"/>
          <w:szCs w:val="28"/>
        </w:rPr>
        <w:t>Оболонкова</w:t>
      </w:r>
      <w:proofErr w:type="spellEnd"/>
      <w:r w:rsidR="00E57FEF" w:rsidRPr="001801EA">
        <w:rPr>
          <w:rFonts w:ascii="PT Astra Serif" w:hAnsi="PT Astra Serif" w:cs="Times New Roman"/>
          <w:b/>
          <w:sz w:val="28"/>
          <w:szCs w:val="28"/>
        </w:rPr>
        <w:t xml:space="preserve"> М.В.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Правоторова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Т.Н.,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  <w:r w:rsidR="00D806DC">
        <w:rPr>
          <w:rFonts w:ascii="PT Astra Serif" w:hAnsi="PT Astra Serif" w:cs="Times New Roman"/>
          <w:b/>
          <w:sz w:val="28"/>
          <w:szCs w:val="28"/>
        </w:rPr>
        <w:t xml:space="preserve">, Кобзева Е.А. </w:t>
      </w:r>
      <w:bookmarkStart w:id="0" w:name="_GoBack"/>
      <w:bookmarkEnd w:id="0"/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1801EA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</w:t>
      </w:r>
      <w:r w:rsidR="00E02011">
        <w:rPr>
          <w:rFonts w:ascii="PT Astra Serif" w:hAnsi="PT Astra Serif" w:cs="Times New Roman"/>
          <w:b/>
          <w:i/>
          <w:sz w:val="26"/>
          <w:szCs w:val="26"/>
        </w:rPr>
        <w:t xml:space="preserve">проведении декларационной кампании по представлению </w:t>
      </w:r>
      <w:r w:rsidR="00EF547B">
        <w:rPr>
          <w:rFonts w:ascii="PT Astra Serif" w:hAnsi="PT Astra Serif" w:cs="Times New Roman"/>
          <w:b/>
          <w:i/>
          <w:sz w:val="26"/>
          <w:szCs w:val="26"/>
        </w:rPr>
        <w:t>сведений о доходах, расходах, об имуществе и обязательствах имущественного характера в 2023 году (за отчетный 2022 год)</w:t>
      </w:r>
      <w:r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  <w:r w:rsidR="0018782C" w:rsidRPr="001801EA"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1801EA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1801EA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C960F3" w:rsidRPr="001801EA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C90F5F" w:rsidRPr="001801EA">
        <w:rPr>
          <w:rFonts w:ascii="PT Astra Serif" w:hAnsi="PT Astra Serif" w:cs="Times New Roman"/>
          <w:sz w:val="28"/>
          <w:szCs w:val="28"/>
        </w:rPr>
        <w:t>О</w:t>
      </w:r>
      <w:r w:rsidRPr="001801EA">
        <w:rPr>
          <w:rFonts w:ascii="PT Astra Serif" w:hAnsi="PT Astra Serif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EF547B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EF547B">
        <w:rPr>
          <w:rFonts w:ascii="PT Astra Serif" w:hAnsi="PT Astra Serif" w:cs="Times New Roman"/>
          <w:sz w:val="28"/>
          <w:szCs w:val="28"/>
        </w:rPr>
        <w:t>продолжить работу по приему сведений о доходах, расходах, об имуществе и обязательствах имущественного характера за отчетный 2022 год (далее – Сведения);</w:t>
      </w:r>
    </w:p>
    <w:p w:rsidR="00EF547B" w:rsidRDefault="00EF547B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Срок: до 31 мая 2023 года. </w:t>
      </w:r>
    </w:p>
    <w:p w:rsidR="00EF547B" w:rsidRDefault="00EF547B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обеспечить в установленном порядке анализ и проверку полноты и достоверности представленных Сведений. При наличии оснований внести предложения о применении к лицам, представившим недостоверные и (или) неполные Сведения, конкретных мер ответственности</w:t>
      </w:r>
    </w:p>
    <w:p w:rsidR="00C40787" w:rsidRDefault="00C4078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Срок: до </w:t>
      </w:r>
      <w:r w:rsidR="00EF547B">
        <w:rPr>
          <w:rFonts w:ascii="PT Astra Serif" w:hAnsi="PT Astra Serif" w:cs="Times New Roman"/>
          <w:sz w:val="28"/>
          <w:szCs w:val="28"/>
        </w:rPr>
        <w:t>31 декабря 2023</w:t>
      </w:r>
      <w:r w:rsidR="00E75E61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E75E61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- 14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3717" w:rsidRDefault="0065371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F547B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мерах по противодействию коррупции в органах местного самоуправления муниципального образования Богородицкий район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службе и кадровой </w:t>
      </w:r>
      <w:r w:rsidRPr="00E75E61">
        <w:rPr>
          <w:rFonts w:ascii="PT Astra Serif" w:hAnsi="PT Astra Serif" w:cs="Times New Roman"/>
          <w:sz w:val="28"/>
          <w:szCs w:val="28"/>
        </w:rPr>
        <w:t xml:space="preserve">политике администрации муниципального образования Богородицкий район </w:t>
      </w:r>
      <w:proofErr w:type="spellStart"/>
      <w:r w:rsidRPr="00E75E61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E75E61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район:</w:t>
      </w:r>
    </w:p>
    <w:p w:rsidR="00D806DC" w:rsidRDefault="00E75E61" w:rsidP="00D806D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EF547B">
        <w:rPr>
          <w:rFonts w:ascii="PT Astra Serif" w:hAnsi="PT Astra Serif" w:cs="Times New Roman"/>
          <w:sz w:val="28"/>
          <w:szCs w:val="28"/>
        </w:rPr>
        <w:t xml:space="preserve">продолжить работу по выявлению фактов, содержащих признаки возникновения конфликта интересов, выявлению скрытой </w:t>
      </w:r>
      <w:proofErr w:type="spellStart"/>
      <w:r w:rsidR="00EF547B">
        <w:rPr>
          <w:rFonts w:ascii="PT Astra Serif" w:hAnsi="PT Astra Serif" w:cs="Times New Roman"/>
          <w:sz w:val="28"/>
          <w:szCs w:val="28"/>
        </w:rPr>
        <w:t>аффелированности</w:t>
      </w:r>
      <w:proofErr w:type="spellEnd"/>
      <w:r w:rsidR="00D806DC">
        <w:rPr>
          <w:rFonts w:ascii="PT Astra Serif" w:hAnsi="PT Astra Serif" w:cs="Times New Roman"/>
          <w:sz w:val="28"/>
          <w:szCs w:val="28"/>
        </w:rPr>
        <w:t>, контролю за расходами лиц, замещающих муниципальные должности и должности муниципальной службы, их супругов (супруг) и несовершеннолетних детей, организации просветительских, образовательных и иных мероприятий, направленных на формирование антикоррупционного поведения лиц, замещающих должности муниципальной службы, в том числе с использованием дистанционных форм обучения посредством сервисов портала «Корпоративный университет Правительства Тульской области»;</w:t>
      </w:r>
    </w:p>
    <w:p w:rsidR="00D806DC" w:rsidRPr="00D806DC" w:rsidRDefault="00D806DC" w:rsidP="00D806D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в пределах компетенции продолжить практику проведения совместных с органами прокуратуры проверочных мероприятий соблюдения законодательства о противодействии коррупции. </w:t>
      </w:r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</w:t>
      </w:r>
      <w:r w:rsidR="00D806DC">
        <w:rPr>
          <w:rFonts w:ascii="PT Astra Serif" w:hAnsi="PT Astra Serif"/>
          <w:sz w:val="28"/>
          <w:szCs w:val="28"/>
        </w:rPr>
        <w:t>постоянно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6C0CA3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- 14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9668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sectPr w:rsidR="00596683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5444C"/>
    <w:rsid w:val="001801EA"/>
    <w:rsid w:val="00186749"/>
    <w:rsid w:val="0018782C"/>
    <w:rsid w:val="001A5A24"/>
    <w:rsid w:val="002047BE"/>
    <w:rsid w:val="00262B23"/>
    <w:rsid w:val="002D4FF9"/>
    <w:rsid w:val="003D7FF7"/>
    <w:rsid w:val="004102BB"/>
    <w:rsid w:val="00485B6B"/>
    <w:rsid w:val="005F5683"/>
    <w:rsid w:val="00653717"/>
    <w:rsid w:val="00666320"/>
    <w:rsid w:val="006C0CA3"/>
    <w:rsid w:val="00745963"/>
    <w:rsid w:val="007A312B"/>
    <w:rsid w:val="00902FB2"/>
    <w:rsid w:val="009061A4"/>
    <w:rsid w:val="009233A0"/>
    <w:rsid w:val="00975B78"/>
    <w:rsid w:val="009B3FB1"/>
    <w:rsid w:val="00A2793C"/>
    <w:rsid w:val="00A74D7F"/>
    <w:rsid w:val="00AA023E"/>
    <w:rsid w:val="00B2776B"/>
    <w:rsid w:val="00B464FF"/>
    <w:rsid w:val="00BC1134"/>
    <w:rsid w:val="00BD73AA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D806DC"/>
    <w:rsid w:val="00E02011"/>
    <w:rsid w:val="00E577C4"/>
    <w:rsid w:val="00E57FEF"/>
    <w:rsid w:val="00E75E61"/>
    <w:rsid w:val="00E84C69"/>
    <w:rsid w:val="00EC3F53"/>
    <w:rsid w:val="00EF547B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1393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2024-02-28T13:14:00Z</cp:lastPrinted>
  <dcterms:created xsi:type="dcterms:W3CDTF">2024-04-02T08:45:00Z</dcterms:created>
  <dcterms:modified xsi:type="dcterms:W3CDTF">2024-04-02T09:27:00Z</dcterms:modified>
</cp:coreProperties>
</file>