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621F7D" w:rsidRDefault="00621F7D" w:rsidP="00E35DD3">
      <w:pPr>
        <w:spacing w:before="600" w:line="200" w:lineRule="exact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B644B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30.10.2024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B644B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B644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907</w:t>
            </w:r>
          </w:p>
        </w:tc>
      </w:tr>
    </w:tbl>
    <w:p w:rsidR="006F50CC" w:rsidRDefault="00E35DD3" w:rsidP="006F50CC">
      <w:pPr>
        <w:rPr>
          <w:b/>
          <w:sz w:val="28"/>
          <w:szCs w:val="28"/>
        </w:rPr>
      </w:pPr>
      <w:r w:rsidRPr="008D1561">
        <w:rPr>
          <w:rFonts w:ascii="PT Astra Serif" w:hAnsi="PT Astra Serif"/>
          <w:b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135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6F50CC" w:rsidRPr="00B720F4" w:rsidTr="00276F1C">
        <w:tc>
          <w:tcPr>
            <w:tcW w:w="9570" w:type="dxa"/>
          </w:tcPr>
          <w:p w:rsidR="006F50CC" w:rsidRPr="00B720F4" w:rsidRDefault="006F50CC" w:rsidP="00276F1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6F50CC" w:rsidRPr="00B720F4" w:rsidTr="00276F1C">
        <w:tc>
          <w:tcPr>
            <w:tcW w:w="9570" w:type="dxa"/>
          </w:tcPr>
          <w:p w:rsidR="006F50CC" w:rsidRPr="00B720F4" w:rsidRDefault="006F50CC" w:rsidP="00276F1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6F50CC" w:rsidRPr="0008447F" w:rsidRDefault="006F50CC" w:rsidP="006F50CC">
      <w:pPr>
        <w:rPr>
          <w:vanish/>
        </w:rPr>
      </w:pPr>
    </w:p>
    <w:p w:rsidR="006F50CC" w:rsidRPr="00BF610D" w:rsidRDefault="006F50CC" w:rsidP="006F50CC">
      <w:pPr>
        <w:rPr>
          <w:rFonts w:ascii="PT Astra Serif" w:hAnsi="PT Astra Serif"/>
          <w:b/>
          <w:sz w:val="28"/>
          <w:szCs w:val="28"/>
        </w:rPr>
      </w:pPr>
    </w:p>
    <w:p w:rsidR="006F50CC" w:rsidRPr="00BF610D" w:rsidRDefault="006F50CC" w:rsidP="006F50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F610D">
        <w:rPr>
          <w:rFonts w:ascii="PT Astra Serif" w:hAnsi="PT Astra Serif"/>
          <w:b/>
          <w:sz w:val="28"/>
          <w:szCs w:val="28"/>
        </w:rPr>
        <w:t>Об организации ярмарки по реализации сельскохозяйственной продукции, промышленных и продовольственных товаров на территории муниципального образования город Богородицк Богородицкого района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6F50CC" w:rsidRPr="00BF610D" w:rsidRDefault="006F50CC" w:rsidP="006F50CC">
      <w:pPr>
        <w:rPr>
          <w:rFonts w:ascii="PT Astra Serif" w:hAnsi="PT Astra Serif"/>
          <w:b/>
          <w:sz w:val="28"/>
          <w:szCs w:val="28"/>
        </w:rPr>
      </w:pPr>
    </w:p>
    <w:p w:rsidR="006F50CC" w:rsidRPr="00917EB9" w:rsidRDefault="006F50CC" w:rsidP="006F50CC">
      <w:pPr>
        <w:rPr>
          <w:rFonts w:ascii="PT Astra Serif" w:hAnsi="PT Astra Serif"/>
          <w:b/>
          <w:sz w:val="28"/>
          <w:szCs w:val="28"/>
        </w:rPr>
      </w:pP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28.12.2009 № 381-ФЗ «Об основах государственного регулирования торговой деятельности в Российской Федерации», распоряжением Правительства Российской Федерации №208-р от 30.01.2021 «</w:t>
      </w:r>
      <w:r w:rsidRPr="00917EB9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товаров», </w:t>
      </w:r>
      <w:r w:rsidRPr="00917EB9">
        <w:rPr>
          <w:rFonts w:ascii="PT Astra Serif" w:hAnsi="PT Astra Serif"/>
          <w:sz w:val="28"/>
          <w:szCs w:val="28"/>
        </w:rPr>
        <w:t>Постановлением администрации Тульской области от 16.07.2007 № 367 «Об утверждении порядка организации ярмарок и продажи товаров (выполнения работ, оказания услуг) на них», на основании Устава муниципального образования город Богородицк Богородицкого района и Устава муниципального образования Богородицкий район, администрация муниципального образования Богородицкий район ПОСТАНОВЛЯЕТ: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1. Организ</w:t>
      </w:r>
      <w:r>
        <w:rPr>
          <w:rFonts w:ascii="PT Astra Serif" w:hAnsi="PT Astra Serif"/>
          <w:sz w:val="28"/>
          <w:szCs w:val="28"/>
        </w:rPr>
        <w:t>овать</w:t>
      </w:r>
      <w:r w:rsidRPr="00917EB9">
        <w:rPr>
          <w:rFonts w:ascii="PT Astra Serif" w:hAnsi="PT Astra Serif"/>
          <w:sz w:val="28"/>
          <w:szCs w:val="28"/>
        </w:rPr>
        <w:t xml:space="preserve"> ярмарку по реализации сельскохозяйственной продукции, промышленных и продовольственных товаров на территории муниципального образования город Богородицк Богородицкого района по адресу: г. Богородицк, ул. Садовая, д.19</w:t>
      </w:r>
      <w:r>
        <w:rPr>
          <w:rFonts w:ascii="PT Astra Serif" w:hAnsi="PT Astra Serif"/>
          <w:sz w:val="28"/>
          <w:szCs w:val="28"/>
        </w:rPr>
        <w:t xml:space="preserve"> </w:t>
      </w:r>
      <w:r w:rsidRPr="00917EB9">
        <w:rPr>
          <w:rFonts w:ascii="PT Astra Serif" w:hAnsi="PT Astra Serif"/>
          <w:sz w:val="28"/>
          <w:szCs w:val="28"/>
        </w:rPr>
        <w:t>кадастровый номер</w:t>
      </w:r>
      <w:r>
        <w:rPr>
          <w:rFonts w:ascii="PT Astra Serif" w:hAnsi="PT Astra Serif"/>
          <w:sz w:val="28"/>
          <w:szCs w:val="28"/>
        </w:rPr>
        <w:t xml:space="preserve"> помещения</w:t>
      </w:r>
      <w:r w:rsidRPr="00917EB9">
        <w:rPr>
          <w:rFonts w:ascii="PT Astra Serif" w:hAnsi="PT Astra Serif"/>
          <w:sz w:val="28"/>
          <w:szCs w:val="28"/>
        </w:rPr>
        <w:t xml:space="preserve"> 71:25:01</w:t>
      </w:r>
      <w:r>
        <w:rPr>
          <w:rFonts w:ascii="PT Astra Serif" w:hAnsi="PT Astra Serif"/>
          <w:sz w:val="28"/>
          <w:szCs w:val="28"/>
        </w:rPr>
        <w:t>0201:3308.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2. Установить дни проведения ярмарки</w:t>
      </w:r>
      <w:r w:rsidR="0080467E">
        <w:rPr>
          <w:rFonts w:ascii="PT Astra Serif" w:hAnsi="PT Astra Serif"/>
          <w:sz w:val="28"/>
          <w:szCs w:val="28"/>
        </w:rPr>
        <w:t xml:space="preserve"> с 01.11.2024 по 30.11</w:t>
      </w:r>
      <w:r>
        <w:rPr>
          <w:rFonts w:ascii="PT Astra Serif" w:hAnsi="PT Astra Serif"/>
          <w:sz w:val="28"/>
          <w:szCs w:val="28"/>
        </w:rPr>
        <w:t>.2024.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 xml:space="preserve">3. Определить организатором ярмарки </w:t>
      </w:r>
      <w:r>
        <w:rPr>
          <w:rFonts w:ascii="PT Astra Serif" w:hAnsi="PT Astra Serif"/>
          <w:sz w:val="28"/>
          <w:szCs w:val="28"/>
        </w:rPr>
        <w:t>ИП Авдееву Н.Н</w:t>
      </w:r>
      <w:r w:rsidRPr="00917EB9">
        <w:rPr>
          <w:rFonts w:ascii="PT Astra Serif" w:hAnsi="PT Astra Serif"/>
          <w:sz w:val="28"/>
          <w:szCs w:val="28"/>
        </w:rPr>
        <w:t>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 xml:space="preserve">4. Рекомендовать организатору ярмарки </w:t>
      </w:r>
      <w:r>
        <w:rPr>
          <w:rFonts w:ascii="PT Astra Serif" w:hAnsi="PT Astra Serif"/>
          <w:sz w:val="28"/>
          <w:szCs w:val="28"/>
        </w:rPr>
        <w:t>ИП Авдеевой Н.Н.</w:t>
      </w:r>
      <w:r w:rsidRPr="00917EB9">
        <w:rPr>
          <w:rFonts w:ascii="PT Astra Serif" w:hAnsi="PT Astra Serif"/>
          <w:sz w:val="28"/>
          <w:szCs w:val="28"/>
        </w:rPr>
        <w:t>: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lastRenderedPageBreak/>
        <w:t>4.1. Установить режим работы ярмарки, размер и порядок исчисления и взимания платы за предоставление торгового места (и иные услуги).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4.2. Опубликовать в газете «Богородицкие вести» и разместить на сайте администрации муниципального образования Богородицкий район информацию о плане мероприятий по организации ярмарки и продажи товаров на ней.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4.3. Разработать и утвердить схему размещения участников ярмарки.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4.4. Обеспечить надлежащее санитарное и противопожарное состояние территории, на которой проводится ярмарка.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4.5. Организовать работу по обеспечению охраны общественного порядка в месте проведения ярмарки.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4.6. Определить места стоянок автомобильного транспорта, осуществляющего доставку товаров на ярмарку.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4.7. Оснастить место проведения ярмарки контейнерами для сбора мусора и туалетами, обеспечить своевременную уборку прилегающей территории и вывоз мусора.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4.8. Обеспечить контроль за организацией деятельности ярмарки.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 xml:space="preserve">5. Рекомендовать организатору ярмарки </w:t>
      </w:r>
      <w:r>
        <w:rPr>
          <w:rFonts w:ascii="PT Astra Serif" w:hAnsi="PT Astra Serif"/>
          <w:sz w:val="28"/>
          <w:szCs w:val="28"/>
        </w:rPr>
        <w:t>ИП Авдеевой Н.Н.</w:t>
      </w:r>
      <w:r w:rsidRPr="00917EB9">
        <w:rPr>
          <w:rFonts w:ascii="PT Astra Serif" w:hAnsi="PT Astra Serif"/>
          <w:sz w:val="28"/>
          <w:szCs w:val="28"/>
        </w:rPr>
        <w:t xml:space="preserve"> информировать юридических лиц и индивидуальных предпринимателей, которым предоставляются торговые места на ярмарке на договорной основе, об обязательном уведомлении о начале осуществления отдельных видов предпринимательской деятельности в уполномоченные федеральные органы исполнительной власти (их территориальные органы).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6.  Отделу делопроизводства и контроля администрации муниципального образования Богородицкий район обнародовать данное постановление.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7.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8. 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9. Постановление вступает в силу со дня обнародования.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4667"/>
      </w:tblGrid>
      <w:tr w:rsidR="006F50CC" w:rsidRPr="00917EB9" w:rsidTr="00F86E4B">
        <w:trPr>
          <w:tblCellSpacing w:w="0" w:type="dxa"/>
        </w:trPr>
        <w:tc>
          <w:tcPr>
            <w:tcW w:w="4687" w:type="dxa"/>
          </w:tcPr>
          <w:p w:rsidR="006F50CC" w:rsidRPr="00917EB9" w:rsidRDefault="006F50CC" w:rsidP="00F86E4B">
            <w:pPr>
              <w:pStyle w:val="afc"/>
              <w:spacing w:before="0" w:after="0"/>
              <w:ind w:firstLine="709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17EB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Глава администрации</w:t>
            </w:r>
          </w:p>
          <w:p w:rsidR="006F50CC" w:rsidRPr="00917EB9" w:rsidRDefault="006F50CC" w:rsidP="00F86E4B">
            <w:pPr>
              <w:pStyle w:val="afc"/>
              <w:spacing w:before="0" w:after="0"/>
              <w:ind w:firstLine="709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17EB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6F50CC" w:rsidRPr="00917EB9" w:rsidRDefault="006F50CC" w:rsidP="00F86E4B">
            <w:pPr>
              <w:pStyle w:val="afc"/>
              <w:spacing w:before="0" w:after="0"/>
              <w:ind w:firstLine="709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17EB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Богородицкий район</w:t>
            </w:r>
          </w:p>
        </w:tc>
        <w:tc>
          <w:tcPr>
            <w:tcW w:w="4668" w:type="dxa"/>
          </w:tcPr>
          <w:p w:rsidR="006F50CC" w:rsidRPr="00917EB9" w:rsidRDefault="006F50CC" w:rsidP="00F86E4B">
            <w:pPr>
              <w:pStyle w:val="afc"/>
              <w:spacing w:after="0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17EB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                  </w:t>
            </w:r>
          </w:p>
          <w:p w:rsidR="006F50CC" w:rsidRPr="00917EB9" w:rsidRDefault="006F50CC" w:rsidP="00F86E4B">
            <w:pPr>
              <w:pStyle w:val="afc"/>
              <w:spacing w:after="0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17EB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В.В.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Pr="00917EB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Игонин                                        </w:t>
            </w:r>
          </w:p>
        </w:tc>
      </w:tr>
    </w:tbl>
    <w:p w:rsidR="006F50CC" w:rsidRPr="00917EB9" w:rsidRDefault="006F50CC" w:rsidP="006F50CC">
      <w:pPr>
        <w:rPr>
          <w:rFonts w:ascii="PT Astra Serif" w:hAnsi="PT Astra Serif"/>
          <w:sz w:val="28"/>
          <w:szCs w:val="28"/>
        </w:rPr>
      </w:pPr>
    </w:p>
    <w:p w:rsidR="006F50CC" w:rsidRPr="00917EB9" w:rsidRDefault="006F50CC" w:rsidP="006F50CC">
      <w:pPr>
        <w:pStyle w:val="afc"/>
        <w:shd w:val="clear" w:color="auto" w:fill="FFFFFF"/>
        <w:spacing w:after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6F50CC" w:rsidRPr="00917EB9" w:rsidRDefault="006F50CC" w:rsidP="006F50CC">
      <w:pPr>
        <w:pStyle w:val="afc"/>
        <w:shd w:val="clear" w:color="auto" w:fill="FFFFFF"/>
        <w:spacing w:after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3438A" w:rsidRDefault="00B3438A" w:rsidP="006F50CC">
      <w:pPr>
        <w:ind w:firstLine="284"/>
        <w:jc w:val="center"/>
        <w:rPr>
          <w:rFonts w:ascii="Arial" w:hAnsi="Arial" w:cs="Arial"/>
          <w:bCs/>
        </w:rPr>
      </w:pPr>
    </w:p>
    <w:p w:rsidR="00B3438A" w:rsidRPr="00784883" w:rsidRDefault="00B3438A" w:rsidP="00B3438A">
      <w:pPr>
        <w:rPr>
          <w:rFonts w:ascii="Arial" w:hAnsi="Arial" w:cs="Arial"/>
          <w:bCs/>
        </w:rPr>
      </w:pPr>
    </w:p>
    <w:sectPr w:rsidR="00B3438A" w:rsidRPr="00784883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942" w:rsidRDefault="00634942">
      <w:r>
        <w:separator/>
      </w:r>
    </w:p>
  </w:endnote>
  <w:endnote w:type="continuationSeparator" w:id="0">
    <w:p w:rsidR="00634942" w:rsidRDefault="0063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942" w:rsidRDefault="00634942">
      <w:r>
        <w:separator/>
      </w:r>
    </w:p>
  </w:footnote>
  <w:footnote w:type="continuationSeparator" w:id="0">
    <w:p w:rsidR="00634942" w:rsidRDefault="00634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567A7"/>
    <w:rsid w:val="0016136D"/>
    <w:rsid w:val="00174BF8"/>
    <w:rsid w:val="001A5FBD"/>
    <w:rsid w:val="001C32A8"/>
    <w:rsid w:val="001C6EAE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52BE"/>
    <w:rsid w:val="0029794D"/>
    <w:rsid w:val="002A16C1"/>
    <w:rsid w:val="002B4FD2"/>
    <w:rsid w:val="002E54BE"/>
    <w:rsid w:val="00322635"/>
    <w:rsid w:val="00341807"/>
    <w:rsid w:val="003A2384"/>
    <w:rsid w:val="003D216B"/>
    <w:rsid w:val="0048387B"/>
    <w:rsid w:val="004964FF"/>
    <w:rsid w:val="004A3E4D"/>
    <w:rsid w:val="004C74A2"/>
    <w:rsid w:val="004F6A58"/>
    <w:rsid w:val="00527B97"/>
    <w:rsid w:val="005A6A47"/>
    <w:rsid w:val="005B2800"/>
    <w:rsid w:val="005B3753"/>
    <w:rsid w:val="005C6B9A"/>
    <w:rsid w:val="005F6D36"/>
    <w:rsid w:val="005F7562"/>
    <w:rsid w:val="005F7DEF"/>
    <w:rsid w:val="00607ACF"/>
    <w:rsid w:val="00621F7D"/>
    <w:rsid w:val="006237D1"/>
    <w:rsid w:val="0062411E"/>
    <w:rsid w:val="00631C5C"/>
    <w:rsid w:val="00634942"/>
    <w:rsid w:val="006F2075"/>
    <w:rsid w:val="006F50CC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0467E"/>
    <w:rsid w:val="0081500D"/>
    <w:rsid w:val="00826211"/>
    <w:rsid w:val="0083223B"/>
    <w:rsid w:val="00886A38"/>
    <w:rsid w:val="00893062"/>
    <w:rsid w:val="008A457D"/>
    <w:rsid w:val="008F2E0C"/>
    <w:rsid w:val="009110D2"/>
    <w:rsid w:val="009A7968"/>
    <w:rsid w:val="009B644B"/>
    <w:rsid w:val="00A24EB9"/>
    <w:rsid w:val="00A333F8"/>
    <w:rsid w:val="00A72288"/>
    <w:rsid w:val="00A9089D"/>
    <w:rsid w:val="00B0593F"/>
    <w:rsid w:val="00B3438A"/>
    <w:rsid w:val="00B562C1"/>
    <w:rsid w:val="00B63641"/>
    <w:rsid w:val="00BA4658"/>
    <w:rsid w:val="00BD2261"/>
    <w:rsid w:val="00CC4111"/>
    <w:rsid w:val="00CF25B5"/>
    <w:rsid w:val="00CF3559"/>
    <w:rsid w:val="00CF78A6"/>
    <w:rsid w:val="00D04551"/>
    <w:rsid w:val="00D9605C"/>
    <w:rsid w:val="00DB6371"/>
    <w:rsid w:val="00E03E77"/>
    <w:rsid w:val="00E06FAE"/>
    <w:rsid w:val="00E11B07"/>
    <w:rsid w:val="00E35DD3"/>
    <w:rsid w:val="00E41E47"/>
    <w:rsid w:val="00E67319"/>
    <w:rsid w:val="00E727C9"/>
    <w:rsid w:val="00E972A0"/>
    <w:rsid w:val="00F40B57"/>
    <w:rsid w:val="00F523C4"/>
    <w:rsid w:val="00F63BDF"/>
    <w:rsid w:val="00F737E5"/>
    <w:rsid w:val="00F825D0"/>
    <w:rsid w:val="00F86E4B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92736E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343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8A"/>
    <w:rPr>
      <w:rFonts w:ascii="Arial" w:hAnsi="Arial" w:cs="Arial"/>
    </w:rPr>
  </w:style>
  <w:style w:type="paragraph" w:styleId="afc">
    <w:name w:val="Normal (Web)"/>
    <w:basedOn w:val="a"/>
    <w:rsid w:val="00E35DD3"/>
    <w:pPr>
      <w:suppressAutoHyphens w:val="0"/>
      <w:spacing w:before="125" w:after="125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FFA4B-B3B9-4C13-AA17-A244A572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2024-10-31T12:42:00Z</dcterms:created>
  <dcterms:modified xsi:type="dcterms:W3CDTF">2024-10-31T12:42:00Z</dcterms:modified>
</cp:coreProperties>
</file>