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32DDA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32D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863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76EBE" w:rsidRPr="00385D18" w:rsidRDefault="00A76EBE" w:rsidP="00A76EBE">
      <w:pPr>
        <w:pStyle w:val="aa"/>
        <w:tabs>
          <w:tab w:val="left" w:pos="8789"/>
          <w:tab w:val="left" w:pos="8931"/>
        </w:tabs>
        <w:ind w:left="709" w:right="707"/>
        <w:jc w:val="center"/>
        <w:rPr>
          <w:rFonts w:ascii="PT Astra Serif" w:hAnsi="PT Astra Serif" w:cs="Arial"/>
          <w:b/>
          <w:sz w:val="32"/>
          <w:szCs w:val="32"/>
        </w:rPr>
      </w:pPr>
      <w:r w:rsidRPr="000707BF">
        <w:rPr>
          <w:rFonts w:ascii="PT Astra Serif" w:hAnsi="PT Astra Serif"/>
          <w:b/>
          <w:szCs w:val="28"/>
        </w:rPr>
        <w:t xml:space="preserve">О внесении изменений в постановление администрации муниципального образования Богородицкий район от 29.12.2022 №1421 </w:t>
      </w:r>
      <w:r>
        <w:rPr>
          <w:b/>
          <w:szCs w:val="28"/>
        </w:rPr>
        <w:t>«</w:t>
      </w:r>
      <w:r w:rsidRPr="00314371">
        <w:rPr>
          <w:rFonts w:ascii="PT Astra Serif" w:hAnsi="PT Astra Serif"/>
          <w:b/>
          <w:szCs w:val="28"/>
        </w:rPr>
        <w:t>Об утверждении муниципальной программы муниципального образования город Богородицк Богородицкого района</w:t>
      </w:r>
      <w:r w:rsidRPr="00314371">
        <w:rPr>
          <w:rFonts w:ascii="PT Astra Serif" w:hAnsi="PT Astra Serif"/>
          <w:b/>
          <w:bCs/>
          <w:iCs/>
          <w:sz w:val="32"/>
          <w:szCs w:val="32"/>
        </w:rPr>
        <w:t xml:space="preserve"> «</w:t>
      </w:r>
      <w:r w:rsidRPr="00314371">
        <w:rPr>
          <w:rFonts w:ascii="PT Astra Serif" w:hAnsi="PT Astra Serif"/>
          <w:b/>
          <w:szCs w:val="28"/>
        </w:rPr>
        <w:t>Формирование современной городской среды в муниципальном образовании город Богородицк Богородицкого района</w:t>
      </w:r>
      <w:r w:rsidRPr="00314371">
        <w:rPr>
          <w:rFonts w:ascii="PT Astra Serif" w:hAnsi="PT Astra Serif"/>
          <w:b/>
          <w:bCs/>
          <w:iCs/>
          <w:sz w:val="32"/>
          <w:szCs w:val="32"/>
        </w:rPr>
        <w:t>»</w:t>
      </w:r>
      <w:r w:rsidRPr="00385D18">
        <w:rPr>
          <w:b/>
          <w:szCs w:val="28"/>
        </w:rPr>
        <w:t xml:space="preserve"> </w:t>
      </w:r>
    </w:p>
    <w:p w:rsidR="00A76EBE" w:rsidRPr="00314371" w:rsidRDefault="00A76EBE" w:rsidP="00A76EBE">
      <w:pPr>
        <w:pStyle w:val="aa"/>
        <w:spacing w:line="360" w:lineRule="exact"/>
        <w:ind w:firstLine="709"/>
        <w:rPr>
          <w:rFonts w:ascii="PT Astra Serif" w:hAnsi="PT Astra Serif"/>
        </w:rPr>
      </w:pPr>
    </w:p>
    <w:p w:rsidR="00A76EBE" w:rsidRPr="00314371" w:rsidRDefault="00A76EBE" w:rsidP="00A76EBE">
      <w:pPr>
        <w:pStyle w:val="aa"/>
        <w:spacing w:line="360" w:lineRule="exact"/>
        <w:ind w:firstLine="709"/>
        <w:rPr>
          <w:rFonts w:ascii="PT Astra Serif" w:hAnsi="PT Astra Serif"/>
        </w:rPr>
      </w:pPr>
    </w:p>
    <w:p w:rsidR="00A76EBE" w:rsidRPr="00314371" w:rsidRDefault="00A76EBE" w:rsidP="00A76EBE">
      <w:pPr>
        <w:pStyle w:val="ConsPlusTitle"/>
        <w:spacing w:line="360" w:lineRule="exact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314371">
        <w:rPr>
          <w:rFonts w:ascii="PT Astra Serif" w:hAnsi="PT Astra Serif" w:cs="Times New Roman"/>
          <w:b w:val="0"/>
          <w:sz w:val="28"/>
          <w:szCs w:val="28"/>
        </w:rPr>
        <w:t>В соответствии с постановлением администрации муниципального образования Богородицкий район от 28.07.2022 № 770 «Порядок разработки, реализации и оценки эффективности муниципальных программ администрации муниципального образования Богородицкий район и муниципального образования город Богородицк Богородицкого района</w:t>
      </w:r>
      <w:r>
        <w:rPr>
          <w:rFonts w:ascii="PT Astra Serif" w:hAnsi="PT Astra Serif" w:cs="Times New Roman"/>
          <w:b w:val="0"/>
          <w:sz w:val="28"/>
          <w:szCs w:val="28"/>
        </w:rPr>
        <w:t>»</w:t>
      </w:r>
      <w:r w:rsidRPr="00314371">
        <w:rPr>
          <w:rFonts w:ascii="PT Astra Serif" w:hAnsi="PT Astra Serif" w:cs="Times New Roman"/>
          <w:sz w:val="28"/>
          <w:szCs w:val="28"/>
        </w:rPr>
        <w:t xml:space="preserve">, </w:t>
      </w:r>
      <w:r w:rsidRPr="00314371">
        <w:rPr>
          <w:rFonts w:ascii="PT Astra Serif" w:hAnsi="PT Astra Serif" w:cs="Times New Roman"/>
          <w:b w:val="0"/>
          <w:sz w:val="28"/>
          <w:szCs w:val="28"/>
        </w:rPr>
        <w:t>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A76EBE" w:rsidRDefault="00A76EBE" w:rsidP="00A76EBE">
      <w:pPr>
        <w:tabs>
          <w:tab w:val="left" w:pos="0"/>
        </w:tabs>
        <w:spacing w:line="360" w:lineRule="exact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муниципального образования Богородицкий район от 29.12.2022 №1421 «Об утверждении муниципальной программы муниципального образования город Богородицк Богородицкого района «Формирование современной городской среды в муниципальном образовании город Богородицк Богородицкого района», изложив приложение 1 в новой редакции (Приложение 1).</w:t>
      </w:r>
    </w:p>
    <w:p w:rsidR="00A76EBE" w:rsidRPr="004F0805" w:rsidRDefault="00A76EBE" w:rsidP="00A76EBE">
      <w:pPr>
        <w:tabs>
          <w:tab w:val="left" w:pos="960"/>
        </w:tabs>
        <w:spacing w:line="360" w:lineRule="exact"/>
        <w:ind w:right="-21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муниципального образования Богородицкий район от 29.02.</w:t>
      </w:r>
      <w:r w:rsidRPr="004F0805">
        <w:rPr>
          <w:sz w:val="28"/>
          <w:szCs w:val="28"/>
        </w:rPr>
        <w:t>2024 №136 «</w:t>
      </w:r>
      <w:r w:rsidRPr="004F0805">
        <w:rPr>
          <w:rFonts w:ascii="PT Astra Serif" w:hAnsi="PT Astra Serif"/>
          <w:sz w:val="28"/>
          <w:szCs w:val="28"/>
        </w:rPr>
        <w:t xml:space="preserve">О </w:t>
      </w:r>
      <w:r w:rsidRPr="004F0805">
        <w:rPr>
          <w:rFonts w:ascii="PT Astra Serif" w:hAnsi="PT Astra Serif"/>
          <w:sz w:val="28"/>
          <w:szCs w:val="28"/>
        </w:rPr>
        <w:lastRenderedPageBreak/>
        <w:t xml:space="preserve">внесении изменений в постановление администрации муниципального образования Богородицкий район от 29.12.2022 №1421 </w:t>
      </w:r>
      <w:r w:rsidRPr="004F0805">
        <w:rPr>
          <w:sz w:val="28"/>
          <w:szCs w:val="28"/>
        </w:rPr>
        <w:t>«</w:t>
      </w:r>
      <w:r w:rsidRPr="004F0805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Богородицк Богородицкого района</w:t>
      </w:r>
      <w:r w:rsidRPr="004F0805">
        <w:rPr>
          <w:rFonts w:ascii="PT Astra Serif" w:hAnsi="PT Astra Serif"/>
          <w:bCs/>
          <w:iCs/>
          <w:sz w:val="32"/>
          <w:szCs w:val="32"/>
        </w:rPr>
        <w:t xml:space="preserve"> «</w:t>
      </w:r>
      <w:r w:rsidRPr="004F0805">
        <w:rPr>
          <w:rFonts w:ascii="PT Astra Serif" w:hAnsi="PT Astra Serif"/>
          <w:sz w:val="28"/>
          <w:szCs w:val="28"/>
        </w:rPr>
        <w:t>Формирование современной городской среды в муниципальном образовании город Богородицк Богородицкого района</w:t>
      </w:r>
      <w:r w:rsidRPr="004F0805">
        <w:rPr>
          <w:sz w:val="28"/>
          <w:szCs w:val="28"/>
        </w:rPr>
        <w:t>».</w:t>
      </w:r>
    </w:p>
    <w:p w:rsidR="00A76EBE" w:rsidRPr="00314371" w:rsidRDefault="00A76EBE" w:rsidP="00A76EBE">
      <w:pPr>
        <w:spacing w:line="360" w:lineRule="exact"/>
        <w:ind w:right="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314371">
        <w:rPr>
          <w:rFonts w:ascii="PT Astra Serif" w:hAnsi="PT Astra Serif"/>
          <w:sz w:val="28"/>
          <w:szCs w:val="28"/>
          <w:shd w:val="clear" w:color="auto" w:fill="FFFFFF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  <w:r w:rsidRPr="00314371">
        <w:rPr>
          <w:rFonts w:ascii="PT Astra Serif" w:hAnsi="PT Astra Serif"/>
          <w:sz w:val="28"/>
          <w:szCs w:val="28"/>
        </w:rPr>
        <w:t xml:space="preserve"> </w:t>
      </w:r>
    </w:p>
    <w:p w:rsidR="00A76EBE" w:rsidRPr="00314371" w:rsidRDefault="00A76EBE" w:rsidP="00A76EBE">
      <w:pPr>
        <w:spacing w:line="360" w:lineRule="exact"/>
        <w:ind w:right="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314371">
        <w:rPr>
          <w:rFonts w:ascii="PT Astra Serif" w:hAnsi="PT Astra Serif"/>
          <w:sz w:val="28"/>
          <w:szCs w:val="28"/>
        </w:rPr>
        <w:t xml:space="preserve">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сообщение об обнародовании настоящего постановления. </w:t>
      </w:r>
    </w:p>
    <w:p w:rsidR="00A76EBE" w:rsidRPr="00314371" w:rsidRDefault="00A76EBE" w:rsidP="00A76EBE">
      <w:pPr>
        <w:spacing w:line="360" w:lineRule="exact"/>
        <w:ind w:right="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314371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1C32A8" w:rsidRDefault="00A76EBE" w:rsidP="007675C1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>
        <w:rPr>
          <w:sz w:val="28"/>
          <w:szCs w:val="28"/>
        </w:rPr>
        <w:t>Постановление вступает в силу со дня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950FEC" w:rsidRDefault="00950FEC">
      <w:pPr>
        <w:rPr>
          <w:rFonts w:ascii="PT Astra Serif" w:hAnsi="PT Astra Serif" w:cs="PT Astra Serif"/>
          <w:sz w:val="28"/>
          <w:szCs w:val="28"/>
        </w:rPr>
      </w:pPr>
    </w:p>
    <w:p w:rsidR="00950FEC" w:rsidRDefault="00950FEC">
      <w:pPr>
        <w:rPr>
          <w:rFonts w:ascii="PT Astra Serif" w:hAnsi="PT Astra Serif" w:cs="PT Astra Serif"/>
          <w:sz w:val="28"/>
          <w:szCs w:val="28"/>
        </w:rPr>
      </w:pPr>
    </w:p>
    <w:p w:rsidR="00950FEC" w:rsidRDefault="00950FEC">
      <w:pPr>
        <w:rPr>
          <w:rFonts w:ascii="PT Astra Serif" w:hAnsi="PT Astra Serif" w:cs="PT Astra Serif"/>
          <w:sz w:val="28"/>
          <w:szCs w:val="28"/>
        </w:rPr>
      </w:pPr>
    </w:p>
    <w:p w:rsidR="00950FEC" w:rsidRDefault="00950FEC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B32DDA" w:rsidRDefault="00A76EBE" w:rsidP="00A76EBE">
      <w:pPr>
        <w:ind w:left="4961"/>
        <w:jc w:val="center"/>
        <w:rPr>
          <w:rFonts w:ascii="PT Astra Serif" w:hAnsi="PT Astra Serif"/>
          <w:sz w:val="28"/>
          <w:szCs w:val="28"/>
        </w:rPr>
      </w:pPr>
      <w:r w:rsidRPr="00314371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314371">
        <w:rPr>
          <w:rFonts w:ascii="PT Astra Serif" w:hAnsi="PT Astra Serif"/>
          <w:sz w:val="28"/>
          <w:szCs w:val="28"/>
        </w:rPr>
        <w:t xml:space="preserve">1 к постановлению администрации муниципального образования Богородицкий район </w:t>
      </w:r>
    </w:p>
    <w:p w:rsidR="00A76EBE" w:rsidRDefault="00A76EBE" w:rsidP="00A76EBE">
      <w:pPr>
        <w:ind w:left="4961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314371">
        <w:rPr>
          <w:rFonts w:ascii="PT Astra Serif" w:hAnsi="PT Astra Serif"/>
          <w:sz w:val="28"/>
          <w:szCs w:val="28"/>
        </w:rPr>
        <w:t>от</w:t>
      </w:r>
      <w:r w:rsidR="00B32DDA">
        <w:rPr>
          <w:rFonts w:ascii="PT Astra Serif" w:hAnsi="PT Astra Serif"/>
          <w:sz w:val="28"/>
          <w:szCs w:val="28"/>
        </w:rPr>
        <w:t xml:space="preserve"> 17.10.2024 </w:t>
      </w:r>
      <w:r w:rsidRPr="00314371">
        <w:rPr>
          <w:rFonts w:ascii="PT Astra Serif" w:hAnsi="PT Astra Serif"/>
          <w:sz w:val="28"/>
          <w:szCs w:val="28"/>
        </w:rPr>
        <w:t>№</w:t>
      </w:r>
      <w:r w:rsidR="00B32DDA">
        <w:rPr>
          <w:rFonts w:ascii="PT Astra Serif" w:hAnsi="PT Astra Serif"/>
          <w:sz w:val="28"/>
          <w:szCs w:val="28"/>
        </w:rPr>
        <w:t xml:space="preserve"> 863</w:t>
      </w:r>
    </w:p>
    <w:p w:rsidR="00A76EBE" w:rsidRPr="00314371" w:rsidRDefault="00A76EBE" w:rsidP="00A76EBE">
      <w:pPr>
        <w:ind w:left="4961"/>
        <w:jc w:val="center"/>
        <w:rPr>
          <w:rFonts w:ascii="PT Astra Serif" w:hAnsi="PT Astra Serif"/>
          <w:sz w:val="28"/>
          <w:szCs w:val="28"/>
        </w:rPr>
      </w:pPr>
    </w:p>
    <w:p w:rsidR="00A76EBE" w:rsidRPr="00314371" w:rsidRDefault="00A76EBE" w:rsidP="00A76EBE">
      <w:pPr>
        <w:ind w:left="4961"/>
        <w:jc w:val="center"/>
        <w:rPr>
          <w:rFonts w:ascii="PT Astra Serif" w:hAnsi="PT Astra Serif"/>
          <w:sz w:val="28"/>
          <w:szCs w:val="28"/>
        </w:rPr>
      </w:pPr>
      <w:r w:rsidRPr="00314371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314371">
        <w:rPr>
          <w:rFonts w:ascii="PT Astra Serif" w:hAnsi="PT Astra Serif"/>
          <w:sz w:val="28"/>
          <w:szCs w:val="28"/>
        </w:rPr>
        <w:t>1 к постановлению администрации муниципального образования Богородицкий район от</w:t>
      </w:r>
      <w:r>
        <w:rPr>
          <w:rFonts w:ascii="PT Astra Serif" w:hAnsi="PT Astra Serif"/>
          <w:sz w:val="28"/>
          <w:szCs w:val="28"/>
        </w:rPr>
        <w:t xml:space="preserve"> 29.12.2022 </w:t>
      </w:r>
      <w:r w:rsidRPr="00314371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1421</w:t>
      </w:r>
    </w:p>
    <w:p w:rsidR="00A76EBE" w:rsidRPr="00314371" w:rsidRDefault="00A76EBE" w:rsidP="00A76EBE">
      <w:pPr>
        <w:spacing w:line="312" w:lineRule="auto"/>
        <w:ind w:firstLine="709"/>
        <w:jc w:val="right"/>
        <w:rPr>
          <w:rFonts w:ascii="PT Astra Serif" w:hAnsi="PT Astra Serif" w:cs="Arial"/>
        </w:rPr>
      </w:pPr>
    </w:p>
    <w:p w:rsidR="00A76EBE" w:rsidRPr="004A4AFD" w:rsidRDefault="00A76EBE" w:rsidP="00A76EBE">
      <w:pPr>
        <w:pStyle w:val="ConsPlusNormal"/>
        <w:ind w:firstLine="0"/>
        <w:jc w:val="center"/>
        <w:rPr>
          <w:rFonts w:ascii="PT Astra Serif" w:hAnsi="PT Astra Serif"/>
          <w:b/>
        </w:rPr>
      </w:pPr>
      <w:r w:rsidRPr="004A4AFD">
        <w:rPr>
          <w:rFonts w:ascii="PT Astra Serif" w:hAnsi="PT Astra Serif"/>
          <w:b/>
          <w:sz w:val="28"/>
          <w:szCs w:val="28"/>
        </w:rPr>
        <w:t>Муниципальная программа муниципального образования город Богородицк Богородицкого района</w:t>
      </w:r>
      <w:r w:rsidRPr="004A4AFD">
        <w:rPr>
          <w:rFonts w:ascii="PT Astra Serif" w:hAnsi="PT Astra Serif"/>
          <w:b/>
          <w:bCs/>
          <w:iCs/>
          <w:sz w:val="32"/>
          <w:szCs w:val="32"/>
        </w:rPr>
        <w:t xml:space="preserve"> «</w:t>
      </w:r>
      <w:r w:rsidRPr="004A4AFD">
        <w:rPr>
          <w:rFonts w:ascii="PT Astra Serif" w:hAnsi="PT Astra Serif"/>
          <w:b/>
          <w:sz w:val="28"/>
          <w:szCs w:val="28"/>
        </w:rPr>
        <w:t>Формирование современной городской среды в муниципальном образовании город Богородицк Богородицкого района</w:t>
      </w:r>
      <w:r w:rsidRPr="004A4AFD">
        <w:rPr>
          <w:rFonts w:ascii="PT Astra Serif" w:hAnsi="PT Astra Serif"/>
          <w:b/>
          <w:bCs/>
          <w:iCs/>
          <w:sz w:val="32"/>
          <w:szCs w:val="32"/>
        </w:rPr>
        <w:t>»</w:t>
      </w:r>
    </w:p>
    <w:p w:rsidR="00A76EBE" w:rsidRPr="00314371" w:rsidRDefault="00A76EBE" w:rsidP="00A76EBE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314371">
        <w:rPr>
          <w:rFonts w:ascii="PT Astra Serif" w:hAnsi="PT Astra Serif" w:cs="Times New Roman"/>
          <w:sz w:val="28"/>
          <w:szCs w:val="28"/>
        </w:rPr>
        <w:t xml:space="preserve">1. Оценка текущего состояния сферы </w:t>
      </w:r>
      <w:r>
        <w:rPr>
          <w:rFonts w:ascii="PT Astra Serif" w:hAnsi="PT Astra Serif" w:cs="Times New Roman"/>
          <w:sz w:val="28"/>
          <w:szCs w:val="28"/>
        </w:rPr>
        <w:t>благоустройства дворовых и общественных территорий муниципального образования город Богородицк Богородицкого района</w:t>
      </w:r>
    </w:p>
    <w:p w:rsidR="00A76EBE" w:rsidRPr="00314371" w:rsidRDefault="00A76EBE" w:rsidP="00A76EBE">
      <w:pPr>
        <w:pStyle w:val="ConsPlusNormal"/>
        <w:jc w:val="both"/>
        <w:rPr>
          <w:rFonts w:ascii="PT Astra Serif" w:hAnsi="PT Astra Serif"/>
        </w:rPr>
      </w:pP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  <w:lang w:eastAsia="ru-RU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Программа «Формирование современной городской среды»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муниципального образования город Богородицк Богородицкого района.</w:t>
      </w:r>
    </w:p>
    <w:p w:rsidR="00A76EBE" w:rsidRPr="00A90FC3" w:rsidRDefault="00A76EBE" w:rsidP="00A76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C3">
        <w:rPr>
          <w:rFonts w:ascii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 К таким населенным пунктам относится и г.Богородицк, численность которого</w:t>
      </w:r>
      <w:r>
        <w:rPr>
          <w:rFonts w:ascii="Times New Roman" w:hAnsi="Times New Roman" w:cs="Times New Roman"/>
          <w:sz w:val="28"/>
          <w:szCs w:val="28"/>
        </w:rPr>
        <w:t xml:space="preserve"> на 01.01.2023</w:t>
      </w:r>
      <w:r w:rsidRPr="00A90FC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29360</w:t>
      </w:r>
      <w:r w:rsidRPr="00A90FC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 xml:space="preserve">Проблемы благоустройства территории города до сих пор остаются актуальными. В районе недостаточно мест отдыха, парков и скверов, благоустроенных и эстетически оформленных, участки озеленения в основном не благоустроены. 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Большинство объектов внешнего благоустройства в настоящее время не обеспечивают комфортных условий для жизни и деятельности населения и нуждаются в ремонте и реконструкции.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 xml:space="preserve">Причиной обозначенных проблем, в первую очередь, является отсутствие комплексного подхода к решению проблемы благоустройства на территории района. 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 xml:space="preserve">Эти проблемы требуют значительных бюджетных расходов, участие не только органов местного самоуправления, но и органов государственной </w:t>
      </w:r>
      <w:r w:rsidRPr="00A90FC3">
        <w:rPr>
          <w:sz w:val="28"/>
          <w:szCs w:val="28"/>
        </w:rPr>
        <w:lastRenderedPageBreak/>
        <w:t>власти, привлечение населения, предприятий и организаций, наличия финансирования с привлечением источников всех уровней.</w:t>
      </w:r>
    </w:p>
    <w:p w:rsidR="00A76EBE" w:rsidRPr="00A90FC3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 w:rsidRPr="00A90FC3">
        <w:rPr>
          <w:sz w:val="28"/>
          <w:szCs w:val="28"/>
          <w:lang w:eastAsia="ru-RU"/>
        </w:rPr>
        <w:t>Актуальность муниципальной программы и необходимость ее реализации на территории муниципального образования обусловлены тем, что большинство жилых домов введены в эксплуатацию в 1960-1970 годах и ремонт асфальтового покрытия дворов и дворовых проездов проводился в недостаточном объеме.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  <w:lang w:eastAsia="ru-RU"/>
        </w:rPr>
        <w:t>Пришло в негодность асфальтовое покрытие дворовых проездов. Асфальтобетонное покрытие дворовых территорий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парковке.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Комплексное решение проблемы окажет положительный эффект на санитарно-эпидемиологическую обстановку, предотвратит угрозу жизни  граждан, будет способствовать повышению уровня их комфортного проживания.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Применение программно-целевого метода позволит осуществить реализацию комплекса мероприятий, которые значительно повысят уровень благоустроенности и на</w:t>
      </w:r>
      <w:r>
        <w:rPr>
          <w:sz w:val="28"/>
          <w:szCs w:val="28"/>
        </w:rPr>
        <w:t xml:space="preserve">длежащего состояния территории </w:t>
      </w:r>
      <w:r w:rsidRPr="00A90FC3">
        <w:rPr>
          <w:sz w:val="28"/>
          <w:szCs w:val="28"/>
        </w:rPr>
        <w:t>города.</w:t>
      </w:r>
    </w:p>
    <w:p w:rsidR="00A76EBE" w:rsidRPr="00A229AB" w:rsidRDefault="00A76EBE" w:rsidP="00A76EBE">
      <w:pPr>
        <w:pStyle w:val="2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01.01.2024 н</w:t>
      </w:r>
      <w:r w:rsidRPr="00A90FC3">
        <w:rPr>
          <w:sz w:val="28"/>
          <w:szCs w:val="28"/>
        </w:rPr>
        <w:t>а территории г.Богородицка 2</w:t>
      </w:r>
      <w:r>
        <w:rPr>
          <w:sz w:val="28"/>
          <w:szCs w:val="28"/>
        </w:rPr>
        <w:t>71</w:t>
      </w:r>
      <w:r w:rsidRPr="00A90FC3">
        <w:rPr>
          <w:sz w:val="28"/>
          <w:szCs w:val="28"/>
        </w:rPr>
        <w:t xml:space="preserve"> дворовые территории, на которых расположены 27</w:t>
      </w:r>
      <w:r>
        <w:rPr>
          <w:sz w:val="28"/>
          <w:szCs w:val="28"/>
        </w:rPr>
        <w:t>2</w:t>
      </w:r>
      <w:r w:rsidRPr="00A90FC3">
        <w:rPr>
          <w:sz w:val="28"/>
          <w:szCs w:val="28"/>
        </w:rPr>
        <w:t xml:space="preserve"> многоквартирных дома. </w:t>
      </w:r>
      <w:r w:rsidRPr="004C3B54">
        <w:rPr>
          <w:sz w:val="28"/>
          <w:szCs w:val="28"/>
        </w:rPr>
        <w:t>Количество благоу</w:t>
      </w:r>
      <w:r>
        <w:rPr>
          <w:sz w:val="28"/>
          <w:szCs w:val="28"/>
        </w:rPr>
        <w:t>строенных территорий составляет</w:t>
      </w:r>
      <w:r w:rsidRPr="004C3B54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  <w:r w:rsidRPr="004C3B54">
        <w:rPr>
          <w:sz w:val="28"/>
          <w:szCs w:val="28"/>
        </w:rPr>
        <w:t xml:space="preserve"> единиц </w:t>
      </w:r>
      <w:r w:rsidRPr="00A229AB">
        <w:rPr>
          <w:sz w:val="28"/>
          <w:szCs w:val="28"/>
        </w:rPr>
        <w:t xml:space="preserve">с площадью </w:t>
      </w:r>
      <w:r w:rsidRPr="00A44874">
        <w:rPr>
          <w:sz w:val="28"/>
          <w:szCs w:val="28"/>
        </w:rPr>
        <w:t>330,9 тыс</w:t>
      </w:r>
      <w:r w:rsidRPr="00A229AB">
        <w:rPr>
          <w:sz w:val="28"/>
          <w:szCs w:val="28"/>
        </w:rPr>
        <w:t>. кв. м.</w:t>
      </w:r>
    </w:p>
    <w:p w:rsidR="00A76EBE" w:rsidRPr="00A229AB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29AB">
        <w:rPr>
          <w:sz w:val="28"/>
          <w:szCs w:val="28"/>
        </w:rPr>
        <w:t xml:space="preserve">Таким образом, доля благоустроенных территорий на сегодняшний день составляет </w:t>
      </w:r>
      <w:r w:rsidRPr="00A44874">
        <w:rPr>
          <w:sz w:val="28"/>
          <w:szCs w:val="28"/>
        </w:rPr>
        <w:t xml:space="preserve">32,0 % от общего числа дворовых территорий. Доля населения, проживающего в жилом фонде с благоустроенными  территориями от общей численности населения составляет </w:t>
      </w:r>
      <w:r w:rsidRPr="00385D18">
        <w:rPr>
          <w:sz w:val="28"/>
          <w:szCs w:val="28"/>
        </w:rPr>
        <w:t>36,7 %.</w:t>
      </w:r>
    </w:p>
    <w:p w:rsidR="00A76EBE" w:rsidRPr="004C3B54" w:rsidRDefault="00A76EBE" w:rsidP="00A76EBE">
      <w:pPr>
        <w:pStyle w:val="26"/>
        <w:spacing w:line="240" w:lineRule="auto"/>
        <w:ind w:firstLine="709"/>
        <w:jc w:val="both"/>
        <w:rPr>
          <w:sz w:val="28"/>
          <w:szCs w:val="28"/>
        </w:rPr>
      </w:pPr>
      <w:r w:rsidRPr="004C3B54">
        <w:rPr>
          <w:sz w:val="28"/>
          <w:szCs w:val="28"/>
        </w:rPr>
        <w:t>Количество площадок, специально оборудованных для отдыха, общения и проведения досуга разными группами населения на территории г.Богородицка – 2 ед. В городском парке располагается детская игровая площадка общей площадью 70 кв.м, по ул.Пролетарская, д.66 располагается спортивная площадка общей площадью 70 кв.м. К этим площадкам имеется удобный пешеходный доступ у всего населения города.</w:t>
      </w:r>
    </w:p>
    <w:p w:rsidR="00A76EBE" w:rsidRPr="000E3BD1" w:rsidRDefault="00A76EBE" w:rsidP="00A76EBE">
      <w:pPr>
        <w:pStyle w:val="26"/>
        <w:spacing w:line="240" w:lineRule="auto"/>
        <w:ind w:firstLine="709"/>
        <w:jc w:val="both"/>
        <w:rPr>
          <w:sz w:val="28"/>
          <w:szCs w:val="28"/>
        </w:rPr>
      </w:pPr>
      <w:r w:rsidRPr="00BA081B">
        <w:rPr>
          <w:sz w:val="28"/>
          <w:szCs w:val="28"/>
        </w:rPr>
        <w:t xml:space="preserve">Количество общественных территорий (парки, скверы и т.д.) на территории г.Богородицка – 15. </w:t>
      </w:r>
      <w:r w:rsidRPr="000E3BD1">
        <w:rPr>
          <w:sz w:val="28"/>
          <w:szCs w:val="28"/>
        </w:rPr>
        <w:t xml:space="preserve">Доля благоустроенных общественных территорий от общего количества таких территорий составляет </w:t>
      </w:r>
      <w:r>
        <w:rPr>
          <w:sz w:val="28"/>
          <w:szCs w:val="28"/>
        </w:rPr>
        <w:t>93</w:t>
      </w:r>
      <w:r w:rsidRPr="000E3BD1">
        <w:rPr>
          <w:sz w:val="28"/>
          <w:szCs w:val="28"/>
        </w:rPr>
        <w:t xml:space="preserve">,0%, их общая площадь - </w:t>
      </w:r>
      <w:r>
        <w:rPr>
          <w:sz w:val="28"/>
          <w:szCs w:val="28"/>
        </w:rPr>
        <w:t>85373</w:t>
      </w:r>
      <w:r w:rsidRPr="000E3BD1">
        <w:rPr>
          <w:sz w:val="28"/>
          <w:szCs w:val="28"/>
        </w:rPr>
        <w:t xml:space="preserve"> кв.м.</w:t>
      </w:r>
    </w:p>
    <w:p w:rsidR="00A76EBE" w:rsidRPr="000E3BD1" w:rsidRDefault="00A76EBE" w:rsidP="00A76EBE">
      <w:pPr>
        <w:pStyle w:val="26"/>
        <w:spacing w:line="240" w:lineRule="auto"/>
        <w:ind w:firstLine="709"/>
        <w:jc w:val="both"/>
        <w:rPr>
          <w:sz w:val="28"/>
          <w:szCs w:val="28"/>
        </w:rPr>
      </w:pPr>
      <w:r w:rsidRPr="000E3BD1">
        <w:rPr>
          <w:sz w:val="28"/>
          <w:szCs w:val="28"/>
        </w:rPr>
        <w:t xml:space="preserve">Доля общественных территорий от общего количества таких территорий, нуждающихся в благоустройстве, составляет 7%, их общая площадь – </w:t>
      </w:r>
      <w:r>
        <w:rPr>
          <w:sz w:val="28"/>
          <w:szCs w:val="28"/>
        </w:rPr>
        <w:t>1500</w:t>
      </w:r>
      <w:r w:rsidRPr="000E3BD1">
        <w:rPr>
          <w:sz w:val="28"/>
          <w:szCs w:val="28"/>
        </w:rPr>
        <w:t xml:space="preserve"> кв.м.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3BD1">
        <w:rPr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образования, составляет 2,</w:t>
      </w:r>
      <w:r>
        <w:rPr>
          <w:sz w:val="28"/>
          <w:szCs w:val="28"/>
        </w:rPr>
        <w:t>9</w:t>
      </w:r>
      <w:r w:rsidRPr="000E3BD1">
        <w:rPr>
          <w:sz w:val="28"/>
          <w:szCs w:val="28"/>
        </w:rPr>
        <w:t xml:space="preserve"> кв.м.</w:t>
      </w:r>
      <w:r w:rsidRPr="00A90FC3">
        <w:rPr>
          <w:sz w:val="28"/>
          <w:szCs w:val="28"/>
        </w:rPr>
        <w:t xml:space="preserve"> </w:t>
      </w:r>
    </w:p>
    <w:p w:rsidR="00A76EBE" w:rsidRPr="00A90FC3" w:rsidRDefault="00A76EBE" w:rsidP="00A76EBE">
      <w:pPr>
        <w:pStyle w:val="2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В целях определения текущего состояния благоустройства террито</w:t>
      </w:r>
      <w:r>
        <w:rPr>
          <w:sz w:val="28"/>
          <w:szCs w:val="28"/>
        </w:rPr>
        <w:t xml:space="preserve">рий проводится </w:t>
      </w:r>
      <w:r w:rsidRPr="00A90FC3">
        <w:rPr>
          <w:sz w:val="28"/>
          <w:szCs w:val="28"/>
        </w:rPr>
        <w:t>инвентаризаци</w:t>
      </w:r>
      <w:r>
        <w:rPr>
          <w:sz w:val="28"/>
          <w:szCs w:val="28"/>
        </w:rPr>
        <w:t>я</w:t>
      </w:r>
      <w:r w:rsidRPr="00A90FC3">
        <w:rPr>
          <w:sz w:val="28"/>
          <w:szCs w:val="28"/>
        </w:rPr>
        <w:t xml:space="preserve"> ур</w:t>
      </w:r>
      <w:r>
        <w:rPr>
          <w:sz w:val="28"/>
          <w:szCs w:val="28"/>
        </w:rPr>
        <w:t>овня благоустройства территорий.</w:t>
      </w:r>
    </w:p>
    <w:p w:rsidR="00A76EBE" w:rsidRPr="00A90FC3" w:rsidRDefault="00A76EBE" w:rsidP="00A76EBE">
      <w:pPr>
        <w:widowControl w:val="0"/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 xml:space="preserve">Инвентаризация позволяет сформировать адресный перечень всех территорий, нуждающихся в благоустройстве (с учетом их физического состояния) и подлежащих благоустройству исходя из минимального перечня </w:t>
      </w:r>
      <w:r w:rsidRPr="00A90FC3">
        <w:rPr>
          <w:sz w:val="28"/>
          <w:szCs w:val="28"/>
        </w:rPr>
        <w:lastRenderedPageBreak/>
        <w:t>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</w:t>
      </w:r>
      <w:r w:rsidRPr="0043524D">
        <w:rPr>
          <w:sz w:val="28"/>
          <w:szCs w:val="28"/>
        </w:rPr>
        <w:t>23</w:t>
      </w:r>
      <w:r w:rsidRPr="00A90FC3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A90FC3">
        <w:rPr>
          <w:sz w:val="28"/>
          <w:szCs w:val="28"/>
        </w:rPr>
        <w:t xml:space="preserve"> гг.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Выполнение перечня мероприятий, предусмотренных Программой, позволят повысить уровень благоустроенности и надлежащего состояния территории г.Богородицка.</w:t>
      </w:r>
    </w:p>
    <w:p w:rsidR="00A76EBE" w:rsidRPr="00A90FC3" w:rsidRDefault="00A76EBE" w:rsidP="00A76EBE">
      <w:pPr>
        <w:widowControl w:val="0"/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 xml:space="preserve">Адресные перечни дворовых территорий многоквартирных домов и территорий общего пользования населения, подлежащих благоустройству на </w:t>
      </w:r>
      <w:r>
        <w:rPr>
          <w:sz w:val="28"/>
          <w:szCs w:val="28"/>
        </w:rPr>
        <w:t>следующий</w:t>
      </w:r>
      <w:r w:rsidRPr="00A90F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1 к Программе)</w:t>
      </w:r>
      <w:r w:rsidRPr="00A90FC3">
        <w:rPr>
          <w:sz w:val="28"/>
          <w:szCs w:val="28"/>
        </w:rPr>
        <w:t>, утверждаются распоряжением администрации ежегодно с учетом доведенных лимитов денежных средств. Отбор производится конкурсным путем из общего перечня дворовых и общественных территорий, подлежащих благоустройству в 20</w:t>
      </w:r>
      <w:r>
        <w:rPr>
          <w:sz w:val="28"/>
          <w:szCs w:val="28"/>
        </w:rPr>
        <w:t>23</w:t>
      </w:r>
      <w:r w:rsidRPr="00A90FC3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A90FC3">
        <w:rPr>
          <w:sz w:val="28"/>
          <w:szCs w:val="28"/>
        </w:rPr>
        <w:t xml:space="preserve"> годах</w:t>
      </w:r>
      <w:r>
        <w:rPr>
          <w:sz w:val="28"/>
          <w:szCs w:val="28"/>
        </w:rPr>
        <w:t>, на основании заявок, поступивших от жителей</w:t>
      </w:r>
      <w:r w:rsidRPr="00A90FC3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Pr="00A90FC3">
        <w:rPr>
          <w:sz w:val="28"/>
          <w:szCs w:val="28"/>
        </w:rPr>
        <w:t xml:space="preserve"> к Программе).</w:t>
      </w:r>
    </w:p>
    <w:p w:rsidR="00A76EBE" w:rsidRPr="00A90FC3" w:rsidRDefault="00A76EBE" w:rsidP="00A76EBE">
      <w:pPr>
        <w:widowControl w:val="0"/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  <w:lang w:eastAsia="ru-RU"/>
        </w:rPr>
        <w:t xml:space="preserve">Критерии отбора дворовых территорий и территорий общего пользования для включения в Программу утверждены постановлением администрации муниципального образования Богородицкий район от 30 </w:t>
      </w:r>
      <w:r w:rsidRPr="00A90FC3">
        <w:rPr>
          <w:sz w:val="28"/>
          <w:szCs w:val="28"/>
        </w:rPr>
        <w:t>августа 2017 года №676 «Об утверждении порядка рассмотрения предложений по включению в муниципальную программу «Формирование современной городской среды» подлежащих благоустройству дворовых и общественных территорий муниципального образования г.Богородицк Богородицкого района».</w:t>
      </w:r>
    </w:p>
    <w:p w:rsidR="00A76EBE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В ходе реализации муниципальной программы предусмотрено внесение изменений в перечни дворовых территорий многоквартирных домов и территорий общего пользования, планируемых к благоустройству в 20</w:t>
      </w:r>
      <w:r w:rsidRPr="0043524D">
        <w:rPr>
          <w:sz w:val="28"/>
          <w:szCs w:val="28"/>
        </w:rPr>
        <w:t>23</w:t>
      </w:r>
      <w:r w:rsidRPr="00A90FC3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A90FC3">
        <w:rPr>
          <w:sz w:val="28"/>
          <w:szCs w:val="28"/>
        </w:rPr>
        <w:t xml:space="preserve"> годах в соответствии с текущим состоянием территори</w:t>
      </w:r>
      <w:r>
        <w:rPr>
          <w:sz w:val="28"/>
          <w:szCs w:val="28"/>
        </w:rPr>
        <w:t>й</w:t>
      </w:r>
      <w:r w:rsidRPr="00A90FC3">
        <w:rPr>
          <w:sz w:val="28"/>
          <w:szCs w:val="28"/>
        </w:rPr>
        <w:t xml:space="preserve"> и обращениями жителей.</w:t>
      </w:r>
    </w:p>
    <w:p w:rsidR="00A76EBE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Богородицкий район имеет право:</w:t>
      </w:r>
    </w:p>
    <w:p w:rsidR="00A76EBE" w:rsidRPr="00A62741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2741">
        <w:rPr>
          <w:sz w:val="28"/>
          <w:szCs w:val="28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поселения,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в порядке, установленном такой комиссией;</w:t>
      </w:r>
    </w:p>
    <w:p w:rsidR="00A76EBE" w:rsidRPr="00314371" w:rsidRDefault="00A76EBE" w:rsidP="00A76E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2741">
        <w:rPr>
          <w:sz w:val="28"/>
          <w:szCs w:val="28"/>
        </w:rPr>
        <w:t xml:space="preserve">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</w:t>
      </w:r>
      <w:r w:rsidRPr="00A62741">
        <w:rPr>
          <w:sz w:val="28"/>
          <w:szCs w:val="28"/>
        </w:rPr>
        <w:lastRenderedPageBreak/>
        <w:t>межведомственной комиссией в порядке, установленном такой комиссией.</w:t>
      </w:r>
    </w:p>
    <w:p w:rsidR="00A76EBE" w:rsidRPr="00314371" w:rsidRDefault="00A76EBE" w:rsidP="00A76EB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76EBE" w:rsidRPr="00314371" w:rsidRDefault="00A76EBE" w:rsidP="00A76EBE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314371">
        <w:rPr>
          <w:rFonts w:ascii="PT Astra Serif" w:hAnsi="PT Astra Serif" w:cs="Times New Roman"/>
          <w:sz w:val="28"/>
          <w:szCs w:val="28"/>
        </w:rPr>
        <w:t>2. Описание приоритетов и целей муниципальной политики</w:t>
      </w:r>
    </w:p>
    <w:p w:rsidR="00A76EBE" w:rsidRDefault="00A76EBE" w:rsidP="00A76EB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14371">
        <w:rPr>
          <w:rFonts w:ascii="PT Astra Serif" w:hAnsi="PT Astra Serif" w:cs="Times New Roman"/>
          <w:sz w:val="28"/>
          <w:szCs w:val="28"/>
        </w:rPr>
        <w:t>в сфере реализации муниципальной программы</w:t>
      </w:r>
    </w:p>
    <w:p w:rsidR="00A76EBE" w:rsidRPr="00A90FC3" w:rsidRDefault="00A76EBE" w:rsidP="00A76EBE">
      <w:pPr>
        <w:pStyle w:val="af7"/>
        <w:ind w:left="0" w:firstLine="709"/>
        <w:jc w:val="both"/>
        <w:rPr>
          <w:sz w:val="28"/>
          <w:szCs w:val="28"/>
        </w:rPr>
      </w:pPr>
      <w:r w:rsidRPr="00BC6660">
        <w:rPr>
          <w:sz w:val="28"/>
          <w:szCs w:val="28"/>
        </w:rPr>
        <w:t xml:space="preserve">Основные направления государственной политики в сфере благоустройства определены </w:t>
      </w:r>
      <w:r w:rsidRPr="004A702D">
        <w:rPr>
          <w:sz w:val="28"/>
          <w:szCs w:val="28"/>
        </w:rPr>
        <w:t xml:space="preserve">Указом Президента Российской Федерации от 7 мая 2012 года </w:t>
      </w:r>
      <w:r>
        <w:rPr>
          <w:sz w:val="28"/>
          <w:szCs w:val="28"/>
        </w:rPr>
        <w:t>№</w:t>
      </w:r>
      <w:r w:rsidRPr="004A702D">
        <w:rPr>
          <w:sz w:val="28"/>
          <w:szCs w:val="28"/>
        </w:rPr>
        <w:t>600 "О мерах по обеспечению граждан Российской Федерации доступным и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комфортным жильем и повышению качества жилищно-коммунальных услуг",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 xml:space="preserve">Указом Президента Российской Федерации от 7 мая 2018 года </w:t>
      </w:r>
      <w:r>
        <w:rPr>
          <w:sz w:val="28"/>
          <w:szCs w:val="28"/>
        </w:rPr>
        <w:t>№</w:t>
      </w:r>
      <w:r w:rsidRPr="004A702D">
        <w:rPr>
          <w:sz w:val="28"/>
          <w:szCs w:val="28"/>
        </w:rPr>
        <w:t>204 "О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национальных целях и стратегических задачах развития Российской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Федерации на период до 2024 года", Стратегией развития жилищно-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коммунального хозяйства в Российской Федерации на период до 2020 года,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утвержденной распоряжением Правительства Российской Федерации от 26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 xml:space="preserve">января 2016 года </w:t>
      </w:r>
      <w:r>
        <w:rPr>
          <w:sz w:val="28"/>
          <w:szCs w:val="28"/>
        </w:rPr>
        <w:t>№</w:t>
      </w:r>
      <w:r w:rsidRPr="004A702D">
        <w:rPr>
          <w:sz w:val="28"/>
          <w:szCs w:val="28"/>
        </w:rPr>
        <w:t>80-р, 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 xml:space="preserve">Федерации от 30 декабря 2017 года </w:t>
      </w:r>
      <w:r>
        <w:rPr>
          <w:sz w:val="28"/>
          <w:szCs w:val="28"/>
        </w:rPr>
        <w:t>№</w:t>
      </w:r>
      <w:r w:rsidRPr="004A702D">
        <w:rPr>
          <w:sz w:val="28"/>
          <w:szCs w:val="28"/>
        </w:rPr>
        <w:t>1710 "Об утверждении государственной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программы Российской Федерации "Обеспечение доступным и комфортным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жильем и коммунальными услугами граждан Российской Федерации"</w:t>
      </w:r>
      <w:r>
        <w:rPr>
          <w:sz w:val="28"/>
          <w:szCs w:val="28"/>
        </w:rPr>
        <w:t xml:space="preserve">, постановлением администрации муниципального образования Богородицкий район от 10 декабря 2019 года №1048 «Об утверждении Стратегии социально-экономического развития муниципального образования Богородицкий район на период до 2035 года». </w:t>
      </w:r>
    </w:p>
    <w:p w:rsidR="00A76EBE" w:rsidRPr="00A90FC3" w:rsidRDefault="00A76EBE" w:rsidP="00A76EBE">
      <w:pPr>
        <w:pStyle w:val="af7"/>
        <w:ind w:left="0" w:firstLine="709"/>
        <w:jc w:val="both"/>
        <w:rPr>
          <w:bCs/>
          <w:sz w:val="28"/>
          <w:szCs w:val="28"/>
        </w:rPr>
      </w:pPr>
      <w:r w:rsidRPr="00BC6660">
        <w:rPr>
          <w:sz w:val="28"/>
          <w:szCs w:val="28"/>
        </w:rPr>
        <w:t xml:space="preserve">Муниципальная программа  разработана </w:t>
      </w:r>
      <w:r w:rsidRPr="00FE3B17">
        <w:rPr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 xml:space="preserve">Правительства Российской Федерации от 10 февраля 2017 года </w:t>
      </w:r>
      <w:r>
        <w:rPr>
          <w:sz w:val="28"/>
          <w:szCs w:val="28"/>
        </w:rPr>
        <w:t>№</w:t>
      </w:r>
      <w:r w:rsidRPr="00FE3B17">
        <w:rPr>
          <w:sz w:val="28"/>
          <w:szCs w:val="28"/>
        </w:rPr>
        <w:t>169 "Об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утверждении Правил предоставления и распределения субсидий из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федерального бюджета бюджетам субъектов Российской Федерации на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поддержку государственных программ субъектов Российской Федерации и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муниципальных программ формирования современной городской среды",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Постановлением Правительства Российской Федерации от 30 января 2017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FE3B17">
        <w:rPr>
          <w:sz w:val="28"/>
          <w:szCs w:val="28"/>
        </w:rPr>
        <w:t>101 "О предоставлении и распределении в 2017 году субсидий из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федерального бюджета бюджетам субъектов Российской Федерации на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поддержку обустройства мест массового отдыха населения (городских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парков)", Методическими рекомендациями по подготовке государственных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программ субъектов Российской Федерации и муниципальных программ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формирования современной городской среды в рамках реализации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приоритетного проекта "Формирование комфортной городской среды",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утвержденными Приказом Министерства строительства и жилищно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 xml:space="preserve">коммунального хозяйства Российской Федерации от 6 апреля 2017 года </w:t>
      </w:r>
      <w:r>
        <w:rPr>
          <w:sz w:val="28"/>
          <w:szCs w:val="28"/>
        </w:rPr>
        <w:t>№</w:t>
      </w:r>
      <w:r w:rsidRPr="00FE3B17">
        <w:rPr>
          <w:sz w:val="28"/>
          <w:szCs w:val="28"/>
        </w:rPr>
        <w:t>691,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с учетом приоритетов социально-экономического развития Тульской области,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определенных Указом Губернатора Тульской области от 24 сентября 2018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FE3B17">
        <w:rPr>
          <w:sz w:val="28"/>
          <w:szCs w:val="28"/>
        </w:rPr>
        <w:t>203 "О стратегических направлениях, целях и задачах развития</w:t>
      </w:r>
      <w:r>
        <w:rPr>
          <w:sz w:val="28"/>
          <w:szCs w:val="28"/>
        </w:rPr>
        <w:t xml:space="preserve"> </w:t>
      </w:r>
      <w:r w:rsidRPr="00FE3B17">
        <w:rPr>
          <w:sz w:val="28"/>
          <w:szCs w:val="28"/>
        </w:rPr>
        <w:t>Тульской области на период до 2024 года".</w:t>
      </w:r>
      <w:r>
        <w:rPr>
          <w:sz w:val="28"/>
          <w:szCs w:val="28"/>
        </w:rPr>
        <w:t xml:space="preserve"> </w:t>
      </w:r>
    </w:p>
    <w:p w:rsidR="00A76EBE" w:rsidRPr="00A90FC3" w:rsidRDefault="00A76EBE" w:rsidP="00A76EBE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</w:t>
      </w:r>
      <w:r w:rsidRPr="00A90FC3">
        <w:rPr>
          <w:sz w:val="28"/>
          <w:szCs w:val="28"/>
        </w:rPr>
        <w:t>программы является</w:t>
      </w:r>
      <w:r w:rsidRPr="00A90FC3">
        <w:rPr>
          <w:bCs/>
          <w:sz w:val="28"/>
          <w:szCs w:val="28"/>
        </w:rPr>
        <w:t xml:space="preserve"> </w:t>
      </w:r>
      <w:r>
        <w:rPr>
          <w:sz w:val="28"/>
        </w:rPr>
        <w:t>к</w:t>
      </w:r>
      <w:r w:rsidRPr="00111402">
        <w:rPr>
          <w:sz w:val="28"/>
        </w:rPr>
        <w:t>ардинальное повышение комфортности городской среды на территории</w:t>
      </w:r>
      <w:r>
        <w:rPr>
          <w:sz w:val="28"/>
        </w:rPr>
        <w:t xml:space="preserve"> города Богородицка Богородицкого района</w:t>
      </w:r>
      <w:r w:rsidRPr="00111402">
        <w:rPr>
          <w:sz w:val="28"/>
        </w:rPr>
        <w:t xml:space="preserve"> Тульской области</w:t>
      </w:r>
      <w:r>
        <w:rPr>
          <w:sz w:val="28"/>
        </w:rPr>
        <w:t>.</w:t>
      </w:r>
    </w:p>
    <w:p w:rsidR="00A76EBE" w:rsidRPr="00314371" w:rsidRDefault="00A76EBE" w:rsidP="00A76EB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76EBE" w:rsidRPr="00A90FC3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 w:rsidRPr="00A90FC3">
        <w:rPr>
          <w:sz w:val="28"/>
          <w:szCs w:val="28"/>
        </w:rPr>
        <w:t>В рамках</w:t>
      </w:r>
      <w:r w:rsidRPr="00A90FC3">
        <w:rPr>
          <w:sz w:val="28"/>
          <w:szCs w:val="28"/>
          <w:lang w:eastAsia="ru-RU"/>
        </w:rPr>
        <w:t xml:space="preserve"> Программы реализованы первоочередные мероприятия по благоустройству: </w:t>
      </w:r>
    </w:p>
    <w:p w:rsidR="00A76EBE" w:rsidRPr="00A90FC3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 w:rsidRPr="00A90FC3">
        <w:rPr>
          <w:sz w:val="28"/>
          <w:szCs w:val="28"/>
          <w:lang w:eastAsia="ru-RU"/>
        </w:rPr>
        <w:lastRenderedPageBreak/>
        <w:t xml:space="preserve">- разработаны и утверждены новые Правила благоустройства, соответствующие требованиям федерального законодательства; </w:t>
      </w:r>
    </w:p>
    <w:p w:rsidR="00A76EBE" w:rsidRPr="00A90FC3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 w:rsidRPr="00A90FC3">
        <w:rPr>
          <w:sz w:val="28"/>
          <w:szCs w:val="28"/>
          <w:lang w:eastAsia="ru-RU"/>
        </w:rPr>
        <w:t>- внедрен механизм инициации и отбора проектов по благоустройству жителями муниципального образования.</w:t>
      </w:r>
    </w:p>
    <w:p w:rsidR="00A76EBE" w:rsidRPr="00A90FC3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 w:rsidRPr="00A90FC3">
        <w:rPr>
          <w:sz w:val="28"/>
          <w:szCs w:val="28"/>
        </w:rPr>
        <w:t>В рамках</w:t>
      </w:r>
      <w:r w:rsidRPr="00A90FC3">
        <w:rPr>
          <w:sz w:val="28"/>
          <w:szCs w:val="28"/>
          <w:lang w:eastAsia="ru-RU"/>
        </w:rPr>
        <w:t xml:space="preserve"> Программы ежегодно планируется: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A90FC3">
        <w:rPr>
          <w:sz w:val="28"/>
          <w:szCs w:val="28"/>
          <w:lang w:eastAsia="ru-RU"/>
        </w:rPr>
        <w:t>- определить и реализовать перечень отобранных проектов по благоустройству.</w:t>
      </w:r>
    </w:p>
    <w:p w:rsidR="00A76EBE" w:rsidRPr="00A90FC3" w:rsidRDefault="00A76EBE" w:rsidP="00A76EBE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A90FC3">
        <w:rPr>
          <w:sz w:val="28"/>
          <w:szCs w:val="28"/>
          <w:lang w:eastAsia="ru-RU"/>
        </w:rPr>
        <w:t>Новые правила благоустройства и реализация программы благоустройства с учетом мнения граждан должны качественно изменить уровень планирования и реализации мероприятий, запустить механизм финансового и трудового участия граждан и организаций в проектах по благоустройству, сформировать механизм общественного контроля на территории муниципального образования город Богородицк Богородицкого района.</w:t>
      </w:r>
    </w:p>
    <w:p w:rsidR="00A76EBE" w:rsidRPr="00D039BF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 w:rsidRPr="00D039BF">
        <w:rPr>
          <w:sz w:val="28"/>
          <w:szCs w:val="28"/>
          <w:lang w:eastAsia="ru-RU"/>
        </w:rPr>
        <w:t>В рамках муниципальной программы «Формирование современной городской среды» реализуются следующие мероприятия:</w:t>
      </w:r>
    </w:p>
    <w:p w:rsidR="00A76EBE" w:rsidRPr="00D039BF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 w:rsidRPr="00D039BF">
        <w:rPr>
          <w:sz w:val="28"/>
          <w:szCs w:val="28"/>
          <w:lang w:eastAsia="ru-RU"/>
        </w:rPr>
        <w:t>- благоустройство территорий общего пользования населения;</w:t>
      </w:r>
    </w:p>
    <w:p w:rsidR="00A76EBE" w:rsidRPr="00D039BF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 w:rsidRPr="00D039BF">
        <w:rPr>
          <w:sz w:val="28"/>
          <w:szCs w:val="28"/>
          <w:lang w:eastAsia="ru-RU"/>
        </w:rPr>
        <w:t>- благоустройство дворовых территорий многоквартирных домов;</w:t>
      </w:r>
    </w:p>
    <w:p w:rsidR="00A76EBE" w:rsidRPr="00A90FC3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 w:rsidRPr="00D039BF">
        <w:rPr>
          <w:sz w:val="28"/>
          <w:szCs w:val="28"/>
          <w:lang w:eastAsia="ru-RU"/>
        </w:rPr>
        <w:t>- участие заинтересованных граждан в благоустройстве дворовых территорий муниципального образования.</w:t>
      </w:r>
    </w:p>
    <w:p w:rsidR="00A76EBE" w:rsidRDefault="00A76EBE" w:rsidP="00A76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0FC3">
        <w:rPr>
          <w:sz w:val="28"/>
          <w:szCs w:val="28"/>
        </w:rPr>
        <w:t xml:space="preserve">Для решения задач, поставленных в соответствии с целью Программы, планируется выполнение мероприятия, представляющего собой комплекс работ, направленных на повышение уровня благоустройства общественных территорий и дворовых территорий муниципального образования город Богородицк Богородицкого района. </w:t>
      </w:r>
    </w:p>
    <w:p w:rsidR="00A76EBE" w:rsidRDefault="00A76EBE" w:rsidP="00A76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показателей муниципальной программы будет осуществляться посредством реализации:</w:t>
      </w:r>
    </w:p>
    <w:p w:rsidR="00A76EBE" w:rsidRPr="001944FB" w:rsidRDefault="00A76EBE" w:rsidP="00A76EBE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44FB">
        <w:rPr>
          <w:sz w:val="28"/>
          <w:szCs w:val="28"/>
        </w:rPr>
        <w:t>Регионального проекта «Формирование комфортной городской среды»</w:t>
      </w:r>
      <w:r>
        <w:rPr>
          <w:sz w:val="28"/>
          <w:szCs w:val="28"/>
        </w:rPr>
        <w:t>,</w:t>
      </w:r>
    </w:p>
    <w:p w:rsidR="00A76EBE" w:rsidRPr="00A90FC3" w:rsidRDefault="00A76EBE" w:rsidP="00A76EBE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44FB">
        <w:rPr>
          <w:sz w:val="28"/>
          <w:szCs w:val="28"/>
        </w:rPr>
        <w:t>Комплекса процессных мероприятий «Благоустройство территорий общего пользования и дворовых территорий многоквартирных домов».</w:t>
      </w:r>
    </w:p>
    <w:p w:rsidR="00A76EBE" w:rsidRPr="00E30B13" w:rsidRDefault="00A76EBE" w:rsidP="00A76E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30B13">
        <w:rPr>
          <w:sz w:val="28"/>
          <w:szCs w:val="28"/>
        </w:rPr>
        <w:t xml:space="preserve">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 </w:t>
      </w:r>
    </w:p>
    <w:p w:rsidR="00A76EBE" w:rsidRPr="00E30B13" w:rsidRDefault="00A76EBE" w:rsidP="00A76E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30B13">
        <w:rPr>
          <w:sz w:val="28"/>
          <w:szCs w:val="28"/>
        </w:rPr>
        <w:t>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A76EBE" w:rsidRPr="00735F04" w:rsidRDefault="00A76EBE" w:rsidP="00A76E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35F04">
        <w:rPr>
          <w:rFonts w:eastAsia="Calibri"/>
          <w:sz w:val="28"/>
          <w:szCs w:val="28"/>
          <w:lang w:eastAsia="en-US"/>
        </w:rPr>
        <w:t>- ремонт дворовых проездов;</w:t>
      </w:r>
    </w:p>
    <w:p w:rsidR="00A76EBE" w:rsidRPr="00735F04" w:rsidRDefault="00A76EBE" w:rsidP="00A76E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35F04">
        <w:rPr>
          <w:rFonts w:eastAsia="Calibri"/>
          <w:sz w:val="28"/>
          <w:szCs w:val="28"/>
          <w:lang w:eastAsia="en-US"/>
        </w:rPr>
        <w:t>- обеспечение освещения дворовых территорий;</w:t>
      </w:r>
    </w:p>
    <w:p w:rsidR="00A76EBE" w:rsidRPr="00735F04" w:rsidRDefault="00A76EBE" w:rsidP="00A76E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35F04">
        <w:rPr>
          <w:rFonts w:eastAsia="Calibri"/>
          <w:sz w:val="28"/>
          <w:szCs w:val="28"/>
          <w:lang w:eastAsia="en-US"/>
        </w:rPr>
        <w:t>- установку скамеек;</w:t>
      </w:r>
    </w:p>
    <w:p w:rsidR="00A76EBE" w:rsidRPr="00735F04" w:rsidRDefault="00A76EBE" w:rsidP="00A76E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35F04">
        <w:rPr>
          <w:rFonts w:eastAsia="Calibri"/>
          <w:sz w:val="28"/>
          <w:szCs w:val="28"/>
          <w:lang w:eastAsia="en-US"/>
        </w:rPr>
        <w:t>- установку урн для мусора;</w:t>
      </w:r>
    </w:p>
    <w:p w:rsidR="00A76EBE" w:rsidRPr="00735F04" w:rsidRDefault="00A76EBE" w:rsidP="00A76E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35F04">
        <w:rPr>
          <w:rFonts w:eastAsia="Calibri"/>
          <w:sz w:val="28"/>
          <w:szCs w:val="28"/>
          <w:lang w:eastAsia="en-US"/>
        </w:rPr>
        <w:lastRenderedPageBreak/>
        <w:t>- ремонт подходов к подъездам и существующих пешеходных дорожек, проложенных вдоль дворовых проездов.</w:t>
      </w:r>
    </w:p>
    <w:p w:rsidR="00A76EBE" w:rsidRPr="00735F04" w:rsidRDefault="00A76EBE" w:rsidP="00A76E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35F04">
        <w:rPr>
          <w:rFonts w:eastAsia="Calibri"/>
          <w:sz w:val="28"/>
          <w:szCs w:val="28"/>
          <w:lang w:eastAsia="en-US"/>
        </w:rPr>
        <w:t>Ремонт дворовых проездов из минимального перечня работ предусматривает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A76EBE" w:rsidRPr="00E30B13" w:rsidRDefault="00A76EBE" w:rsidP="00A76E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30B13">
        <w:rPr>
          <w:sz w:val="28"/>
          <w:szCs w:val="28"/>
        </w:rPr>
        <w:t>ополнительн</w:t>
      </w:r>
      <w:r>
        <w:rPr>
          <w:sz w:val="28"/>
          <w:szCs w:val="28"/>
        </w:rPr>
        <w:t>ый</w:t>
      </w:r>
      <w:r w:rsidRPr="00E30B13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Pr="00E30B13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E30B13">
        <w:rPr>
          <w:sz w:val="28"/>
          <w:szCs w:val="28"/>
        </w:rPr>
        <w:t xml:space="preserve"> работ по благоустройству дворовых территорий многоквартирных домов, на которые предоставляются субсидии, </w:t>
      </w:r>
      <w:r>
        <w:rPr>
          <w:sz w:val="28"/>
          <w:szCs w:val="28"/>
        </w:rPr>
        <w:t>включает</w:t>
      </w:r>
      <w:r w:rsidRPr="00E30B13">
        <w:rPr>
          <w:sz w:val="28"/>
          <w:szCs w:val="28"/>
        </w:rPr>
        <w:t>: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устройство новых и ремонт существующих разворотных колец и пожарных разъездов;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устройство расширений проезжих частей дворовых территорий многоквартирных домов;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устройство новых асфальтированных дорожек и дорожек из тротуарной плитки;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ремонт существующих асфальтированных дорожек и дорожек из тротуарной плитки;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установку ограждений детских, игровых, спортивных площадок по периметру такой площадки;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378B0">
        <w:rPr>
          <w:sz w:val="28"/>
          <w:szCs w:val="28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устройство пандусов;</w:t>
      </w:r>
    </w:p>
    <w:p w:rsidR="00A76EBE" w:rsidRPr="005378B0" w:rsidRDefault="00A76EBE" w:rsidP="00A76EB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B0">
        <w:rPr>
          <w:sz w:val="28"/>
          <w:szCs w:val="28"/>
        </w:rPr>
        <w:t>установку малых архитектурных форм (за исключением лавочек и урн).</w:t>
      </w:r>
    </w:p>
    <w:p w:rsidR="00A76EBE" w:rsidRDefault="00A76EBE" w:rsidP="00A76E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B13">
        <w:rPr>
          <w:sz w:val="28"/>
          <w:szCs w:val="28"/>
        </w:rPr>
        <w:t>Уровень финансового участия жителей многоквартирных домов</w:t>
      </w:r>
      <w:r>
        <w:rPr>
          <w:sz w:val="28"/>
          <w:szCs w:val="28"/>
        </w:rPr>
        <w:t xml:space="preserve"> установлен</w:t>
      </w:r>
      <w:r w:rsidRPr="00E30B13">
        <w:rPr>
          <w:sz w:val="28"/>
          <w:szCs w:val="28"/>
        </w:rPr>
        <w:t xml:space="preserve"> на основании постановления правительства Тульской области от 09.10.2017 №457 «Об утверждении государственной программы Тульской области «Формирование современной городской среды в Тульской области» и в соответствии с решением общественной комиссии, утвержденным протоколом заседания общественной комиссии по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осуществлению контроля за реализацией программы от </w:t>
      </w:r>
      <w:r>
        <w:rPr>
          <w:sz w:val="28"/>
          <w:szCs w:val="28"/>
        </w:rPr>
        <w:t>28</w:t>
      </w:r>
      <w:r w:rsidRPr="00E30B1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30B1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E30B13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>:</w:t>
      </w:r>
    </w:p>
    <w:p w:rsidR="00A76EBE" w:rsidRDefault="00A76EBE" w:rsidP="00A76E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B13">
        <w:rPr>
          <w:sz w:val="28"/>
          <w:szCs w:val="28"/>
        </w:rPr>
        <w:t xml:space="preserve"> по минимальному перечню работ для МКД с количеством квартир до 20 включительно </w:t>
      </w:r>
      <w:r>
        <w:rPr>
          <w:sz w:val="28"/>
          <w:szCs w:val="28"/>
        </w:rPr>
        <w:t>2</w:t>
      </w:r>
      <w:r w:rsidRPr="00E30B13">
        <w:rPr>
          <w:sz w:val="28"/>
          <w:szCs w:val="28"/>
        </w:rPr>
        <w:t xml:space="preserve">%, более 20 квартир – </w:t>
      </w:r>
      <w:r>
        <w:rPr>
          <w:sz w:val="28"/>
          <w:szCs w:val="28"/>
        </w:rPr>
        <w:t>2</w:t>
      </w:r>
      <w:r w:rsidRPr="00E30B13">
        <w:rPr>
          <w:sz w:val="28"/>
          <w:szCs w:val="28"/>
        </w:rPr>
        <w:t xml:space="preserve">%, </w:t>
      </w:r>
    </w:p>
    <w:p w:rsidR="00A76EBE" w:rsidRDefault="00A76EBE" w:rsidP="00A76E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работам из </w:t>
      </w:r>
      <w:r w:rsidRPr="00E30B13">
        <w:rPr>
          <w:sz w:val="28"/>
          <w:szCs w:val="28"/>
        </w:rPr>
        <w:t xml:space="preserve">дополнительного перечня для МКД с количеством квартир до 20 включительно </w:t>
      </w:r>
      <w:r>
        <w:rPr>
          <w:sz w:val="28"/>
          <w:szCs w:val="28"/>
        </w:rPr>
        <w:t>2</w:t>
      </w:r>
      <w:r w:rsidRPr="00E30B13">
        <w:rPr>
          <w:sz w:val="28"/>
          <w:szCs w:val="28"/>
        </w:rPr>
        <w:t xml:space="preserve">%, более 20 квартир – </w:t>
      </w:r>
      <w:r>
        <w:rPr>
          <w:sz w:val="28"/>
          <w:szCs w:val="28"/>
        </w:rPr>
        <w:t>2%,</w:t>
      </w:r>
    </w:p>
    <w:p w:rsidR="00A76EBE" w:rsidRPr="00E30B13" w:rsidRDefault="00A76EBE" w:rsidP="00A76E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F61AD">
        <w:rPr>
          <w:rFonts w:ascii="PT Astra Serif" w:hAnsi="PT Astra Serif"/>
          <w:sz w:val="28"/>
          <w:szCs w:val="28"/>
        </w:rPr>
        <w:t>а дворовые территории, включенные в муниципальную программу после вступления в силу постановления Правительства Российской Федерации от 9 февраля 2019 г</w:t>
      </w:r>
      <w:r>
        <w:rPr>
          <w:rFonts w:ascii="PT Astra Serif" w:hAnsi="PT Astra Serif"/>
          <w:sz w:val="28"/>
          <w:szCs w:val="28"/>
        </w:rPr>
        <w:t>.</w:t>
      </w:r>
      <w:r w:rsidRPr="00AF61AD">
        <w:rPr>
          <w:rFonts w:ascii="PT Astra Serif" w:hAnsi="PT Astra Serif"/>
          <w:sz w:val="28"/>
          <w:szCs w:val="28"/>
        </w:rPr>
        <w:t xml:space="preserve">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размер софинансирования собственниками помещений многоквартирного дома работ из дополнительного перечня составля</w:t>
      </w:r>
      <w:r>
        <w:rPr>
          <w:rFonts w:ascii="PT Astra Serif" w:hAnsi="PT Astra Serif"/>
          <w:sz w:val="28"/>
          <w:szCs w:val="28"/>
        </w:rPr>
        <w:t>ет</w:t>
      </w:r>
      <w:r w:rsidRPr="00AF61AD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%</w:t>
      </w:r>
      <w:r w:rsidRPr="00AF61AD">
        <w:rPr>
          <w:rFonts w:ascii="PT Astra Serif" w:hAnsi="PT Astra Serif"/>
          <w:sz w:val="28"/>
          <w:szCs w:val="28"/>
        </w:rPr>
        <w:t xml:space="preserve"> стоимости выполнения таких работ</w:t>
      </w:r>
      <w:r>
        <w:rPr>
          <w:rFonts w:ascii="PT Astra Serif" w:hAnsi="PT Astra Serif"/>
          <w:sz w:val="28"/>
          <w:szCs w:val="28"/>
        </w:rPr>
        <w:t>.</w:t>
      </w:r>
    </w:p>
    <w:p w:rsidR="00A76EBE" w:rsidRPr="00E30B13" w:rsidRDefault="00A76EBE" w:rsidP="00A76EBE">
      <w:pPr>
        <w:shd w:val="clear" w:color="auto" w:fill="FFFFFF"/>
        <w:ind w:firstLine="709"/>
        <w:jc w:val="both"/>
        <w:rPr>
          <w:sz w:val="28"/>
          <w:szCs w:val="28"/>
        </w:rPr>
      </w:pPr>
      <w:r w:rsidRPr="00E30B13">
        <w:rPr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муниципального образования, или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</w:p>
    <w:p w:rsidR="00A76EBE" w:rsidRDefault="00A76EBE" w:rsidP="00A76E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B13">
        <w:rPr>
          <w:sz w:val="28"/>
          <w:szCs w:val="28"/>
        </w:rPr>
        <w:t>Трудовое участие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деревьев, обеспечение благоприятных условий для работы подрядной организации, выполняющей работы, и ее работников (горячий чай, печенье и т.д.) и иные виды работ.</w:t>
      </w:r>
    </w:p>
    <w:p w:rsidR="00A76EBE" w:rsidRPr="00FE11C7" w:rsidRDefault="00A76EBE" w:rsidP="00A76EB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E11C7">
        <w:rPr>
          <w:sz w:val="28"/>
          <w:szCs w:val="28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</w:p>
    <w:p w:rsidR="00A76EBE" w:rsidRPr="00FE11C7" w:rsidRDefault="00A76EBE" w:rsidP="00A76EB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E11C7">
        <w:rPr>
          <w:sz w:val="28"/>
          <w:szCs w:val="28"/>
        </w:rPr>
        <w:lastRenderedPageBreak/>
        <w:t>Средства бюджета могут быть направлены на финансирование работ по благоустройству дворовых территорий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дома, а также при условии трудового участия заинтересованных лиц.</w:t>
      </w:r>
    </w:p>
    <w:p w:rsidR="00A76EBE" w:rsidRPr="00FE11C7" w:rsidRDefault="00A76EBE" w:rsidP="00A76EB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E11C7">
        <w:rPr>
          <w:sz w:val="28"/>
          <w:szCs w:val="28"/>
        </w:rPr>
        <w:t>Дополнительный перечень работ по благоустройству дворовых территорий выполняется при условии обязательного софинансирования собственниками помещений многоквартирного дома работ по благоустройству дворовых территорий, а также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A76EBE" w:rsidRPr="00A90FC3" w:rsidRDefault="00A76EBE" w:rsidP="00A76EBE">
      <w:pPr>
        <w:pStyle w:val="afe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К перечню работ по благоустройству общественной территории относятся:</w:t>
      </w:r>
    </w:p>
    <w:p w:rsidR="00A76EBE" w:rsidRPr="00A90FC3" w:rsidRDefault="00A76EBE" w:rsidP="00A76EBE">
      <w:pPr>
        <w:pStyle w:val="afe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благоустройство парков/скверов/бульваров;</w:t>
      </w:r>
    </w:p>
    <w:p w:rsidR="00A76EBE" w:rsidRPr="00A90FC3" w:rsidRDefault="00A76EBE" w:rsidP="00A76EBE">
      <w:pPr>
        <w:pStyle w:val="afe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 xml:space="preserve">- освещение улицы/парка/сквера/бульвара; </w:t>
      </w:r>
    </w:p>
    <w:p w:rsidR="00A76EBE" w:rsidRPr="00A90FC3" w:rsidRDefault="00A76EBE" w:rsidP="00A76EBE">
      <w:pPr>
        <w:pStyle w:val="afe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 xml:space="preserve">- благоустройство набережной </w:t>
      </w:r>
    </w:p>
    <w:p w:rsidR="00A76EBE" w:rsidRPr="00A90FC3" w:rsidRDefault="00A76EBE" w:rsidP="00A76EBE">
      <w:pPr>
        <w:pStyle w:val="afe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благоустройство места для купания (пляжа);</w:t>
      </w:r>
    </w:p>
    <w:p w:rsidR="00A76EBE" w:rsidRPr="00A90FC3" w:rsidRDefault="00A76EBE" w:rsidP="00A76EBE">
      <w:pPr>
        <w:pStyle w:val="afe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A76EBE" w:rsidRPr="00A90FC3" w:rsidRDefault="00A76EBE" w:rsidP="00A76EBE">
      <w:pPr>
        <w:pStyle w:val="afe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устройство или реконструкция детской площадки;</w:t>
      </w:r>
    </w:p>
    <w:p w:rsidR="00A76EBE" w:rsidRPr="00A90FC3" w:rsidRDefault="00A76EBE" w:rsidP="00A76EBE">
      <w:pPr>
        <w:pStyle w:val="afe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благоустройство территории возле общественного здания (как правило, Дом культуры или библиотека);</w:t>
      </w:r>
    </w:p>
    <w:p w:rsidR="00A76EBE" w:rsidRPr="00A90FC3" w:rsidRDefault="00A76EBE" w:rsidP="00A76EBE">
      <w:pPr>
        <w:pStyle w:val="afe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благоустройство кладбища;</w:t>
      </w:r>
    </w:p>
    <w:p w:rsidR="00A76EBE" w:rsidRPr="00A90FC3" w:rsidRDefault="00A76EBE" w:rsidP="00A76EBE">
      <w:pPr>
        <w:pStyle w:val="afe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благоустройство территории вокруг памятника;</w:t>
      </w:r>
    </w:p>
    <w:p w:rsidR="00A76EBE" w:rsidRPr="00A90FC3" w:rsidRDefault="00A76EBE" w:rsidP="00A76EBE">
      <w:pPr>
        <w:pStyle w:val="afe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установка памятников;</w:t>
      </w:r>
    </w:p>
    <w:p w:rsidR="00A76EBE" w:rsidRPr="00A90FC3" w:rsidRDefault="00A76EBE" w:rsidP="00A76EBE">
      <w:pPr>
        <w:pStyle w:val="afe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A76EBE" w:rsidRPr="00A90FC3" w:rsidRDefault="00A76EBE" w:rsidP="00A76EBE">
      <w:pPr>
        <w:pStyle w:val="afe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реконструкция мостов/переездов внутри поселений;</w:t>
      </w:r>
    </w:p>
    <w:p w:rsidR="00A76EBE" w:rsidRPr="00A90FC3" w:rsidRDefault="00A76EBE" w:rsidP="00A76EBE">
      <w:pPr>
        <w:pStyle w:val="afe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обустройство родников;</w:t>
      </w:r>
    </w:p>
    <w:p w:rsidR="00A76EBE" w:rsidRPr="00A90FC3" w:rsidRDefault="00A76EBE" w:rsidP="00A76EBE">
      <w:pPr>
        <w:pStyle w:val="afe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очистка водоемов;</w:t>
      </w:r>
    </w:p>
    <w:p w:rsidR="00A76EBE" w:rsidRPr="00A90FC3" w:rsidRDefault="00A76EBE" w:rsidP="00A76EBE">
      <w:pPr>
        <w:pStyle w:val="afe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благоустройство пустырей;</w:t>
      </w:r>
    </w:p>
    <w:p w:rsidR="00A76EBE" w:rsidRPr="00A90FC3" w:rsidRDefault="00A76EBE" w:rsidP="00A76EBE">
      <w:pPr>
        <w:pStyle w:val="afe"/>
        <w:autoSpaceDE w:val="0"/>
        <w:autoSpaceDN w:val="0"/>
        <w:spacing w:before="0" w:beforeAutospacing="0" w:after="0" w:afterAutospacing="0"/>
        <w:ind w:firstLine="709"/>
        <w:jc w:val="both"/>
      </w:pPr>
      <w:r w:rsidRPr="00A90FC3">
        <w:rPr>
          <w:sz w:val="28"/>
          <w:szCs w:val="28"/>
        </w:rPr>
        <w:t>- благоустройство городских площадей (как правило, центральных);</w:t>
      </w:r>
    </w:p>
    <w:p w:rsidR="00A76EBE" w:rsidRPr="00A90FC3" w:rsidRDefault="00A76EBE" w:rsidP="00A76EBE">
      <w:pPr>
        <w:pStyle w:val="afe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- благоустройство или организация муниципальных рынков.</w:t>
      </w:r>
    </w:p>
    <w:p w:rsidR="00A76EBE" w:rsidRPr="00A90FC3" w:rsidRDefault="00A76EBE" w:rsidP="00A76EBE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</w:t>
      </w:r>
    </w:p>
    <w:p w:rsidR="00A76EBE" w:rsidRPr="00A90FC3" w:rsidRDefault="00A76EBE" w:rsidP="00A76EBE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Для каждой благоустраиваемой территории разрабатываются дизайн-проекты. Дизайн–проект состоит из:</w:t>
      </w:r>
    </w:p>
    <w:p w:rsidR="00A76EBE" w:rsidRPr="00A90FC3" w:rsidRDefault="00A76EBE" w:rsidP="00A76EBE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- титульного листа с указанием адреса объекта благоустройства;</w:t>
      </w:r>
    </w:p>
    <w:p w:rsidR="00A76EBE" w:rsidRPr="00A90FC3" w:rsidRDefault="00A76EBE" w:rsidP="00A76EBE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- пояснительной записки, указывающей виды работ;</w:t>
      </w:r>
    </w:p>
    <w:p w:rsidR="00A76EBE" w:rsidRPr="00A90FC3" w:rsidRDefault="00A76EBE" w:rsidP="00A76EBE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- план – схемы размещения объектов благоустройства на дворовой территории и месте общего пользования;</w:t>
      </w:r>
    </w:p>
    <w:p w:rsidR="00A76EBE" w:rsidRPr="00A90FC3" w:rsidRDefault="00A76EBE" w:rsidP="00A76EBE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- листа согласования дизайн – проекта.</w:t>
      </w:r>
    </w:p>
    <w:p w:rsidR="00A76EBE" w:rsidRPr="00A90FC3" w:rsidRDefault="00A76EBE" w:rsidP="00A76EBE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lastRenderedPageBreak/>
        <w:t xml:space="preserve">Лист согласования дизайн-проекта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</w:t>
      </w:r>
      <w:r>
        <w:rPr>
          <w:sz w:val="28"/>
          <w:szCs w:val="28"/>
        </w:rPr>
        <w:t>о</w:t>
      </w:r>
      <w:r w:rsidRPr="00A90FC3">
        <w:rPr>
          <w:sz w:val="28"/>
          <w:szCs w:val="28"/>
        </w:rPr>
        <w:t>бщественно</w:t>
      </w:r>
      <w:r>
        <w:rPr>
          <w:sz w:val="28"/>
          <w:szCs w:val="28"/>
        </w:rPr>
        <w:t>й</w:t>
      </w:r>
      <w:r w:rsidRPr="00A90FC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A90FC3">
        <w:rPr>
          <w:sz w:val="28"/>
          <w:szCs w:val="28"/>
        </w:rPr>
        <w:t xml:space="preserve">. </w:t>
      </w:r>
    </w:p>
    <w:p w:rsidR="00A76EBE" w:rsidRPr="00A90FC3" w:rsidRDefault="00A76EBE" w:rsidP="00A76EBE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Дизайн-проект согласуется с жителями и заинтересованными лицами.</w:t>
      </w:r>
    </w:p>
    <w:p w:rsidR="00A76EBE" w:rsidRPr="00A90FC3" w:rsidRDefault="00A76EBE" w:rsidP="00A76EBE">
      <w:pPr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  <w:lang w:eastAsia="ru-RU"/>
        </w:rPr>
        <w:t>Лист согласования дизайн-проекта для территорий общего пользования подписывается представителями общественных организаций, представителем отдела по вопросам строительства, архитектуры и жизнеобеспечения, представителем комитета имущественных и земельных отношений после проведения общественных обсуждений.</w:t>
      </w:r>
    </w:p>
    <w:p w:rsidR="00A76EBE" w:rsidRPr="00A90FC3" w:rsidRDefault="00A76EBE" w:rsidP="00A76EBE">
      <w:pPr>
        <w:pStyle w:val="2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В рамках реализации муниципальных программ утверждается и размещается в открытом доступе, в том числе на сайте администрации муниципального образования:</w:t>
      </w:r>
    </w:p>
    <w:p w:rsidR="00A76EBE" w:rsidRPr="00A90FC3" w:rsidRDefault="00A76EBE" w:rsidP="00A76EBE">
      <w:pPr>
        <w:pStyle w:val="2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1) муниципальная программа формирования современной городской среды на 20</w:t>
      </w:r>
      <w:r w:rsidRPr="0043524D">
        <w:rPr>
          <w:sz w:val="28"/>
          <w:szCs w:val="28"/>
        </w:rPr>
        <w:t>23</w:t>
      </w:r>
      <w:r w:rsidRPr="00A90FC3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A90FC3">
        <w:rPr>
          <w:sz w:val="28"/>
          <w:szCs w:val="28"/>
        </w:rPr>
        <w:t xml:space="preserve"> годы, </w:t>
      </w:r>
    </w:p>
    <w:p w:rsidR="00A76EBE" w:rsidRPr="00A90FC3" w:rsidRDefault="00A76EBE" w:rsidP="00A76EBE">
      <w:pPr>
        <w:pStyle w:val="26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2) порядок общественного обсуждения проекта муниципальной программы, порядок и срок представления, рассмотрения и оценки предложений граждан и организаций о включении объектов в муниципальную программу;</w:t>
      </w:r>
    </w:p>
    <w:p w:rsidR="00A76EBE" w:rsidRPr="00A90FC3" w:rsidRDefault="00A76EBE" w:rsidP="00A76EBE">
      <w:pPr>
        <w:pStyle w:val="26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3) нормативно-правовые акты о создании общественных комиссий;</w:t>
      </w:r>
    </w:p>
    <w:p w:rsidR="00A76EBE" w:rsidRPr="00A90FC3" w:rsidRDefault="00A76EBE" w:rsidP="00A76EBE">
      <w:pPr>
        <w:pStyle w:val="2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4) актуализированные правила благоустройства поселений, соответствующие требованиям действующего законодательства;</w:t>
      </w:r>
    </w:p>
    <w:p w:rsidR="00A76EBE" w:rsidRPr="00A90FC3" w:rsidRDefault="00A76EBE" w:rsidP="00A76EBE">
      <w:pPr>
        <w:pStyle w:val="2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5)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улиц, и механизм контроля за их расходованием.</w:t>
      </w:r>
    </w:p>
    <w:p w:rsidR="00A76EBE" w:rsidRPr="00A90FC3" w:rsidRDefault="00A76EBE" w:rsidP="00A76EBE">
      <w:pPr>
        <w:pStyle w:val="26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При реализации программ предусматривается:</w:t>
      </w:r>
    </w:p>
    <w:p w:rsidR="00A76EBE" w:rsidRPr="00A90FC3" w:rsidRDefault="00A76EBE" w:rsidP="00A76EBE">
      <w:pPr>
        <w:pStyle w:val="26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а) финансовое и трудовое участие граждан и заинтересованных организаций;</w:t>
      </w:r>
    </w:p>
    <w:p w:rsidR="00A76EBE" w:rsidRPr="00A90FC3" w:rsidRDefault="00A76EBE" w:rsidP="00A76EBE">
      <w:pPr>
        <w:pStyle w:val="26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б) осуществление общественного контроля;</w:t>
      </w:r>
    </w:p>
    <w:p w:rsidR="00A76EBE" w:rsidRPr="00A90FC3" w:rsidRDefault="00A76EBE" w:rsidP="00A76EBE">
      <w:pPr>
        <w:pStyle w:val="26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в) проведение общественных обсуждений с использованием интернет-технологий;</w:t>
      </w:r>
    </w:p>
    <w:p w:rsidR="00A76EBE" w:rsidRPr="00A90FC3" w:rsidRDefault="00A76EBE" w:rsidP="00A76EBE">
      <w:pPr>
        <w:pStyle w:val="26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г)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</w:t>
      </w:r>
      <w:r>
        <w:rPr>
          <w:sz w:val="28"/>
          <w:szCs w:val="28"/>
        </w:rPr>
        <w:t>ства, дорог и линейных объектов</w:t>
      </w:r>
      <w:r w:rsidRPr="00A90FC3">
        <w:rPr>
          <w:sz w:val="28"/>
          <w:szCs w:val="28"/>
        </w:rPr>
        <w:t>;</w:t>
      </w:r>
    </w:p>
    <w:p w:rsidR="00A76EBE" w:rsidRPr="00A90FC3" w:rsidRDefault="00A76EBE" w:rsidP="00A76EBE">
      <w:pPr>
        <w:pStyle w:val="26"/>
        <w:spacing w:line="240" w:lineRule="auto"/>
        <w:ind w:firstLine="709"/>
        <w:jc w:val="both"/>
        <w:rPr>
          <w:sz w:val="28"/>
          <w:szCs w:val="28"/>
        </w:rPr>
      </w:pPr>
      <w:r w:rsidRPr="00A90FC3">
        <w:rPr>
          <w:sz w:val="28"/>
          <w:szCs w:val="28"/>
        </w:rPr>
        <w:t>д)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архитекторов.</w:t>
      </w:r>
    </w:p>
    <w:p w:rsidR="00A76EBE" w:rsidRPr="00314371" w:rsidRDefault="00A76EBE" w:rsidP="00A76EBE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90FC3">
        <w:rPr>
          <w:rFonts w:ascii="Times New Roman" w:hAnsi="Times New Roman"/>
          <w:sz w:val="28"/>
          <w:szCs w:val="28"/>
        </w:rPr>
        <w:t>Срок приема заявок от жителей на включение в программы на очередной год - не менее 30 дней.</w:t>
      </w:r>
    </w:p>
    <w:p w:rsidR="00A76EBE" w:rsidRPr="00314371" w:rsidRDefault="00A76EBE" w:rsidP="00A76EBE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314371">
        <w:rPr>
          <w:rFonts w:ascii="PT Astra Serif" w:hAnsi="PT Astra Serif" w:cs="Times New Roman"/>
          <w:sz w:val="28"/>
          <w:szCs w:val="28"/>
        </w:rPr>
        <w:t>3. Задачи муниципального управления, способы их</w:t>
      </w:r>
    </w:p>
    <w:p w:rsidR="00A76EBE" w:rsidRPr="00314371" w:rsidRDefault="00A76EBE" w:rsidP="00A76EB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14371">
        <w:rPr>
          <w:rFonts w:ascii="PT Astra Serif" w:hAnsi="PT Astra Serif" w:cs="Times New Roman"/>
          <w:sz w:val="28"/>
          <w:szCs w:val="28"/>
        </w:rPr>
        <w:t xml:space="preserve">эффективного решения в сфере </w:t>
      </w:r>
      <w:r>
        <w:rPr>
          <w:rFonts w:ascii="PT Astra Serif" w:hAnsi="PT Astra Serif" w:cs="Times New Roman"/>
          <w:sz w:val="28"/>
          <w:szCs w:val="28"/>
        </w:rPr>
        <w:t>благоустройства дворовых и общественных территорий муниципального образования город Богородицк Богородицкого района</w:t>
      </w:r>
      <w:r w:rsidRPr="00314371">
        <w:rPr>
          <w:rFonts w:ascii="PT Astra Serif" w:hAnsi="PT Astra Serif" w:cs="Times New Roman"/>
          <w:sz w:val="28"/>
          <w:szCs w:val="28"/>
        </w:rPr>
        <w:t>.</w:t>
      </w:r>
    </w:p>
    <w:p w:rsidR="00A76EBE" w:rsidRPr="00D039BF" w:rsidRDefault="00A76EBE" w:rsidP="00A76EBE">
      <w:pPr>
        <w:ind w:firstLine="709"/>
        <w:jc w:val="both"/>
        <w:rPr>
          <w:sz w:val="28"/>
          <w:szCs w:val="28"/>
        </w:rPr>
      </w:pPr>
      <w:r w:rsidRPr="00D039BF">
        <w:rPr>
          <w:sz w:val="28"/>
          <w:szCs w:val="28"/>
        </w:rPr>
        <w:t xml:space="preserve">Задачи программы: </w:t>
      </w:r>
    </w:p>
    <w:p w:rsidR="00A76EBE" w:rsidRPr="00D039BF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 w:rsidRPr="00D039BF">
        <w:rPr>
          <w:sz w:val="28"/>
          <w:szCs w:val="28"/>
          <w:lang w:eastAsia="ru-RU"/>
        </w:rPr>
        <w:lastRenderedPageBreak/>
        <w:t xml:space="preserve">1. Реализация механизмов развития комфортной городской среды, комплексного развития </w:t>
      </w:r>
      <w:r w:rsidRPr="00D039BF">
        <w:rPr>
          <w:sz w:val="28"/>
        </w:rPr>
        <w:t>муниципального образования</w:t>
      </w:r>
      <w:r w:rsidRPr="00D039BF">
        <w:rPr>
          <w:sz w:val="28"/>
          <w:szCs w:val="28"/>
          <w:lang w:eastAsia="ru-RU"/>
        </w:rPr>
        <w:t>.</w:t>
      </w:r>
    </w:p>
    <w:p w:rsidR="00A76EBE" w:rsidRDefault="00A76EBE" w:rsidP="00A76EBE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9BF">
        <w:rPr>
          <w:rFonts w:ascii="Times New Roman" w:eastAsia="Times New Roman" w:hAnsi="Times New Roman"/>
          <w:sz w:val="28"/>
          <w:szCs w:val="28"/>
          <w:lang w:eastAsia="ru-RU"/>
        </w:rPr>
        <w:t>2. Создание механизма прямого участия граждан в формировании комфортной городской среды.</w:t>
      </w:r>
    </w:p>
    <w:p w:rsidR="00A76EBE" w:rsidRPr="00D039BF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D039BF">
        <w:rPr>
          <w:sz w:val="28"/>
          <w:szCs w:val="28"/>
          <w:lang w:eastAsia="ru-RU"/>
        </w:rPr>
        <w:t>. Повышение уровня благоустройства территорий общего пользования населения на территории муниципального образования.</w:t>
      </w:r>
    </w:p>
    <w:p w:rsidR="00A76EBE" w:rsidRPr="00D039BF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D039BF">
        <w:rPr>
          <w:sz w:val="28"/>
          <w:szCs w:val="28"/>
          <w:lang w:eastAsia="ru-RU"/>
        </w:rPr>
        <w:t>. Повышение уровня благоустройства дворовых территорий на территории муниципального образования.</w:t>
      </w:r>
    </w:p>
    <w:p w:rsidR="00A76EBE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D039BF">
        <w:rPr>
          <w:sz w:val="28"/>
          <w:szCs w:val="28"/>
          <w:lang w:eastAsia="ru-RU"/>
        </w:rPr>
        <w:t>. Повышение уровня вовлеченности заинтересованных граждан в реализацию мероприятий по благоустройству дворовых территорий муниципального образования.</w:t>
      </w:r>
    </w:p>
    <w:p w:rsidR="00A76EBE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эффективного решения указанных задач являются:</w:t>
      </w:r>
    </w:p>
    <w:p w:rsidR="00A76EBE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ежегодное проведение рейтингового голосования по отбору объектов (дизайн-проектов) благоустройства общественных пространств,</w:t>
      </w:r>
    </w:p>
    <w:p w:rsidR="00A76EBE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организация мероприятий по вовлечению граждан в решение вопросов развития городской среды,</w:t>
      </w:r>
    </w:p>
    <w:p w:rsidR="00A76EBE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ежегодная реализация мероприятий по благоустройству общественных и дворовых территорий в соответствии с приложениями 1, 2.</w:t>
      </w:r>
    </w:p>
    <w:p w:rsidR="00A76EBE" w:rsidRPr="00D039BF" w:rsidRDefault="00A76EBE" w:rsidP="00A76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Финансирование мероприятий в рамках муниципальной программы осуществляется за счет средств бюджета МО город Богородицк Богородицкого района.</w:t>
      </w:r>
    </w:p>
    <w:p w:rsidR="00A76EBE" w:rsidRPr="00314371" w:rsidRDefault="00A76EBE" w:rsidP="00A76EBE">
      <w:pPr>
        <w:pStyle w:val="ConsPlusNormal"/>
        <w:spacing w:before="200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76EBE" w:rsidRPr="00314371" w:rsidRDefault="00A76EBE" w:rsidP="00A76EBE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76EBE" w:rsidRPr="00314371" w:rsidRDefault="00A76EBE" w:rsidP="00A76EBE">
      <w:pPr>
        <w:pStyle w:val="ConsPlusNormal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p w:rsidR="00A76EBE" w:rsidRDefault="00A76EBE" w:rsidP="00A76EBE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76EBE" w:rsidRDefault="00A76EBE" w:rsidP="00A76EBE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76EBE" w:rsidRDefault="00A76EBE" w:rsidP="00A76EBE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  <w:sectPr w:rsidR="00A76EBE" w:rsidSect="004A4AFD">
          <w:pgSz w:w="11906" w:h="16838"/>
          <w:pgMar w:top="709" w:right="850" w:bottom="568" w:left="1701" w:header="708" w:footer="708" w:gutter="0"/>
          <w:pgNumType w:start="1"/>
          <w:cols w:space="708"/>
          <w:titlePg/>
          <w:docGrid w:linePitch="360"/>
        </w:sectPr>
      </w:pPr>
    </w:p>
    <w:p w:rsidR="00A76EBE" w:rsidRDefault="00A76EBE" w:rsidP="00A76EBE">
      <w:pPr>
        <w:ind w:left="4536"/>
        <w:jc w:val="center"/>
        <w:rPr>
          <w:sz w:val="28"/>
          <w:szCs w:val="28"/>
        </w:rPr>
      </w:pPr>
      <w:r w:rsidRPr="00A90FC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A90FC3">
        <w:rPr>
          <w:sz w:val="28"/>
          <w:szCs w:val="28"/>
        </w:rPr>
        <w:t xml:space="preserve"> к муниципальной программе муниципального образования город Богородицк Богородицкого района «Формирование современной городской среды</w:t>
      </w:r>
      <w:r w:rsidRPr="00410BAC">
        <w:rPr>
          <w:b/>
          <w:sz w:val="28"/>
          <w:szCs w:val="28"/>
        </w:rPr>
        <w:t xml:space="preserve"> </w:t>
      </w:r>
      <w:r w:rsidRPr="00410BAC">
        <w:rPr>
          <w:sz w:val="28"/>
          <w:szCs w:val="28"/>
        </w:rPr>
        <w:t>в муниципальном образовании город Богородицк Богородицкого района</w:t>
      </w:r>
      <w:r w:rsidRPr="00A90FC3">
        <w:rPr>
          <w:sz w:val="28"/>
          <w:szCs w:val="28"/>
        </w:rPr>
        <w:t>»</w:t>
      </w:r>
    </w:p>
    <w:p w:rsidR="00A76EBE" w:rsidRDefault="00A76EBE" w:rsidP="00A76EBE">
      <w:pPr>
        <w:jc w:val="center"/>
        <w:rPr>
          <w:sz w:val="28"/>
          <w:szCs w:val="28"/>
        </w:rPr>
      </w:pPr>
    </w:p>
    <w:p w:rsidR="00A76EBE" w:rsidRDefault="00A76EBE" w:rsidP="00A76EBE">
      <w:pPr>
        <w:jc w:val="center"/>
        <w:rPr>
          <w:sz w:val="28"/>
          <w:szCs w:val="28"/>
        </w:rPr>
      </w:pPr>
      <w:r w:rsidRPr="00A90FC3">
        <w:rPr>
          <w:sz w:val="28"/>
          <w:szCs w:val="28"/>
        </w:rPr>
        <w:t>Адресны</w:t>
      </w:r>
      <w:r>
        <w:rPr>
          <w:sz w:val="28"/>
          <w:szCs w:val="28"/>
        </w:rPr>
        <w:t>й</w:t>
      </w:r>
      <w:r w:rsidRPr="00A90FC3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Pr="00A90FC3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A90FC3">
        <w:rPr>
          <w:sz w:val="28"/>
          <w:szCs w:val="28"/>
        </w:rPr>
        <w:t xml:space="preserve"> дворовых территорий многоквартирных домов и территорий общего пользования населения,</w:t>
      </w:r>
      <w:r>
        <w:rPr>
          <w:sz w:val="28"/>
          <w:szCs w:val="28"/>
        </w:rPr>
        <w:t xml:space="preserve"> подлежащих благоустройству</w:t>
      </w:r>
      <w:r w:rsidRPr="00824EC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</w:p>
    <w:p w:rsidR="00A76EBE" w:rsidRDefault="00A76EBE" w:rsidP="00A76EB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666"/>
        <w:gridCol w:w="5725"/>
      </w:tblGrid>
      <w:tr w:rsidR="00A76EBE" w:rsidRPr="00D509FD" w:rsidTr="00746B46">
        <w:tc>
          <w:tcPr>
            <w:tcW w:w="954" w:type="dxa"/>
            <w:shd w:val="clear" w:color="auto" w:fill="auto"/>
          </w:tcPr>
          <w:p w:rsidR="00A76EBE" w:rsidRPr="000F6A37" w:rsidRDefault="00A76EBE" w:rsidP="00746B46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№п/п</w:t>
            </w:r>
          </w:p>
        </w:tc>
        <w:tc>
          <w:tcPr>
            <w:tcW w:w="2666" w:type="dxa"/>
            <w:shd w:val="clear" w:color="auto" w:fill="auto"/>
          </w:tcPr>
          <w:p w:rsidR="00A76EBE" w:rsidRPr="000F6A37" w:rsidRDefault="00A76EBE" w:rsidP="00746B46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Адрес</w:t>
            </w:r>
          </w:p>
        </w:tc>
        <w:tc>
          <w:tcPr>
            <w:tcW w:w="5725" w:type="dxa"/>
            <w:shd w:val="clear" w:color="auto" w:fill="auto"/>
          </w:tcPr>
          <w:p w:rsidR="00A76EBE" w:rsidRPr="000F6A37" w:rsidRDefault="00A76EBE" w:rsidP="00746B46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Наименование объекта</w:t>
            </w:r>
          </w:p>
        </w:tc>
      </w:tr>
      <w:tr w:rsidR="00A76EBE" w:rsidRPr="00D509FD" w:rsidTr="00746B46">
        <w:tc>
          <w:tcPr>
            <w:tcW w:w="9345" w:type="dxa"/>
            <w:gridSpan w:val="3"/>
            <w:shd w:val="clear" w:color="auto" w:fill="auto"/>
          </w:tcPr>
          <w:p w:rsidR="00A76EBE" w:rsidRPr="00E63C1C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E63C1C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E63C1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76EBE" w:rsidRPr="00D509FD" w:rsidTr="00746B46">
        <w:tc>
          <w:tcPr>
            <w:tcW w:w="9345" w:type="dxa"/>
            <w:gridSpan w:val="3"/>
            <w:shd w:val="clear" w:color="auto" w:fill="auto"/>
          </w:tcPr>
          <w:p w:rsidR="00A76EBE" w:rsidRPr="000F6A37" w:rsidRDefault="00A76EBE" w:rsidP="00746B46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Дворовые территории</w:t>
            </w:r>
          </w:p>
        </w:tc>
      </w:tr>
      <w:tr w:rsidR="00A76EBE" w:rsidRPr="00D509FD" w:rsidTr="00746B46">
        <w:tc>
          <w:tcPr>
            <w:tcW w:w="954" w:type="dxa"/>
            <w:shd w:val="clear" w:color="auto" w:fill="auto"/>
          </w:tcPr>
          <w:p w:rsidR="00A76EBE" w:rsidRPr="000F6A37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ЗМР, д.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Благоустройство дворовой территории по ЗМР д. </w:t>
            </w:r>
            <w:r>
              <w:rPr>
                <w:sz w:val="28"/>
                <w:szCs w:val="28"/>
              </w:rPr>
              <w:t>1</w:t>
            </w:r>
            <w:r w:rsidRPr="000F6A37">
              <w:rPr>
                <w:sz w:val="28"/>
                <w:szCs w:val="28"/>
              </w:rPr>
              <w:t xml:space="preserve"> в г. Богородицк</w:t>
            </w:r>
          </w:p>
        </w:tc>
      </w:tr>
      <w:tr w:rsidR="00A76EBE" w:rsidRPr="00D509FD" w:rsidTr="00746B46">
        <w:tc>
          <w:tcPr>
            <w:tcW w:w="954" w:type="dxa"/>
            <w:shd w:val="clear" w:color="auto" w:fill="auto"/>
          </w:tcPr>
          <w:p w:rsidR="00A76EBE" w:rsidRPr="000F6A37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6" w:type="dxa"/>
            <w:shd w:val="clear" w:color="auto" w:fill="auto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ЗМР, д.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Благоустройство дворовой территории по ЗМР д. </w:t>
            </w:r>
            <w:r>
              <w:rPr>
                <w:sz w:val="28"/>
                <w:szCs w:val="28"/>
              </w:rPr>
              <w:t>2</w:t>
            </w:r>
            <w:r w:rsidRPr="000F6A37">
              <w:rPr>
                <w:sz w:val="28"/>
                <w:szCs w:val="28"/>
              </w:rPr>
              <w:t>0 в г. Богородицк</w:t>
            </w:r>
          </w:p>
        </w:tc>
      </w:tr>
      <w:tr w:rsidR="00A76EBE" w:rsidRPr="00D509FD" w:rsidTr="00746B46">
        <w:tc>
          <w:tcPr>
            <w:tcW w:w="954" w:type="dxa"/>
            <w:shd w:val="clear" w:color="auto" w:fill="auto"/>
          </w:tcPr>
          <w:p w:rsidR="00A76EBE" w:rsidRPr="000F6A37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6" w:type="dxa"/>
            <w:shd w:val="clear" w:color="auto" w:fill="auto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Ленина, д. 14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 14</w:t>
            </w:r>
          </w:p>
        </w:tc>
      </w:tr>
      <w:tr w:rsidR="00A76EBE" w:rsidRPr="00D509FD" w:rsidTr="00746B46">
        <w:tc>
          <w:tcPr>
            <w:tcW w:w="954" w:type="dxa"/>
            <w:shd w:val="clear" w:color="auto" w:fill="auto"/>
          </w:tcPr>
          <w:p w:rsidR="00A76EBE" w:rsidRPr="000F6A37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6" w:type="dxa"/>
            <w:shd w:val="clear" w:color="auto" w:fill="auto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Ленина, д. 22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 22</w:t>
            </w:r>
          </w:p>
        </w:tc>
      </w:tr>
      <w:tr w:rsidR="00A76EBE" w:rsidRPr="00D509FD" w:rsidTr="00746B46">
        <w:tc>
          <w:tcPr>
            <w:tcW w:w="954" w:type="dxa"/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6" w:type="dxa"/>
            <w:shd w:val="clear" w:color="auto" w:fill="auto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Ленина, д. 24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 24</w:t>
            </w:r>
          </w:p>
        </w:tc>
      </w:tr>
      <w:tr w:rsidR="00A76EBE" w:rsidRPr="00D509FD" w:rsidTr="00746B46">
        <w:tc>
          <w:tcPr>
            <w:tcW w:w="954" w:type="dxa"/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6" w:type="dxa"/>
            <w:shd w:val="clear" w:color="auto" w:fill="auto"/>
          </w:tcPr>
          <w:p w:rsidR="00A76EBE" w:rsidRPr="00E87AF4" w:rsidRDefault="00A76EBE" w:rsidP="00746B46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 xml:space="preserve">г. Богородицк, ул.Ленина, д.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д.7</w:t>
            </w:r>
          </w:p>
        </w:tc>
      </w:tr>
      <w:tr w:rsidR="00A76EBE" w:rsidRPr="00D509FD" w:rsidTr="00746B46">
        <w:tc>
          <w:tcPr>
            <w:tcW w:w="954" w:type="dxa"/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6" w:type="dxa"/>
            <w:shd w:val="clear" w:color="auto" w:fill="auto"/>
          </w:tcPr>
          <w:p w:rsidR="00A76EBE" w:rsidRPr="00E87AF4" w:rsidRDefault="00A76EBE" w:rsidP="00746B46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Свободы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51а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Свободы, д.51а</w:t>
            </w:r>
          </w:p>
        </w:tc>
      </w:tr>
      <w:tr w:rsidR="00A76EBE" w:rsidRPr="00D509FD" w:rsidTr="00746B46">
        <w:tc>
          <w:tcPr>
            <w:tcW w:w="954" w:type="dxa"/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6" w:type="dxa"/>
            <w:shd w:val="clear" w:color="auto" w:fill="auto"/>
          </w:tcPr>
          <w:p w:rsidR="00A76EBE" w:rsidRPr="00E87AF4" w:rsidRDefault="00A76EBE" w:rsidP="00746B46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 xml:space="preserve"> Свободы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Свободы, д.38</w:t>
            </w:r>
          </w:p>
        </w:tc>
      </w:tr>
      <w:tr w:rsidR="00A76EBE" w:rsidRPr="00D509FD" w:rsidTr="00746B46">
        <w:tc>
          <w:tcPr>
            <w:tcW w:w="954" w:type="dxa"/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6" w:type="dxa"/>
            <w:shd w:val="clear" w:color="auto" w:fill="auto"/>
          </w:tcPr>
          <w:p w:rsidR="00A76EBE" w:rsidRPr="00E87AF4" w:rsidRDefault="00A76EBE" w:rsidP="00746B46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 xml:space="preserve"> Свободы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Свободы, д.40</w:t>
            </w:r>
          </w:p>
        </w:tc>
      </w:tr>
      <w:tr w:rsidR="00A76EBE" w:rsidRPr="00D509FD" w:rsidTr="00746B46">
        <w:trPr>
          <w:trHeight w:val="260"/>
        </w:trPr>
        <w:tc>
          <w:tcPr>
            <w:tcW w:w="9345" w:type="dxa"/>
            <w:gridSpan w:val="3"/>
            <w:shd w:val="clear" w:color="auto" w:fill="auto"/>
          </w:tcPr>
          <w:p w:rsidR="00A76EBE" w:rsidRPr="000F6A37" w:rsidRDefault="00A76EBE" w:rsidP="00746B46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Общественные территории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Pr="000F6A37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Богородицк, ул. Коммунаров (в районе дома №38)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Pr="000F6A37" w:rsidRDefault="00A76EBE" w:rsidP="0074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площади около Дома творчества юных по ул.Пролетарская (в районе д.68) в г.Богородицк</w:t>
            </w:r>
          </w:p>
        </w:tc>
      </w:tr>
      <w:tr w:rsidR="00A76EBE" w:rsidRPr="00D509FD" w:rsidTr="00746B46">
        <w:trPr>
          <w:trHeight w:val="26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EBE" w:rsidRPr="00FD361B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FD361B">
              <w:rPr>
                <w:b/>
                <w:sz w:val="28"/>
                <w:szCs w:val="28"/>
              </w:rPr>
              <w:t>2024 год</w:t>
            </w:r>
          </w:p>
        </w:tc>
      </w:tr>
      <w:tr w:rsidR="00A76EBE" w:rsidRPr="00D509FD" w:rsidTr="00746B46">
        <w:trPr>
          <w:trHeight w:val="26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Дворовые территории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ЗМР, д.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ЗМР, д.23 в г. Богородицк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Защитная, д.8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ул.</w:t>
            </w:r>
            <w:r>
              <w:rPr>
                <w:rFonts w:ascii="PT Astra Serif" w:hAnsi="PT Astra Serif"/>
                <w:sz w:val="28"/>
              </w:rPr>
              <w:t xml:space="preserve"> Защитная</w:t>
            </w:r>
            <w:r>
              <w:rPr>
                <w:rFonts w:ascii="PT Astra Serif" w:hAnsi="PT Astra Serif"/>
                <w:sz w:val="28"/>
                <w:szCs w:val="28"/>
              </w:rPr>
              <w:t>, д.8 в г. Богородицк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Полевая, д.23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ул.Полевая, д.23 в г. Богородицке  </w:t>
            </w:r>
            <w:r w:rsidRPr="0027793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Свободы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rPr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 w:rsidRPr="00C50585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>вободы, д.51 в г. Богородицк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Пролетарская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rPr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 w:rsidRPr="00C50585">
              <w:rPr>
                <w:rFonts w:ascii="PT Astra Serif" w:hAnsi="PT Astra Serif"/>
                <w:sz w:val="28"/>
                <w:szCs w:val="28"/>
              </w:rPr>
              <w:t>Прол</w:t>
            </w:r>
            <w:r>
              <w:rPr>
                <w:rFonts w:ascii="PT Astra Serif" w:hAnsi="PT Astra Serif"/>
                <w:sz w:val="28"/>
                <w:szCs w:val="28"/>
              </w:rPr>
              <w:t>етарская, д.47 в г. Богородицк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Pr="00296925" w:rsidRDefault="00A76EBE" w:rsidP="00746B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Pr="00296925" w:rsidRDefault="00A76EBE" w:rsidP="00746B46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 w:rsidRPr="00296925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лет Победы, д.10</w:t>
            </w:r>
            <w:r w:rsidRPr="002969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Pr="00C50585" w:rsidRDefault="00A76EBE" w:rsidP="00746B46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 w:rsidRPr="00296925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лет Победы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10 в г. Богородицк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Pr="00296925" w:rsidRDefault="00A76EBE" w:rsidP="00746B46">
            <w:pPr>
              <w:jc w:val="center"/>
              <w:rPr>
                <w:sz w:val="28"/>
                <w:szCs w:val="28"/>
              </w:rPr>
            </w:pPr>
            <w:r w:rsidRPr="00296925">
              <w:rPr>
                <w:sz w:val="28"/>
                <w:szCs w:val="28"/>
              </w:rPr>
              <w:t>7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Pr="003F7EE1" w:rsidRDefault="00A76EBE" w:rsidP="00746B46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 w:rsidRPr="00296925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лет Победы, д.11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Pr="00C50585" w:rsidRDefault="00A76EBE" w:rsidP="00746B46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 w:rsidRPr="00296925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лет Победы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11 в г. Богородицк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BE" w:rsidRPr="00D509FD" w:rsidTr="00746B46">
        <w:trPr>
          <w:trHeight w:val="26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EBE" w:rsidRPr="000F6A37" w:rsidRDefault="00A76EBE" w:rsidP="00746B46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Общественные территории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Pr="00D509FD" w:rsidRDefault="00A76EBE" w:rsidP="0074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г.Богородицк, </w:t>
            </w:r>
            <w:r w:rsidRPr="00D24A73">
              <w:rPr>
                <w:sz w:val="28"/>
                <w:szCs w:val="28"/>
              </w:rPr>
              <w:t>ул.Пролетарская, в районе д.70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rPr>
                <w:sz w:val="28"/>
                <w:szCs w:val="28"/>
              </w:rPr>
            </w:pPr>
            <w:r w:rsidRPr="00D24A73">
              <w:rPr>
                <w:sz w:val="28"/>
                <w:szCs w:val="28"/>
              </w:rPr>
              <w:t xml:space="preserve">Обустройство зоны отдыха возле набережной по ул.Пролетарская </w:t>
            </w:r>
            <w:r>
              <w:rPr>
                <w:sz w:val="28"/>
                <w:szCs w:val="28"/>
              </w:rPr>
              <w:t>(</w:t>
            </w:r>
            <w:r w:rsidRPr="00D24A73">
              <w:rPr>
                <w:sz w:val="28"/>
                <w:szCs w:val="28"/>
              </w:rPr>
              <w:t>в районе д.70</w:t>
            </w:r>
            <w:r>
              <w:rPr>
                <w:sz w:val="28"/>
                <w:szCs w:val="28"/>
              </w:rPr>
              <w:t xml:space="preserve">) в г.Богородицк </w:t>
            </w:r>
          </w:p>
        </w:tc>
      </w:tr>
      <w:tr w:rsidR="00A76EBE" w:rsidRPr="00D509FD" w:rsidTr="00746B46">
        <w:trPr>
          <w:trHeight w:val="281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EBE" w:rsidRPr="00A66A86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A66A86">
              <w:rPr>
                <w:b/>
                <w:sz w:val="28"/>
                <w:szCs w:val="28"/>
              </w:rPr>
              <w:t>2025 год</w:t>
            </w:r>
          </w:p>
        </w:tc>
      </w:tr>
      <w:tr w:rsidR="00A76EBE" w:rsidRPr="00D509FD" w:rsidTr="00746B46">
        <w:trPr>
          <w:trHeight w:val="26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EBE" w:rsidRPr="00D24A73" w:rsidRDefault="00A76EBE" w:rsidP="00746B46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Дворовые территории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Pr="00277933" w:rsidRDefault="00A76EBE" w:rsidP="00746B46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  <w:szCs w:val="28"/>
              </w:rPr>
              <w:t>ул.Володарского, д.20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Pr="00D509FD" w:rsidRDefault="00A76EBE" w:rsidP="00746B46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ул.Володарского, д.20 в г. Богородицке</w:t>
            </w:r>
            <w:r w:rsidRPr="0027793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Pr="00277933" w:rsidRDefault="00A76EBE" w:rsidP="00746B46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  <w:szCs w:val="28"/>
              </w:rPr>
              <w:t>ул.Пушкинская, д.13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Pr="00D509FD" w:rsidRDefault="00A76EBE" w:rsidP="00746B46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ул.Пушкинская, д.13 в г. Богородицке</w:t>
            </w:r>
            <w:r w:rsidRPr="0027793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Pr="00277933" w:rsidRDefault="00A76EBE" w:rsidP="00746B46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ул.Спортивная</w:t>
            </w:r>
            <w:r>
              <w:rPr>
                <w:rFonts w:ascii="PT Astra Serif" w:hAnsi="PT Astra Serif"/>
                <w:sz w:val="28"/>
                <w:szCs w:val="28"/>
              </w:rPr>
              <w:t>, д.27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Pr="00D509FD" w:rsidRDefault="00A76EBE" w:rsidP="00746B46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ул.</w:t>
            </w:r>
            <w:r>
              <w:rPr>
                <w:rFonts w:ascii="PT Astra Serif" w:hAnsi="PT Astra Serif"/>
                <w:sz w:val="28"/>
              </w:rPr>
              <w:t xml:space="preserve"> Спортивная</w:t>
            </w:r>
            <w:r>
              <w:rPr>
                <w:rFonts w:ascii="PT Astra Serif" w:hAnsi="PT Astra Serif"/>
                <w:sz w:val="28"/>
                <w:szCs w:val="28"/>
              </w:rPr>
              <w:t>, д.27 в г. Богородицке</w:t>
            </w:r>
            <w:r w:rsidRPr="0027793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Pr="00277933" w:rsidRDefault="00A76EBE" w:rsidP="00746B46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Pr="00C50585" w:rsidRDefault="00A76EBE" w:rsidP="00746B46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75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в г. Богородицке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Pr="00277933" w:rsidRDefault="00A76EBE" w:rsidP="00746B46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Pr="00C50585" w:rsidRDefault="00A76EBE" w:rsidP="00746B46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в г. Богородицке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Pr="00277933" w:rsidRDefault="00A76EBE" w:rsidP="00746B46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Pr="00C50585" w:rsidRDefault="00A76EBE" w:rsidP="00746B46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в г. Богородицке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BE" w:rsidRPr="00D509FD" w:rsidTr="00746B46">
        <w:trPr>
          <w:trHeight w:val="26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EBE" w:rsidRPr="00D24A73" w:rsidRDefault="00A76EBE" w:rsidP="00746B46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Общественные территории</w:t>
            </w:r>
          </w:p>
        </w:tc>
      </w:tr>
      <w:tr w:rsidR="00A76EBE" w:rsidRPr="00D509FD" w:rsidTr="00746B46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A76EBE" w:rsidRDefault="00A76EBE" w:rsidP="00746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A76EBE" w:rsidRPr="006E7556" w:rsidRDefault="00A76EBE" w:rsidP="00746B46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>г.Богородицк, мкр.Жданковский по ул.Центральная, в районе д.16А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A76EBE" w:rsidRPr="006E7556" w:rsidRDefault="00A76EBE" w:rsidP="00746B46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 xml:space="preserve">Благоустройство общественного пространства в мкр.Жданковский по ул.Центральная, в районе д.16А </w:t>
            </w:r>
          </w:p>
        </w:tc>
      </w:tr>
      <w:tr w:rsidR="00A76EBE" w:rsidRPr="00D509FD" w:rsidTr="00746B46">
        <w:trPr>
          <w:trHeight w:val="260"/>
        </w:trPr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6EBE" w:rsidRDefault="00A76EBE" w:rsidP="00746B46">
            <w:pPr>
              <w:jc w:val="both"/>
              <w:rPr>
                <w:sz w:val="28"/>
                <w:szCs w:val="28"/>
              </w:rPr>
            </w:pPr>
          </w:p>
          <w:p w:rsidR="00A76EBE" w:rsidRPr="00824ECE" w:rsidRDefault="00A76EBE" w:rsidP="00746B46">
            <w:pPr>
              <w:jc w:val="both"/>
              <w:rPr>
                <w:sz w:val="28"/>
                <w:szCs w:val="28"/>
              </w:rPr>
            </w:pPr>
            <w:r w:rsidRPr="00824ECE">
              <w:rPr>
                <w:sz w:val="28"/>
                <w:szCs w:val="28"/>
              </w:rPr>
              <w:t xml:space="preserve">* </w:t>
            </w:r>
            <w:r>
              <w:rPr>
                <w:sz w:val="28"/>
                <w:szCs w:val="28"/>
              </w:rPr>
              <w:t>Адресный перечень на каждый текущий и последующий годы является предварительным и подлежит корректировке.</w:t>
            </w:r>
          </w:p>
          <w:p w:rsidR="00A76EBE" w:rsidRDefault="00A76EBE" w:rsidP="00746B46">
            <w:pPr>
              <w:jc w:val="both"/>
              <w:rPr>
                <w:sz w:val="28"/>
                <w:szCs w:val="28"/>
              </w:rPr>
            </w:pPr>
          </w:p>
        </w:tc>
      </w:tr>
    </w:tbl>
    <w:p w:rsidR="00A76EBE" w:rsidRDefault="00A76EBE" w:rsidP="00A76EBE">
      <w:pPr>
        <w:jc w:val="center"/>
        <w:rPr>
          <w:sz w:val="28"/>
          <w:szCs w:val="28"/>
        </w:rPr>
        <w:sectPr w:rsidR="00A76EBE" w:rsidSect="00B11CE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76EBE" w:rsidRPr="00A90FC3" w:rsidRDefault="00A76EBE" w:rsidP="00A76EBE">
      <w:pPr>
        <w:ind w:left="4536"/>
        <w:jc w:val="center"/>
        <w:rPr>
          <w:sz w:val="28"/>
          <w:szCs w:val="28"/>
        </w:rPr>
      </w:pPr>
      <w:r w:rsidRPr="00A90FC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A90FC3">
        <w:rPr>
          <w:sz w:val="28"/>
          <w:szCs w:val="28"/>
        </w:rPr>
        <w:t xml:space="preserve"> к муниципальной программе муниципального образования город Богородицк Богородицкого района «Формирование современной городской среды</w:t>
      </w:r>
      <w:r w:rsidRPr="00410BAC">
        <w:rPr>
          <w:b/>
          <w:sz w:val="28"/>
          <w:szCs w:val="28"/>
        </w:rPr>
        <w:t xml:space="preserve"> </w:t>
      </w:r>
      <w:r w:rsidRPr="00410BAC">
        <w:rPr>
          <w:sz w:val="28"/>
          <w:szCs w:val="28"/>
        </w:rPr>
        <w:t>в муниципальном образовании город Богородицк Богородицкого района</w:t>
      </w:r>
      <w:r w:rsidRPr="00A90FC3">
        <w:rPr>
          <w:sz w:val="28"/>
          <w:szCs w:val="28"/>
        </w:rPr>
        <w:t>»</w:t>
      </w:r>
    </w:p>
    <w:p w:rsidR="00A76EBE" w:rsidRPr="00A90FC3" w:rsidRDefault="00A76EBE" w:rsidP="00A76EBE">
      <w:pPr>
        <w:ind w:left="4536"/>
        <w:jc w:val="center"/>
        <w:rPr>
          <w:sz w:val="28"/>
          <w:szCs w:val="28"/>
        </w:rPr>
      </w:pPr>
    </w:p>
    <w:p w:rsidR="00A76EBE" w:rsidRPr="00A90FC3" w:rsidRDefault="00A76EBE" w:rsidP="00A76EBE">
      <w:pPr>
        <w:jc w:val="center"/>
        <w:rPr>
          <w:sz w:val="28"/>
          <w:szCs w:val="28"/>
        </w:rPr>
      </w:pPr>
      <w:r w:rsidRPr="00A90FC3">
        <w:rPr>
          <w:sz w:val="28"/>
          <w:szCs w:val="28"/>
        </w:rPr>
        <w:t>Общий перечень дворовых и общественных территорий, подлежащих благоустройству в 20</w:t>
      </w:r>
      <w:r>
        <w:rPr>
          <w:sz w:val="28"/>
          <w:szCs w:val="28"/>
        </w:rPr>
        <w:t>23</w:t>
      </w:r>
      <w:r w:rsidRPr="00A90FC3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A90FC3">
        <w:rPr>
          <w:sz w:val="28"/>
          <w:szCs w:val="28"/>
        </w:rPr>
        <w:t xml:space="preserve"> годах </w:t>
      </w:r>
    </w:p>
    <w:p w:rsidR="00A76EBE" w:rsidRPr="00A90FC3" w:rsidRDefault="00A76EBE" w:rsidP="00A76EBE">
      <w:pPr>
        <w:jc w:val="center"/>
        <w:rPr>
          <w:sz w:val="28"/>
          <w:szCs w:val="28"/>
        </w:rPr>
      </w:pPr>
      <w:r w:rsidRPr="00A90FC3">
        <w:rPr>
          <w:sz w:val="28"/>
          <w:szCs w:val="28"/>
        </w:rPr>
        <w:t xml:space="preserve"> </w:t>
      </w:r>
    </w:p>
    <w:tbl>
      <w:tblPr>
        <w:tblW w:w="7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6751"/>
      </w:tblGrid>
      <w:tr w:rsidR="00A76EBE" w:rsidRPr="008168C1" w:rsidTr="00746B46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BE" w:rsidRPr="008168C1" w:rsidRDefault="00A76EBE" w:rsidP="00746B46">
            <w:pPr>
              <w:rPr>
                <w:b/>
                <w:sz w:val="28"/>
                <w:szCs w:val="28"/>
              </w:rPr>
            </w:pPr>
            <w:r w:rsidRPr="008168C1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BE" w:rsidRPr="00A90FC3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A90FC3">
              <w:rPr>
                <w:b/>
                <w:sz w:val="28"/>
                <w:szCs w:val="28"/>
              </w:rPr>
              <w:t>Адрес МКД</w:t>
            </w:r>
          </w:p>
        </w:tc>
      </w:tr>
      <w:tr w:rsidR="00A76EBE" w:rsidRPr="008168C1" w:rsidTr="00746B46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д.68</w:t>
            </w:r>
          </w:p>
        </w:tc>
      </w:tr>
      <w:tr w:rsidR="00A76EBE" w:rsidRPr="008168C1" w:rsidTr="00746B46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д.56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83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53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81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55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85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67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д.74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д.64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87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62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58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75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89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д.80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д.79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д.60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77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59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61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д.69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41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д.33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д.35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26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29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28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49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д.22</w:t>
            </w:r>
          </w:p>
        </w:tc>
      </w:tr>
      <w:tr w:rsidR="00A76EBE" w:rsidRPr="008168C1" w:rsidTr="00746B46">
        <w:trPr>
          <w:trHeight w:val="32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EBE" w:rsidRPr="008168C1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 xml:space="preserve">г.Богородицк, </w:t>
            </w:r>
            <w:r w:rsidRPr="008168C1">
              <w:rPr>
                <w:sz w:val="28"/>
                <w:szCs w:val="28"/>
              </w:rPr>
              <w:t>ул. Коммунаров д.31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36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д.24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44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д.27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д.25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10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14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34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д.27а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д.107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95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д.93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105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97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 Коммунаров д. 111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109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159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92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20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д.21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18</w:t>
            </w:r>
          </w:p>
        </w:tc>
      </w:tr>
      <w:tr w:rsidR="00A76EBE" w:rsidRPr="008168C1" w:rsidTr="00746B46">
        <w:trPr>
          <w:trHeight w:val="34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д.13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ул.Ленина д. 25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30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д.27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д.26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23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28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Комсомольская д. 56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Комсомольская д. 54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Комсомольская д.46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Комсомольская д. 58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 . Комсомольская д.62а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д.20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д.38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42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40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46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д.48а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44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48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10-й Армии д.4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10-й Армии д.9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10-й Армии д. 44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Гончарная д. 20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Бродовского д. 71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Спортивная д. 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Спортивная д. 27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11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22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19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д.16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 xml:space="preserve">г.Богородицк, ЗМР д. 17 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44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 18а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15</w:t>
            </w:r>
          </w:p>
        </w:tc>
      </w:tr>
      <w:tr w:rsidR="00A76EBE" w:rsidRPr="008168C1" w:rsidTr="00746B46">
        <w:trPr>
          <w:trHeight w:val="38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23</w:t>
            </w:r>
          </w:p>
        </w:tc>
      </w:tr>
      <w:tr w:rsidR="00A76EBE" w:rsidRPr="008168C1" w:rsidTr="00746B46">
        <w:trPr>
          <w:trHeight w:val="38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</w:t>
            </w:r>
            <w:r>
              <w:rPr>
                <w:sz w:val="28"/>
                <w:szCs w:val="28"/>
              </w:rPr>
              <w:t xml:space="preserve"> Пушкинская, д.13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Защитная д. 8а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Защитная д.8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Полевая д. 23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Полевая д. 23а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Луначарского д. 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Луначарского д. 45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Луначарского д. 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Луначарского д. 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Луначарского д. 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14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33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46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Шахтная д. 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47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47а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49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29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19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21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67а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70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86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Победы д. 28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Победы д. 79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Победы д. 82</w:t>
            </w:r>
          </w:p>
        </w:tc>
      </w:tr>
      <w:tr w:rsidR="00A76EBE" w:rsidRPr="008168C1" w:rsidTr="00746B46">
        <w:trPr>
          <w:trHeight w:val="38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Совхоз-техникум д. 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Совхоз-техникум д. 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Совхоз-колледж д. 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Совхоз-техникум д. 12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Совхоз-колледж д. 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Дорожная д. 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Луговая д. 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Луговая д. 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Луговая д. 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Луговая д. 12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проезд Иевлевский д. 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11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10а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10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тер. Рос д. 11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тер. Рос д. 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тер. Рос д. 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тер. Рос д. 3а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Юности д. 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Южная д. 49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Привокзальная д. 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49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55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51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53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Дачная д. 2/56</w:t>
            </w:r>
          </w:p>
        </w:tc>
      </w:tr>
      <w:tr w:rsidR="00A76EBE" w:rsidRPr="008168C1" w:rsidTr="00746B46">
        <w:trPr>
          <w:trHeight w:val="36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Дачная д. 10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Дачная д. 24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ВМР д. 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М. Горького д. 52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48а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50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52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2а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38б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38а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10</w:t>
            </w:r>
          </w:p>
        </w:tc>
      </w:tr>
      <w:tr w:rsidR="00A76EBE" w:rsidRPr="008168C1" w:rsidTr="00746B46">
        <w:trPr>
          <w:trHeight w:val="376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Октябрьская д. 23</w:t>
            </w:r>
          </w:p>
        </w:tc>
      </w:tr>
      <w:tr w:rsidR="00A76EBE" w:rsidRPr="008168C1" w:rsidTr="00746B46">
        <w:trPr>
          <w:trHeight w:val="35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Октябрьская д. 25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Центральная д. 15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Центральная д. 18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Центральная д. 17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Центральная д. 16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19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18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6б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3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Труда д. 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4й переулок д. 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4й переулок д. 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Набережная д. 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Набережная д. 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Набережная д. 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пер. Горняцкий  д. 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пер. Горняцкий  д. 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Клубная  д. 12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Клубная  д. 11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Клубная  д. 9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Клубная  д. 8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Клубная  д. 10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10б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50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Привокзальная д. 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Привокзальная д. 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Садовая д. 7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мкр. Дачный д. 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мкр. Дачный д. 15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мкр. Дачный д. 21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Дружбы д. 9а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Дружбы д. 11а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9 мая д. 10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Лесная д. 21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тер. Рос д. 11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Труда д. 14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Привокзальная д. 4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Привокзальная д. 6</w:t>
            </w:r>
          </w:p>
        </w:tc>
      </w:tr>
      <w:tr w:rsidR="00A76EBE" w:rsidRPr="008168C1" w:rsidTr="00746B46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A76EBE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мкр. Дачный д. 12</w:t>
            </w:r>
          </w:p>
        </w:tc>
      </w:tr>
    </w:tbl>
    <w:p w:rsidR="00A76EBE" w:rsidRPr="00A90FC3" w:rsidRDefault="00A76EBE" w:rsidP="00A76EBE">
      <w:pPr>
        <w:rPr>
          <w:sz w:val="28"/>
          <w:szCs w:val="28"/>
        </w:rPr>
      </w:pPr>
    </w:p>
    <w:p w:rsidR="00A76EBE" w:rsidRPr="00A90FC3" w:rsidRDefault="00A76EBE" w:rsidP="00A76EB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6414"/>
      </w:tblGrid>
      <w:tr w:rsidR="00A76EBE" w:rsidRPr="008168C1" w:rsidTr="00746B46">
        <w:trPr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BE" w:rsidRPr="008168C1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8168C1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BE" w:rsidRPr="008168C1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8168C1">
              <w:rPr>
                <w:b/>
                <w:sz w:val="28"/>
                <w:szCs w:val="28"/>
              </w:rPr>
              <w:t>Наименование территории общего пользования</w:t>
            </w:r>
          </w:p>
        </w:tc>
      </w:tr>
      <w:tr w:rsidR="00A76EBE" w:rsidRPr="008168C1" w:rsidTr="00746B46">
        <w:trPr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74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Pr="008168C1" w:rsidRDefault="00A76EBE" w:rsidP="0074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24A73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а</w:t>
            </w:r>
            <w:r w:rsidRPr="00D24A73">
              <w:rPr>
                <w:sz w:val="28"/>
                <w:szCs w:val="28"/>
              </w:rPr>
              <w:t xml:space="preserve"> отдыха возле набережной по ул.Пролетарская </w:t>
            </w:r>
            <w:r>
              <w:rPr>
                <w:sz w:val="28"/>
                <w:szCs w:val="28"/>
              </w:rPr>
              <w:t>(</w:t>
            </w:r>
            <w:r w:rsidRPr="00D24A73">
              <w:rPr>
                <w:sz w:val="28"/>
                <w:szCs w:val="28"/>
              </w:rPr>
              <w:t>в районе д.70</w:t>
            </w:r>
            <w:r>
              <w:rPr>
                <w:sz w:val="28"/>
                <w:szCs w:val="28"/>
              </w:rPr>
              <w:t>) в г.Богородицк</w:t>
            </w:r>
          </w:p>
        </w:tc>
      </w:tr>
      <w:tr w:rsidR="00A76EBE" w:rsidRPr="008168C1" w:rsidTr="00746B46">
        <w:trPr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Default="00A76EBE" w:rsidP="0074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BE" w:rsidRDefault="00A76EBE" w:rsidP="00746B46">
            <w:pPr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E7556">
              <w:rPr>
                <w:rFonts w:ascii="PT Astra Serif" w:hAnsi="PT Astra Serif"/>
                <w:sz w:val="28"/>
                <w:szCs w:val="28"/>
              </w:rPr>
              <w:t>бщественно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6E7556">
              <w:rPr>
                <w:rFonts w:ascii="PT Astra Serif" w:hAnsi="PT Astra Serif"/>
                <w:sz w:val="28"/>
                <w:szCs w:val="28"/>
              </w:rPr>
              <w:t xml:space="preserve"> пространств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E7556">
              <w:rPr>
                <w:rFonts w:ascii="PT Astra Serif" w:hAnsi="PT Astra Serif"/>
                <w:sz w:val="28"/>
                <w:szCs w:val="28"/>
              </w:rPr>
              <w:t xml:space="preserve"> в мкр.Жданковский по ул.Центральная, в районе д.16А</w:t>
            </w:r>
          </w:p>
        </w:tc>
      </w:tr>
    </w:tbl>
    <w:p w:rsidR="00A76EBE" w:rsidRDefault="00A76EBE" w:rsidP="00A76EBE">
      <w:pPr>
        <w:rPr>
          <w:sz w:val="28"/>
          <w:szCs w:val="28"/>
        </w:rPr>
      </w:pPr>
    </w:p>
    <w:p w:rsidR="00A76EBE" w:rsidRPr="00A90FC3" w:rsidRDefault="00A76EBE" w:rsidP="00A76EBE">
      <w:pPr>
        <w:rPr>
          <w:sz w:val="28"/>
          <w:szCs w:val="28"/>
        </w:rPr>
      </w:pPr>
    </w:p>
    <w:p w:rsidR="00A76EBE" w:rsidRPr="00A90FC3" w:rsidRDefault="00A76EBE" w:rsidP="00A76EBE">
      <w:pPr>
        <w:jc w:val="both"/>
        <w:rPr>
          <w:sz w:val="28"/>
          <w:szCs w:val="28"/>
        </w:rPr>
      </w:pPr>
    </w:p>
    <w:p w:rsidR="00A76EBE" w:rsidRDefault="00A76EBE" w:rsidP="00A76EBE">
      <w:pPr>
        <w:jc w:val="center"/>
        <w:rPr>
          <w:sz w:val="28"/>
          <w:szCs w:val="28"/>
        </w:rPr>
      </w:pPr>
      <w:r w:rsidRPr="00A90FC3">
        <w:rPr>
          <w:sz w:val="28"/>
          <w:szCs w:val="28"/>
        </w:rPr>
        <w:t>_____________________</w:t>
      </w:r>
    </w:p>
    <w:p w:rsidR="00A76EBE" w:rsidRDefault="00A76EBE" w:rsidP="00A76EBE">
      <w:pPr>
        <w:ind w:left="5103"/>
        <w:rPr>
          <w:sz w:val="28"/>
          <w:szCs w:val="28"/>
        </w:rPr>
      </w:pPr>
    </w:p>
    <w:p w:rsidR="00A76EBE" w:rsidRDefault="00A76EBE" w:rsidP="00A76EBE">
      <w:pPr>
        <w:ind w:left="5103"/>
        <w:jc w:val="center"/>
        <w:rPr>
          <w:sz w:val="28"/>
          <w:szCs w:val="28"/>
        </w:rPr>
      </w:pPr>
    </w:p>
    <w:p w:rsidR="00A76EBE" w:rsidRDefault="00A76EBE" w:rsidP="00A76EBE">
      <w:pPr>
        <w:ind w:left="5103"/>
        <w:jc w:val="center"/>
        <w:rPr>
          <w:sz w:val="28"/>
          <w:szCs w:val="28"/>
        </w:rPr>
      </w:pPr>
    </w:p>
    <w:p w:rsidR="00A76EBE" w:rsidRDefault="00A76EBE" w:rsidP="00A76EBE">
      <w:pPr>
        <w:ind w:left="5103"/>
        <w:jc w:val="center"/>
        <w:rPr>
          <w:sz w:val="28"/>
          <w:szCs w:val="28"/>
        </w:rPr>
        <w:sectPr w:rsidR="00A76EBE" w:rsidSect="00B11CE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76EBE" w:rsidRDefault="00A76EBE" w:rsidP="00A76EBE">
      <w:pPr>
        <w:ind w:left="4253"/>
        <w:jc w:val="center"/>
        <w:rPr>
          <w:sz w:val="28"/>
          <w:szCs w:val="28"/>
        </w:rPr>
      </w:pPr>
      <w:r w:rsidRPr="00A90FC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A90FC3">
        <w:rPr>
          <w:sz w:val="28"/>
          <w:szCs w:val="28"/>
        </w:rPr>
        <w:t xml:space="preserve"> к муниципальной программе муниципального образования город Богородицк Богородицкого района «Формирование современной городской среды</w:t>
      </w:r>
      <w:r w:rsidRPr="00410BAC">
        <w:rPr>
          <w:b/>
          <w:sz w:val="28"/>
          <w:szCs w:val="28"/>
        </w:rPr>
        <w:t xml:space="preserve"> </w:t>
      </w:r>
      <w:r w:rsidRPr="00410BAC">
        <w:rPr>
          <w:sz w:val="28"/>
          <w:szCs w:val="28"/>
        </w:rPr>
        <w:t>в муниципальном образовании город Богородицк Богородицкого района</w:t>
      </w:r>
      <w:r w:rsidRPr="00A90FC3">
        <w:rPr>
          <w:sz w:val="28"/>
          <w:szCs w:val="28"/>
        </w:rPr>
        <w:t>»</w:t>
      </w:r>
    </w:p>
    <w:p w:rsidR="00A76EBE" w:rsidRDefault="00A76EBE" w:rsidP="00A76EBE">
      <w:pPr>
        <w:ind w:left="4253"/>
        <w:jc w:val="center"/>
        <w:rPr>
          <w:sz w:val="28"/>
          <w:szCs w:val="28"/>
        </w:rPr>
      </w:pPr>
    </w:p>
    <w:p w:rsidR="00A76EBE" w:rsidRDefault="00A76EBE" w:rsidP="00A76EBE">
      <w:pPr>
        <w:jc w:val="center"/>
        <w:rPr>
          <w:b/>
          <w:sz w:val="28"/>
          <w:szCs w:val="28"/>
        </w:rPr>
      </w:pPr>
      <w:r w:rsidRPr="005D700F">
        <w:rPr>
          <w:b/>
          <w:sz w:val="28"/>
          <w:szCs w:val="28"/>
        </w:rPr>
        <w:t>Общий перечень дворовых и общественных территорий, благоустроенных в 201</w:t>
      </w:r>
      <w:r>
        <w:rPr>
          <w:b/>
          <w:sz w:val="28"/>
          <w:szCs w:val="28"/>
        </w:rPr>
        <w:t>7</w:t>
      </w:r>
      <w:r w:rsidRPr="005D700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5D700F">
        <w:rPr>
          <w:b/>
          <w:sz w:val="28"/>
          <w:szCs w:val="28"/>
        </w:rPr>
        <w:t xml:space="preserve"> годах</w:t>
      </w:r>
    </w:p>
    <w:p w:rsidR="00A76EBE" w:rsidRDefault="00A76EBE" w:rsidP="00A76E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7839"/>
      </w:tblGrid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B002BA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8044" w:type="dxa"/>
            <w:shd w:val="clear" w:color="auto" w:fill="auto"/>
          </w:tcPr>
          <w:p w:rsidR="00A76EBE" w:rsidRPr="00B002BA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B002BA">
              <w:rPr>
                <w:b/>
                <w:sz w:val="28"/>
                <w:szCs w:val="28"/>
              </w:rPr>
              <w:t>Адрес МКД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г.Богородицк, ул. Полевая д. 32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г.Богородицк, ул. Полевая д. 34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г.Богородицк, ВМР д. 5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Богородицк, ул. Спортивная д. 29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Богородицк, ул. Коммунаров д. 155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г.Богородицк, ул. Защитная д. 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Богородицк, ул. Пушкинская д. 19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Pr="00B002BA" w:rsidRDefault="00A76EBE" w:rsidP="00746B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г.Богородицк, ЗМР д. 13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г.Богородицк, ВМР д. 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Pr="00B002BA" w:rsidRDefault="00A76EBE" w:rsidP="00746B46">
            <w:pPr>
              <w:rPr>
                <w:b/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.Богородицк, ул. К. Маркса д. 94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Pr="00B002BA" w:rsidRDefault="00A76EBE" w:rsidP="00746B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г.Богородицк, ул. Свободы д. 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Л. Толстого д. 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Pr="00B002BA" w:rsidRDefault="00A76EBE" w:rsidP="00746B46">
            <w:pPr>
              <w:rPr>
                <w:b/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22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Default="00A76EBE" w:rsidP="00746B46">
            <w:r>
              <w:rPr>
                <w:sz w:val="28"/>
                <w:szCs w:val="28"/>
              </w:rPr>
              <w:t>г.Богородицк, ул. Свободы д. 36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Default="00A76EBE" w:rsidP="00746B46">
            <w:r w:rsidRPr="00EF0A0C">
              <w:rPr>
                <w:sz w:val="28"/>
                <w:szCs w:val="28"/>
              </w:rPr>
              <w:t>г.Богородицк, ул. Свободы д. 54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Pr="00B002BA" w:rsidRDefault="00A76EBE" w:rsidP="00746B46">
            <w:pPr>
              <w:rPr>
                <w:b/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Совхоз-техникум д. 11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Pr="00B002BA" w:rsidRDefault="00A76EBE" w:rsidP="00746B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г.Богородицк, ЗМР д. 14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Pr="00B002BA" w:rsidRDefault="00A76EBE" w:rsidP="00746B46">
            <w:pPr>
              <w:rPr>
                <w:b/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12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18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М. Горького д. 50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Победы д. 34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12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10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д.12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Защитная д. 6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23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</w:t>
            </w:r>
            <w:r>
              <w:rPr>
                <w:sz w:val="28"/>
                <w:szCs w:val="28"/>
              </w:rPr>
              <w:t xml:space="preserve"> Ленина, д.7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</w:t>
            </w:r>
            <w:r>
              <w:rPr>
                <w:sz w:val="28"/>
                <w:szCs w:val="28"/>
              </w:rPr>
              <w:t xml:space="preserve"> Ленина, д.14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</w:t>
            </w:r>
            <w:r>
              <w:rPr>
                <w:sz w:val="28"/>
                <w:szCs w:val="28"/>
              </w:rPr>
              <w:t xml:space="preserve"> Ленина, д.22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</w:t>
            </w:r>
            <w:r>
              <w:rPr>
                <w:sz w:val="28"/>
                <w:szCs w:val="28"/>
              </w:rPr>
              <w:t xml:space="preserve"> Ленина, д.24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51а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</w:t>
            </w:r>
            <w:r>
              <w:rPr>
                <w:sz w:val="28"/>
                <w:szCs w:val="28"/>
              </w:rPr>
              <w:t>38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</w:t>
            </w:r>
            <w:r>
              <w:rPr>
                <w:sz w:val="28"/>
                <w:szCs w:val="28"/>
              </w:rPr>
              <w:t>40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 xml:space="preserve">г.Богородицк, </w:t>
            </w:r>
            <w:r>
              <w:rPr>
                <w:sz w:val="28"/>
                <w:szCs w:val="28"/>
              </w:rPr>
              <w:t>ЗМР, д.20</w:t>
            </w:r>
          </w:p>
        </w:tc>
      </w:tr>
      <w:tr w:rsidR="00A76EBE" w:rsidRPr="00B002BA" w:rsidTr="00746B46">
        <w:tc>
          <w:tcPr>
            <w:tcW w:w="1526" w:type="dxa"/>
            <w:shd w:val="clear" w:color="auto" w:fill="auto"/>
          </w:tcPr>
          <w:p w:rsidR="00A76EBE" w:rsidRPr="00B002BA" w:rsidRDefault="00A76EBE" w:rsidP="00A76EBE">
            <w:pPr>
              <w:numPr>
                <w:ilvl w:val="0"/>
                <w:numId w:val="14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76EBE" w:rsidRPr="00A90FC3" w:rsidRDefault="00A76EBE" w:rsidP="00746B46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 xml:space="preserve">г.Богородицк, </w:t>
            </w:r>
            <w:r>
              <w:rPr>
                <w:sz w:val="28"/>
                <w:szCs w:val="28"/>
              </w:rPr>
              <w:t>ЗМР, д.1</w:t>
            </w:r>
          </w:p>
        </w:tc>
      </w:tr>
    </w:tbl>
    <w:p w:rsidR="00A76EBE" w:rsidRDefault="00A76EBE" w:rsidP="00A76EBE">
      <w:pPr>
        <w:jc w:val="center"/>
        <w:rPr>
          <w:b/>
          <w:sz w:val="28"/>
          <w:szCs w:val="28"/>
        </w:rPr>
      </w:pPr>
    </w:p>
    <w:p w:rsidR="00A76EBE" w:rsidRDefault="00A76EBE" w:rsidP="00A76E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7840"/>
      </w:tblGrid>
      <w:tr w:rsidR="00A76EBE" w:rsidRPr="007728DE" w:rsidTr="00746B46">
        <w:tc>
          <w:tcPr>
            <w:tcW w:w="1526" w:type="dxa"/>
            <w:shd w:val="clear" w:color="auto" w:fill="auto"/>
          </w:tcPr>
          <w:p w:rsidR="00A76EBE" w:rsidRPr="007728DE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7728DE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8044" w:type="dxa"/>
            <w:shd w:val="clear" w:color="auto" w:fill="auto"/>
          </w:tcPr>
          <w:p w:rsidR="00A76EBE" w:rsidRPr="007728DE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7728DE">
              <w:rPr>
                <w:b/>
                <w:sz w:val="28"/>
                <w:szCs w:val="28"/>
              </w:rPr>
              <w:t>Наименование территории общего пользования</w:t>
            </w:r>
          </w:p>
        </w:tc>
      </w:tr>
      <w:tr w:rsidR="00A76EBE" w:rsidRPr="007728DE" w:rsidTr="00746B46">
        <w:tc>
          <w:tcPr>
            <w:tcW w:w="1526" w:type="dxa"/>
            <w:shd w:val="clear" w:color="auto" w:fill="auto"/>
          </w:tcPr>
          <w:p w:rsidR="00A76EBE" w:rsidRPr="007728DE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7728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44" w:type="dxa"/>
            <w:shd w:val="clear" w:color="auto" w:fill="auto"/>
          </w:tcPr>
          <w:p w:rsidR="00A76EBE" w:rsidRPr="007728DE" w:rsidRDefault="00A76EBE" w:rsidP="00746B46">
            <w:pPr>
              <w:rPr>
                <w:b/>
                <w:sz w:val="28"/>
                <w:szCs w:val="28"/>
              </w:rPr>
            </w:pPr>
            <w:r w:rsidRPr="007728DE">
              <w:rPr>
                <w:sz w:val="28"/>
                <w:szCs w:val="28"/>
              </w:rPr>
              <w:t>Городской парк культуры и отдыха в г.Богородицке</w:t>
            </w:r>
          </w:p>
        </w:tc>
      </w:tr>
      <w:tr w:rsidR="00A76EBE" w:rsidRPr="007728DE" w:rsidTr="00746B46">
        <w:tc>
          <w:tcPr>
            <w:tcW w:w="1526" w:type="dxa"/>
            <w:shd w:val="clear" w:color="auto" w:fill="auto"/>
          </w:tcPr>
          <w:p w:rsidR="00A76EBE" w:rsidRPr="007728DE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7728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44" w:type="dxa"/>
            <w:shd w:val="clear" w:color="auto" w:fill="auto"/>
          </w:tcPr>
          <w:p w:rsidR="00A76EBE" w:rsidRPr="007728DE" w:rsidRDefault="00A76EBE" w:rsidP="00746B46">
            <w:pPr>
              <w:rPr>
                <w:b/>
                <w:sz w:val="28"/>
                <w:szCs w:val="28"/>
              </w:rPr>
            </w:pPr>
            <w:r w:rsidRPr="007728DE">
              <w:rPr>
                <w:sz w:val="28"/>
                <w:szCs w:val="28"/>
              </w:rPr>
              <w:t>Площадь им. Ленина</w:t>
            </w:r>
          </w:p>
        </w:tc>
      </w:tr>
      <w:tr w:rsidR="00A76EBE" w:rsidRPr="007728DE" w:rsidTr="00746B46">
        <w:tc>
          <w:tcPr>
            <w:tcW w:w="1526" w:type="dxa"/>
            <w:shd w:val="clear" w:color="auto" w:fill="auto"/>
          </w:tcPr>
          <w:p w:rsidR="00A76EBE" w:rsidRPr="007728DE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7728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44" w:type="dxa"/>
            <w:shd w:val="clear" w:color="auto" w:fill="auto"/>
          </w:tcPr>
          <w:p w:rsidR="00A76EBE" w:rsidRPr="007728DE" w:rsidRDefault="00A76EBE" w:rsidP="00746B46">
            <w:pPr>
              <w:rPr>
                <w:spacing w:val="-3"/>
                <w:sz w:val="28"/>
                <w:szCs w:val="28"/>
              </w:rPr>
            </w:pPr>
            <w:r w:rsidRPr="007728DE">
              <w:rPr>
                <w:spacing w:val="-3"/>
                <w:sz w:val="28"/>
                <w:szCs w:val="28"/>
              </w:rPr>
              <w:t xml:space="preserve">Сквер Нескучный сад, г.Богородицк, ул.Коммунаров х </w:t>
            </w:r>
          </w:p>
          <w:p w:rsidR="00A76EBE" w:rsidRPr="007728DE" w:rsidRDefault="00A76EBE" w:rsidP="00746B46">
            <w:pPr>
              <w:rPr>
                <w:b/>
                <w:sz w:val="28"/>
                <w:szCs w:val="28"/>
              </w:rPr>
            </w:pPr>
            <w:r w:rsidRPr="007728DE">
              <w:rPr>
                <w:spacing w:val="-3"/>
                <w:sz w:val="28"/>
                <w:szCs w:val="28"/>
              </w:rPr>
              <w:t>ул.Луначарского</w:t>
            </w:r>
          </w:p>
        </w:tc>
      </w:tr>
      <w:tr w:rsidR="00A76EBE" w:rsidRPr="007728DE" w:rsidTr="00746B46">
        <w:tc>
          <w:tcPr>
            <w:tcW w:w="1526" w:type="dxa"/>
            <w:shd w:val="clear" w:color="auto" w:fill="auto"/>
          </w:tcPr>
          <w:p w:rsidR="00A76EBE" w:rsidRPr="007728DE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 w:rsidRPr="007728D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44" w:type="dxa"/>
            <w:shd w:val="clear" w:color="auto" w:fill="auto"/>
          </w:tcPr>
          <w:p w:rsidR="00A76EBE" w:rsidRPr="007728DE" w:rsidRDefault="00A76EBE" w:rsidP="00746B46">
            <w:pPr>
              <w:rPr>
                <w:spacing w:val="-3"/>
                <w:sz w:val="28"/>
                <w:szCs w:val="28"/>
              </w:rPr>
            </w:pPr>
            <w:r w:rsidRPr="007728DE">
              <w:rPr>
                <w:spacing w:val="-3"/>
                <w:sz w:val="28"/>
                <w:szCs w:val="28"/>
              </w:rPr>
              <w:t xml:space="preserve">Набережная </w:t>
            </w:r>
          </w:p>
        </w:tc>
      </w:tr>
      <w:tr w:rsidR="00A76EBE" w:rsidRPr="007728DE" w:rsidTr="00746B46">
        <w:tc>
          <w:tcPr>
            <w:tcW w:w="1526" w:type="dxa"/>
            <w:shd w:val="clear" w:color="auto" w:fill="auto"/>
          </w:tcPr>
          <w:p w:rsidR="00A76EBE" w:rsidRPr="007728DE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44" w:type="dxa"/>
            <w:shd w:val="clear" w:color="auto" w:fill="auto"/>
          </w:tcPr>
          <w:p w:rsidR="00A76EBE" w:rsidRPr="008168C1" w:rsidRDefault="00A76EBE" w:rsidP="00746B46">
            <w:pPr>
              <w:rPr>
                <w:spacing w:val="-3"/>
                <w:sz w:val="28"/>
                <w:szCs w:val="28"/>
              </w:rPr>
            </w:pPr>
            <w:r w:rsidRPr="008168C1">
              <w:rPr>
                <w:spacing w:val="-3"/>
                <w:sz w:val="28"/>
                <w:szCs w:val="28"/>
              </w:rPr>
              <w:t xml:space="preserve">Сквер Афганский, </w:t>
            </w:r>
          </w:p>
          <w:p w:rsidR="00A76EBE" w:rsidRPr="008168C1" w:rsidRDefault="00A76EBE" w:rsidP="00746B46">
            <w:pPr>
              <w:rPr>
                <w:sz w:val="28"/>
                <w:szCs w:val="28"/>
              </w:rPr>
            </w:pPr>
            <w:r w:rsidRPr="008168C1">
              <w:rPr>
                <w:spacing w:val="-3"/>
                <w:sz w:val="28"/>
                <w:szCs w:val="28"/>
              </w:rPr>
              <w:t xml:space="preserve">г.Богородицк, </w:t>
            </w:r>
            <w:r w:rsidRPr="008168C1">
              <w:rPr>
                <w:spacing w:val="-4"/>
                <w:sz w:val="28"/>
                <w:szCs w:val="28"/>
              </w:rPr>
              <w:t xml:space="preserve">ул.Урицкого х </w:t>
            </w:r>
            <w:r w:rsidRPr="008168C1">
              <w:rPr>
                <w:spacing w:val="-2"/>
                <w:sz w:val="28"/>
                <w:szCs w:val="28"/>
              </w:rPr>
              <w:t>пер.Урицкого</w:t>
            </w:r>
          </w:p>
        </w:tc>
      </w:tr>
      <w:tr w:rsidR="00A76EBE" w:rsidRPr="007728DE" w:rsidTr="00746B46">
        <w:tc>
          <w:tcPr>
            <w:tcW w:w="1526" w:type="dxa"/>
            <w:shd w:val="clear" w:color="auto" w:fill="auto"/>
          </w:tcPr>
          <w:p w:rsidR="00A76EBE" w:rsidRPr="007728DE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44" w:type="dxa"/>
            <w:shd w:val="clear" w:color="auto" w:fill="auto"/>
          </w:tcPr>
          <w:p w:rsidR="00A76EBE" w:rsidRPr="008168C1" w:rsidRDefault="00A76EBE" w:rsidP="00746B46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Ул.Пролетарская</w:t>
            </w:r>
          </w:p>
        </w:tc>
      </w:tr>
      <w:tr w:rsidR="00A76EBE" w:rsidRPr="007728DE" w:rsidTr="00746B46">
        <w:tc>
          <w:tcPr>
            <w:tcW w:w="1526" w:type="dxa"/>
            <w:shd w:val="clear" w:color="auto" w:fill="auto"/>
          </w:tcPr>
          <w:p w:rsidR="00A76EBE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44" w:type="dxa"/>
            <w:shd w:val="clear" w:color="auto" w:fill="auto"/>
          </w:tcPr>
          <w:p w:rsidR="00A76EBE" w:rsidRPr="008168C1" w:rsidRDefault="00A76EBE" w:rsidP="00746B46">
            <w:pPr>
              <w:rPr>
                <w:spacing w:val="-3"/>
                <w:sz w:val="28"/>
                <w:szCs w:val="28"/>
              </w:rPr>
            </w:pPr>
            <w:r w:rsidRPr="008168C1">
              <w:rPr>
                <w:spacing w:val="-3"/>
                <w:sz w:val="28"/>
                <w:szCs w:val="28"/>
              </w:rPr>
              <w:t xml:space="preserve">Сквер Чернобыльский, </w:t>
            </w:r>
          </w:p>
          <w:p w:rsidR="00A76EBE" w:rsidRPr="008168C1" w:rsidRDefault="00A76EBE" w:rsidP="00746B46">
            <w:pPr>
              <w:rPr>
                <w:sz w:val="28"/>
                <w:szCs w:val="28"/>
              </w:rPr>
            </w:pPr>
            <w:r w:rsidRPr="008168C1">
              <w:rPr>
                <w:spacing w:val="-2"/>
                <w:sz w:val="28"/>
                <w:szCs w:val="28"/>
              </w:rPr>
              <w:t xml:space="preserve">г.Богородицк, </w:t>
            </w:r>
            <w:r w:rsidRPr="008168C1">
              <w:rPr>
                <w:spacing w:val="-4"/>
                <w:sz w:val="28"/>
                <w:szCs w:val="28"/>
              </w:rPr>
              <w:t>ул.Коммунаров,38</w:t>
            </w:r>
          </w:p>
        </w:tc>
      </w:tr>
      <w:tr w:rsidR="00A76EBE" w:rsidRPr="007728DE" w:rsidTr="00746B46">
        <w:tc>
          <w:tcPr>
            <w:tcW w:w="1526" w:type="dxa"/>
            <w:shd w:val="clear" w:color="auto" w:fill="auto"/>
          </w:tcPr>
          <w:p w:rsidR="00A76EBE" w:rsidRDefault="00A76EBE" w:rsidP="00746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44" w:type="dxa"/>
            <w:shd w:val="clear" w:color="auto" w:fill="auto"/>
          </w:tcPr>
          <w:p w:rsidR="00A76EBE" w:rsidRPr="008168C1" w:rsidRDefault="00A76EBE" w:rsidP="00746B46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277933">
              <w:rPr>
                <w:rFonts w:ascii="PT Astra Serif" w:hAnsi="PT Astra Serif"/>
                <w:sz w:val="28"/>
                <w:szCs w:val="28"/>
              </w:rPr>
              <w:t>лощад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Pr="00277933">
              <w:rPr>
                <w:rFonts w:ascii="PT Astra Serif" w:hAnsi="PT Astra Serif"/>
                <w:sz w:val="28"/>
                <w:szCs w:val="28"/>
              </w:rPr>
              <w:t xml:space="preserve"> около Дома творчества юных</w:t>
            </w:r>
          </w:p>
        </w:tc>
      </w:tr>
    </w:tbl>
    <w:p w:rsidR="00A76EBE" w:rsidRPr="00314371" w:rsidRDefault="00A76EBE" w:rsidP="00A76EBE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A76EBE" w:rsidRPr="00314371" w:rsidRDefault="00A76EBE" w:rsidP="00A76EBE">
      <w:pPr>
        <w:rPr>
          <w:rFonts w:ascii="PT Astra Serif" w:hAnsi="PT Astra Serif"/>
        </w:rPr>
      </w:pPr>
    </w:p>
    <w:p w:rsidR="00A76EBE" w:rsidRPr="00314371" w:rsidRDefault="00A76EBE" w:rsidP="00A76EBE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sectPr w:rsidR="00DF43D7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6C" w:rsidRDefault="009F1A6C">
      <w:r>
        <w:separator/>
      </w:r>
    </w:p>
  </w:endnote>
  <w:endnote w:type="continuationSeparator" w:id="0">
    <w:p w:rsidR="009F1A6C" w:rsidRDefault="009F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6C" w:rsidRDefault="009F1A6C">
      <w:r>
        <w:separator/>
      </w:r>
    </w:p>
  </w:footnote>
  <w:footnote w:type="continuationSeparator" w:id="0">
    <w:p w:rsidR="009F1A6C" w:rsidRDefault="009F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40C65"/>
    <w:multiLevelType w:val="hybridMultilevel"/>
    <w:tmpl w:val="FF5E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48D3"/>
    <w:multiLevelType w:val="multilevel"/>
    <w:tmpl w:val="39562B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36" w:hanging="2160"/>
      </w:pPr>
      <w:rPr>
        <w:rFonts w:hint="default"/>
      </w:rPr>
    </w:lvl>
  </w:abstractNum>
  <w:abstractNum w:abstractNumId="3" w15:restartNumberingAfterBreak="0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95"/>
        </w:tabs>
        <w:ind w:left="9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</w:lvl>
  </w:abstractNum>
  <w:abstractNum w:abstractNumId="4" w15:restartNumberingAfterBreak="0">
    <w:nsid w:val="291957E2"/>
    <w:multiLevelType w:val="hybridMultilevel"/>
    <w:tmpl w:val="97123402"/>
    <w:lvl w:ilvl="0" w:tplc="633C6390">
      <w:start w:val="1"/>
      <w:numFmt w:val="bullet"/>
      <w:lvlText w:val="-"/>
      <w:lvlJc w:val="left"/>
      <w:pPr>
        <w:ind w:left="1571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B402E"/>
    <w:multiLevelType w:val="hybridMultilevel"/>
    <w:tmpl w:val="C5560BF6"/>
    <w:lvl w:ilvl="0" w:tplc="7F8EC8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D58858CA">
      <w:start w:val="1"/>
      <w:numFmt w:val="russianLower"/>
      <w:lvlText w:val="%2)"/>
      <w:lvlJc w:val="left"/>
      <w:pPr>
        <w:tabs>
          <w:tab w:val="num" w:pos="975"/>
        </w:tabs>
        <w:ind w:left="97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7" w15:restartNumberingAfterBreak="0">
    <w:nsid w:val="3F596A5A"/>
    <w:multiLevelType w:val="hybridMultilevel"/>
    <w:tmpl w:val="C3C2A12A"/>
    <w:lvl w:ilvl="0" w:tplc="5798B6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EE3BD1"/>
    <w:multiLevelType w:val="multilevel"/>
    <w:tmpl w:val="26085942"/>
    <w:lvl w:ilvl="0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93" w:hanging="2160"/>
      </w:pPr>
      <w:rPr>
        <w:rFonts w:hint="default"/>
      </w:rPr>
    </w:lvl>
  </w:abstractNum>
  <w:abstractNum w:abstractNumId="9" w15:restartNumberingAfterBreak="0">
    <w:nsid w:val="4E4C7AA9"/>
    <w:multiLevelType w:val="hybridMultilevel"/>
    <w:tmpl w:val="020C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C52E2"/>
    <w:multiLevelType w:val="hybridMultilevel"/>
    <w:tmpl w:val="6DFA7DF8"/>
    <w:lvl w:ilvl="0" w:tplc="A38EFFEE">
      <w:start w:val="1"/>
      <w:numFmt w:val="bullet"/>
      <w:pStyle w:val="TableListMark"/>
      <w:lvlText w:val=""/>
      <w:lvlJc w:val="left"/>
      <w:pPr>
        <w:tabs>
          <w:tab w:val="num" w:pos="340"/>
        </w:tabs>
        <w:ind w:left="340" w:hanging="198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29558C"/>
    <w:multiLevelType w:val="hybridMultilevel"/>
    <w:tmpl w:val="75A0E0D2"/>
    <w:lvl w:ilvl="0" w:tplc="261EAA0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CF285F"/>
    <w:multiLevelType w:val="hybridMultilevel"/>
    <w:tmpl w:val="E1A8A8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7391"/>
    <w:multiLevelType w:val="hybridMultilevel"/>
    <w:tmpl w:val="56FA5140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4" w15:restartNumberingAfterBreak="0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6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8"/>
  </w:num>
  <w:num w:numId="13">
    <w:abstractNumId w:val="12"/>
  </w:num>
  <w:num w:numId="14">
    <w:abstractNumId w:val="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62B"/>
    <w:rsid w:val="0004561B"/>
    <w:rsid w:val="00097D31"/>
    <w:rsid w:val="000D05A0"/>
    <w:rsid w:val="000E6231"/>
    <w:rsid w:val="000F03B2"/>
    <w:rsid w:val="00115CE3"/>
    <w:rsid w:val="0011670F"/>
    <w:rsid w:val="0012626D"/>
    <w:rsid w:val="00130AC1"/>
    <w:rsid w:val="00140632"/>
    <w:rsid w:val="0016136D"/>
    <w:rsid w:val="00174BF8"/>
    <w:rsid w:val="00196C44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054B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C465E"/>
    <w:rsid w:val="006F2075"/>
    <w:rsid w:val="007112E3"/>
    <w:rsid w:val="007143EE"/>
    <w:rsid w:val="00724E8F"/>
    <w:rsid w:val="00735804"/>
    <w:rsid w:val="00750ABC"/>
    <w:rsid w:val="00751008"/>
    <w:rsid w:val="007675C1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50FEC"/>
    <w:rsid w:val="009A7968"/>
    <w:rsid w:val="009F1A6C"/>
    <w:rsid w:val="00A24EB9"/>
    <w:rsid w:val="00A333F8"/>
    <w:rsid w:val="00A72288"/>
    <w:rsid w:val="00A76EBE"/>
    <w:rsid w:val="00A9089D"/>
    <w:rsid w:val="00B0593F"/>
    <w:rsid w:val="00B32DDA"/>
    <w:rsid w:val="00B562C1"/>
    <w:rsid w:val="00B63641"/>
    <w:rsid w:val="00BA4658"/>
    <w:rsid w:val="00BD2261"/>
    <w:rsid w:val="00CC4111"/>
    <w:rsid w:val="00CF25B5"/>
    <w:rsid w:val="00CF3559"/>
    <w:rsid w:val="00DF43D7"/>
    <w:rsid w:val="00E03E77"/>
    <w:rsid w:val="00E06FAE"/>
    <w:rsid w:val="00E11B07"/>
    <w:rsid w:val="00E41E47"/>
    <w:rsid w:val="00E67319"/>
    <w:rsid w:val="00E727C9"/>
    <w:rsid w:val="00E75601"/>
    <w:rsid w:val="00F21BAC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17D703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F43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Основной текст Знак"/>
    <w:link w:val="aa"/>
    <w:rsid w:val="00DF43D7"/>
    <w:rPr>
      <w:sz w:val="28"/>
      <w:szCs w:val="24"/>
      <w:lang w:eastAsia="zh-CN"/>
    </w:rPr>
  </w:style>
  <w:style w:type="character" w:customStyle="1" w:styleId="af3">
    <w:name w:val="Нижний колонтитул Знак"/>
    <w:link w:val="af2"/>
    <w:uiPriority w:val="99"/>
    <w:rsid w:val="00DF43D7"/>
    <w:rPr>
      <w:sz w:val="24"/>
      <w:szCs w:val="24"/>
      <w:lang w:eastAsia="zh-CN"/>
    </w:rPr>
  </w:style>
  <w:style w:type="paragraph" w:customStyle="1" w:styleId="ConsPlusNormal">
    <w:name w:val="ConsPlusNormal"/>
    <w:rsid w:val="00DF43D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unhideWhenUsed/>
    <w:rsid w:val="00DF43D7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F43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F43D7"/>
    <w:rPr>
      <w:sz w:val="28"/>
      <w:szCs w:val="24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F43D7"/>
    <w:pPr>
      <w:suppressAutoHyphens w:val="0"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F43D7"/>
    <w:rPr>
      <w:rFonts w:ascii="Calibri" w:eastAsia="Calibri" w:hAnsi="Calibri"/>
      <w:sz w:val="16"/>
      <w:szCs w:val="16"/>
      <w:lang w:eastAsia="en-US"/>
    </w:rPr>
  </w:style>
  <w:style w:type="paragraph" w:customStyle="1" w:styleId="0">
    <w:name w:val="Обычный+0"/>
    <w:aliases w:val="05"/>
    <w:basedOn w:val="a"/>
    <w:next w:val="a"/>
    <w:rsid w:val="00DF43D7"/>
    <w:pPr>
      <w:suppressAutoHyphens w:val="0"/>
      <w:ind w:firstLine="567"/>
      <w:jc w:val="both"/>
    </w:pPr>
    <w:rPr>
      <w:spacing w:val="-1"/>
      <w:sz w:val="22"/>
      <w:szCs w:val="22"/>
      <w:lang w:eastAsia="ru-RU"/>
    </w:rPr>
  </w:style>
  <w:style w:type="paragraph" w:styleId="afe">
    <w:name w:val="Normal (Web)"/>
    <w:basedOn w:val="a"/>
    <w:uiPriority w:val="99"/>
    <w:rsid w:val="00DF4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rsid w:val="00DF43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Normal">
    <w:name w:val="_New_Normal"/>
    <w:link w:val="NewNormal0"/>
    <w:rsid w:val="00DF43D7"/>
    <w:pPr>
      <w:spacing w:before="120" w:after="120" w:line="360" w:lineRule="auto"/>
      <w:ind w:firstLine="567"/>
      <w:contextualSpacing/>
      <w:jc w:val="both"/>
    </w:pPr>
    <w:rPr>
      <w:sz w:val="28"/>
    </w:rPr>
  </w:style>
  <w:style w:type="character" w:customStyle="1" w:styleId="NewNormal0">
    <w:name w:val="_New_Normal Знак Знак"/>
    <w:link w:val="NewNormal"/>
    <w:locked/>
    <w:rsid w:val="00DF43D7"/>
    <w:rPr>
      <w:sz w:val="28"/>
    </w:rPr>
  </w:style>
  <w:style w:type="paragraph" w:customStyle="1" w:styleId="NameTable">
    <w:name w:val="_Name_Table"/>
    <w:link w:val="NameTable0"/>
    <w:rsid w:val="00DF43D7"/>
    <w:pPr>
      <w:keepNext/>
      <w:tabs>
        <w:tab w:val="num" w:pos="567"/>
      </w:tabs>
      <w:spacing w:before="240" w:after="120"/>
      <w:ind w:firstLine="567"/>
    </w:pPr>
    <w:rPr>
      <w:b/>
      <w:sz w:val="28"/>
    </w:rPr>
  </w:style>
  <w:style w:type="character" w:customStyle="1" w:styleId="NameTable0">
    <w:name w:val="_Name_Table Знак Знак"/>
    <w:link w:val="NameTable"/>
    <w:locked/>
    <w:rsid w:val="00DF43D7"/>
    <w:rPr>
      <w:b/>
      <w:sz w:val="28"/>
    </w:rPr>
  </w:style>
  <w:style w:type="paragraph" w:customStyle="1" w:styleId="Tablenorm">
    <w:name w:val="_Table_norm"/>
    <w:rsid w:val="00DF43D7"/>
    <w:pPr>
      <w:spacing w:before="60" w:after="60"/>
      <w:ind w:left="170" w:right="170"/>
      <w:contextualSpacing/>
      <w:jc w:val="both"/>
    </w:pPr>
    <w:rPr>
      <w:sz w:val="28"/>
    </w:rPr>
  </w:style>
  <w:style w:type="paragraph" w:customStyle="1" w:styleId="TableHead">
    <w:name w:val="_Table_Head"/>
    <w:basedOn w:val="Tablenorm"/>
    <w:rsid w:val="00DF43D7"/>
    <w:pPr>
      <w:keepNext/>
      <w:suppressAutoHyphens/>
      <w:jc w:val="center"/>
    </w:pPr>
    <w:rPr>
      <w:b/>
      <w:bCs/>
    </w:rPr>
  </w:style>
  <w:style w:type="paragraph" w:customStyle="1" w:styleId="TableListMark">
    <w:name w:val="_Table_List_Mark"/>
    <w:rsid w:val="00DF43D7"/>
    <w:pPr>
      <w:numPr>
        <w:numId w:val="7"/>
      </w:numPr>
    </w:pPr>
    <w:rPr>
      <w:sz w:val="28"/>
    </w:rPr>
  </w:style>
  <w:style w:type="paragraph" w:styleId="aff">
    <w:name w:val="Document Map"/>
    <w:basedOn w:val="a"/>
    <w:link w:val="aff0"/>
    <w:semiHidden/>
    <w:rsid w:val="00DF43D7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0">
    <w:name w:val="Схема документа Знак"/>
    <w:basedOn w:val="a0"/>
    <w:link w:val="aff"/>
    <w:semiHidden/>
    <w:rsid w:val="00DF43D7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aff1">
    <w:name w:val="Знак Знак Знак Знак"/>
    <w:basedOn w:val="a"/>
    <w:rsid w:val="00DF43D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rsid w:val="00DF43D7"/>
    <w:rPr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F43D7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styleId="HTML">
    <w:name w:val="HTML Preformatted"/>
    <w:basedOn w:val="a"/>
    <w:link w:val="HTML0"/>
    <w:rsid w:val="00DF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43D7"/>
    <w:rPr>
      <w:rFonts w:ascii="Courier New" w:hAnsi="Courier New" w:cs="Courier New"/>
    </w:rPr>
  </w:style>
  <w:style w:type="paragraph" w:customStyle="1" w:styleId="formattext">
    <w:name w:val="formattext"/>
    <w:basedOn w:val="a"/>
    <w:rsid w:val="00DF4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2">
    <w:name w:val="Знак Знак Знак Знак"/>
    <w:basedOn w:val="a"/>
    <w:rsid w:val="00A76EBE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C25D-EF08-4623-9AC7-A273A399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23</Pages>
  <Words>10128</Words>
  <Characters>57736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2024-10-18T13:56:00Z</dcterms:created>
  <dcterms:modified xsi:type="dcterms:W3CDTF">2024-10-18T13:56:00Z</dcterms:modified>
</cp:coreProperties>
</file>