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73EE9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73E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755</w:t>
            </w:r>
          </w:p>
        </w:tc>
      </w:tr>
    </w:tbl>
    <w:p w:rsidR="00327C2E" w:rsidRPr="0000424E" w:rsidRDefault="00327C2E" w:rsidP="00327C2E">
      <w:pPr>
        <w:ind w:firstLine="709"/>
        <w:jc w:val="center"/>
        <w:rPr>
          <w:b/>
          <w:sz w:val="28"/>
          <w:szCs w:val="28"/>
        </w:rPr>
      </w:pPr>
      <w:r w:rsidRPr="0000424E">
        <w:rPr>
          <w:b/>
          <w:sz w:val="28"/>
          <w:szCs w:val="28"/>
        </w:rPr>
        <w:t>Об утвер</w:t>
      </w:r>
      <w:r w:rsidR="00BD0C4E">
        <w:rPr>
          <w:b/>
          <w:sz w:val="28"/>
          <w:szCs w:val="28"/>
        </w:rPr>
        <w:t xml:space="preserve">ждении актуализированной схемы водоснабжения и водоотведения </w:t>
      </w:r>
      <w:r>
        <w:rPr>
          <w:b/>
          <w:sz w:val="28"/>
          <w:szCs w:val="28"/>
        </w:rPr>
        <w:t xml:space="preserve">муниципального образования </w:t>
      </w:r>
      <w:r w:rsidRPr="0000424E">
        <w:rPr>
          <w:b/>
          <w:sz w:val="28"/>
          <w:szCs w:val="28"/>
        </w:rPr>
        <w:t>город Богородицк Богородицкого района</w:t>
      </w:r>
      <w:r w:rsidR="00BD0C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Тульской области </w:t>
      </w:r>
      <w:r w:rsidR="00BD0C4E">
        <w:rPr>
          <w:b/>
          <w:sz w:val="28"/>
          <w:szCs w:val="28"/>
        </w:rPr>
        <w:t>на период до 2034</w:t>
      </w:r>
      <w:r w:rsidR="001D0E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327C2E" w:rsidRPr="002B458C" w:rsidRDefault="00327C2E" w:rsidP="00327C2E">
      <w:pPr>
        <w:ind w:firstLine="709"/>
        <w:jc w:val="center"/>
        <w:rPr>
          <w:b/>
          <w:sz w:val="28"/>
          <w:szCs w:val="28"/>
        </w:rPr>
      </w:pPr>
    </w:p>
    <w:p w:rsidR="00327C2E" w:rsidRPr="002B458C" w:rsidRDefault="00327C2E" w:rsidP="00327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58C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BD0C4E">
        <w:rPr>
          <w:sz w:val="28"/>
          <w:szCs w:val="28"/>
        </w:rPr>
        <w:t>07.12</w:t>
      </w:r>
      <w:r w:rsidRPr="002B458C">
        <w:rPr>
          <w:sz w:val="28"/>
          <w:szCs w:val="28"/>
        </w:rPr>
        <w:t>.201</w:t>
      </w:r>
      <w:r w:rsidR="00BD0C4E">
        <w:rPr>
          <w:sz w:val="28"/>
          <w:szCs w:val="28"/>
        </w:rPr>
        <w:t>1 № 416</w:t>
      </w:r>
      <w:r w:rsidRPr="002B458C">
        <w:rPr>
          <w:sz w:val="28"/>
          <w:szCs w:val="28"/>
        </w:rPr>
        <w:t xml:space="preserve">-ФЗ «О </w:t>
      </w:r>
      <w:r w:rsidR="00BD0C4E">
        <w:rPr>
          <w:sz w:val="28"/>
          <w:szCs w:val="28"/>
        </w:rPr>
        <w:t>водоснабжении и водоотведении</w:t>
      </w:r>
      <w:r w:rsidRPr="002B458C">
        <w:rPr>
          <w:sz w:val="28"/>
          <w:szCs w:val="28"/>
        </w:rPr>
        <w:t>»,</w:t>
      </w:r>
      <w:r w:rsidR="00BD0C4E">
        <w:rPr>
          <w:sz w:val="28"/>
          <w:szCs w:val="28"/>
        </w:rPr>
        <w:t xml:space="preserve"> с</w:t>
      </w:r>
      <w:r w:rsidRPr="00A772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2C94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392C94">
        <w:rPr>
          <w:spacing w:val="22"/>
          <w:sz w:val="28"/>
          <w:szCs w:val="28"/>
        </w:rPr>
        <w:t xml:space="preserve"> </w:t>
      </w:r>
      <w:r w:rsidRPr="00392C94">
        <w:rPr>
          <w:spacing w:val="-1"/>
          <w:sz w:val="28"/>
          <w:szCs w:val="28"/>
        </w:rPr>
        <w:t>Правительства</w:t>
      </w:r>
      <w:r w:rsidRPr="00392C94">
        <w:rPr>
          <w:spacing w:val="24"/>
          <w:sz w:val="28"/>
          <w:szCs w:val="28"/>
        </w:rPr>
        <w:t xml:space="preserve"> </w:t>
      </w:r>
      <w:r w:rsidRPr="00392C94">
        <w:rPr>
          <w:spacing w:val="-3"/>
          <w:sz w:val="28"/>
          <w:szCs w:val="28"/>
        </w:rPr>
        <w:t>Российской</w:t>
      </w:r>
      <w:r w:rsidRPr="00392C94">
        <w:rPr>
          <w:spacing w:val="23"/>
          <w:sz w:val="28"/>
          <w:szCs w:val="28"/>
        </w:rPr>
        <w:t xml:space="preserve"> </w:t>
      </w:r>
      <w:r w:rsidRPr="00392C94">
        <w:rPr>
          <w:spacing w:val="-2"/>
          <w:sz w:val="28"/>
          <w:szCs w:val="28"/>
        </w:rPr>
        <w:t>Федерации</w:t>
      </w:r>
      <w:r w:rsidRPr="00392C94">
        <w:rPr>
          <w:spacing w:val="23"/>
          <w:sz w:val="28"/>
          <w:szCs w:val="28"/>
        </w:rPr>
        <w:t xml:space="preserve"> </w:t>
      </w:r>
      <w:r w:rsidRPr="00392C94">
        <w:rPr>
          <w:spacing w:val="-2"/>
          <w:sz w:val="28"/>
          <w:szCs w:val="28"/>
        </w:rPr>
        <w:t>от</w:t>
      </w:r>
      <w:r w:rsidRPr="00392C94">
        <w:rPr>
          <w:spacing w:val="21"/>
          <w:sz w:val="28"/>
          <w:szCs w:val="28"/>
        </w:rPr>
        <w:t xml:space="preserve"> </w:t>
      </w:r>
      <w:r w:rsidR="00BD0C4E">
        <w:rPr>
          <w:sz w:val="28"/>
          <w:szCs w:val="28"/>
        </w:rPr>
        <w:t>05</w:t>
      </w:r>
      <w:r w:rsidRPr="00392C94">
        <w:rPr>
          <w:sz w:val="28"/>
          <w:szCs w:val="28"/>
        </w:rPr>
        <w:t>.0</w:t>
      </w:r>
      <w:r w:rsidR="00BD0C4E">
        <w:rPr>
          <w:sz w:val="28"/>
          <w:szCs w:val="28"/>
        </w:rPr>
        <w:t>9</w:t>
      </w:r>
      <w:r w:rsidRPr="00392C94">
        <w:rPr>
          <w:sz w:val="28"/>
          <w:szCs w:val="28"/>
        </w:rPr>
        <w:t>.201</w:t>
      </w:r>
      <w:r w:rsidR="00BD0C4E">
        <w:rPr>
          <w:sz w:val="28"/>
          <w:szCs w:val="28"/>
        </w:rPr>
        <w:t>3</w:t>
      </w:r>
      <w:r w:rsidRPr="00392C94">
        <w:rPr>
          <w:spacing w:val="22"/>
          <w:sz w:val="28"/>
          <w:szCs w:val="28"/>
        </w:rPr>
        <w:t xml:space="preserve"> </w:t>
      </w:r>
      <w:r w:rsidR="00BD0C4E">
        <w:rPr>
          <w:sz w:val="28"/>
          <w:szCs w:val="28"/>
        </w:rPr>
        <w:t>№782</w:t>
      </w:r>
      <w:r>
        <w:rPr>
          <w:sz w:val="28"/>
          <w:szCs w:val="28"/>
        </w:rPr>
        <w:t xml:space="preserve"> «</w:t>
      </w:r>
      <w:r w:rsidR="00BD0C4E">
        <w:rPr>
          <w:sz w:val="28"/>
          <w:szCs w:val="28"/>
        </w:rPr>
        <w:t>О схемах водоснабжения и водоотведения</w:t>
      </w:r>
      <w:r w:rsidRPr="00392C94">
        <w:rPr>
          <w:spacing w:val="-1"/>
          <w:sz w:val="28"/>
          <w:szCs w:val="28"/>
        </w:rPr>
        <w:t>»</w:t>
      </w:r>
      <w:r w:rsidR="00BD0C4E">
        <w:rPr>
          <w:spacing w:val="-1"/>
          <w:sz w:val="28"/>
          <w:szCs w:val="28"/>
        </w:rPr>
        <w:t xml:space="preserve"> по соглашению №1-А\171 от 15.11.2012г. «О передаче части полномочий по решению вопросов местного значения органов местного самоуправления муниципального образования г. Богородицк Богородицкого района органам местного самоуправления </w:t>
      </w:r>
      <w:r w:rsidR="00751C06">
        <w:rPr>
          <w:spacing w:val="-1"/>
          <w:sz w:val="28"/>
          <w:szCs w:val="28"/>
        </w:rPr>
        <w:t xml:space="preserve">муниципального образования Богородицкий район» на основании статьи 45 Устава муниципального образования Богородицкий район </w:t>
      </w:r>
      <w:r w:rsidRPr="002B458C">
        <w:rPr>
          <w:sz w:val="28"/>
          <w:szCs w:val="28"/>
        </w:rPr>
        <w:t>администрация муниципального образования Богородицкий район ПОСТАНОВЛЯЕТ:</w:t>
      </w:r>
    </w:p>
    <w:p w:rsidR="00327C2E" w:rsidRDefault="00327C2E" w:rsidP="00327C2E">
      <w:pPr>
        <w:ind w:firstLine="658"/>
        <w:jc w:val="both"/>
        <w:rPr>
          <w:sz w:val="28"/>
          <w:szCs w:val="28"/>
        </w:rPr>
      </w:pPr>
      <w:r w:rsidRPr="002B458C">
        <w:rPr>
          <w:sz w:val="28"/>
          <w:szCs w:val="28"/>
        </w:rPr>
        <w:t xml:space="preserve">1.Утвердить актуализированную схему </w:t>
      </w:r>
      <w:r w:rsidR="00751C06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 xml:space="preserve"> муниципального образования</w:t>
      </w:r>
      <w:r w:rsidRPr="002B458C">
        <w:rPr>
          <w:sz w:val="28"/>
          <w:szCs w:val="28"/>
        </w:rPr>
        <w:t xml:space="preserve"> город Богородицк Богородицкого района </w:t>
      </w:r>
      <w:r>
        <w:rPr>
          <w:sz w:val="28"/>
          <w:szCs w:val="28"/>
        </w:rPr>
        <w:t xml:space="preserve">Тульской </w:t>
      </w:r>
      <w:r w:rsidRPr="00AE665E">
        <w:rPr>
          <w:sz w:val="28"/>
          <w:szCs w:val="28"/>
        </w:rPr>
        <w:t>области на период до 203</w:t>
      </w:r>
      <w:r w:rsidR="009208A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E665E">
        <w:rPr>
          <w:sz w:val="28"/>
          <w:szCs w:val="28"/>
        </w:rPr>
        <w:t xml:space="preserve">года </w:t>
      </w:r>
      <w:r w:rsidR="00751C06">
        <w:rPr>
          <w:sz w:val="28"/>
          <w:szCs w:val="28"/>
        </w:rPr>
        <w:t>(приложение).</w:t>
      </w:r>
    </w:p>
    <w:p w:rsidR="00327C2E" w:rsidRPr="002B458C" w:rsidRDefault="00FA3088" w:rsidP="00327C2E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7C2E" w:rsidRPr="002B458C">
        <w:rPr>
          <w:sz w:val="28"/>
          <w:szCs w:val="28"/>
        </w:rPr>
        <w:t xml:space="preserve">.Отделу </w:t>
      </w:r>
      <w:r w:rsidR="00327C2E">
        <w:rPr>
          <w:sz w:val="28"/>
          <w:szCs w:val="28"/>
        </w:rPr>
        <w:t xml:space="preserve"> делопроизводства и контроля</w:t>
      </w:r>
      <w:r w:rsidR="00327C2E" w:rsidRPr="002B458C">
        <w:rPr>
          <w:sz w:val="28"/>
          <w:szCs w:val="28"/>
        </w:rPr>
        <w:t xml:space="preserve"> администрации муниципального образования Богородицкий район  обнародовать настоящее постановление.</w:t>
      </w:r>
    </w:p>
    <w:p w:rsidR="00327C2E" w:rsidRPr="002B458C" w:rsidRDefault="00FA3088" w:rsidP="00327C2E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7C2E" w:rsidRPr="002B458C">
        <w:rPr>
          <w:sz w:val="28"/>
          <w:szCs w:val="28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327C2E" w:rsidRPr="002B458C" w:rsidRDefault="00FA3088" w:rsidP="00751C06">
      <w:pPr>
        <w:ind w:lef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7C2E" w:rsidRPr="002B458C">
        <w:rPr>
          <w:sz w:val="28"/>
          <w:szCs w:val="28"/>
        </w:rPr>
        <w:t>.Сектору</w:t>
      </w:r>
      <w:r w:rsidR="00751C06">
        <w:rPr>
          <w:sz w:val="28"/>
          <w:szCs w:val="28"/>
        </w:rPr>
        <w:t xml:space="preserve"> </w:t>
      </w:r>
      <w:r w:rsidR="00327C2E" w:rsidRPr="002B458C">
        <w:rPr>
          <w:sz w:val="28"/>
          <w:szCs w:val="28"/>
        </w:rPr>
        <w:t>информационного</w:t>
      </w:r>
      <w:r w:rsidR="00327C2E">
        <w:rPr>
          <w:sz w:val="28"/>
          <w:szCs w:val="28"/>
        </w:rPr>
        <w:t xml:space="preserve"> </w:t>
      </w:r>
      <w:r w:rsidR="00327C2E" w:rsidRPr="002B458C">
        <w:rPr>
          <w:sz w:val="28"/>
          <w:szCs w:val="28"/>
        </w:rPr>
        <w:t>обеспечения</w:t>
      </w:r>
      <w:r w:rsidR="00751C06">
        <w:rPr>
          <w:sz w:val="28"/>
          <w:szCs w:val="28"/>
        </w:rPr>
        <w:t xml:space="preserve"> </w:t>
      </w:r>
      <w:r w:rsidR="00327C2E" w:rsidRPr="002B458C">
        <w:rPr>
          <w:sz w:val="28"/>
          <w:szCs w:val="28"/>
        </w:rPr>
        <w:t>администрации муниципального</w:t>
      </w:r>
      <w:r w:rsidR="00327C2E">
        <w:rPr>
          <w:sz w:val="28"/>
          <w:szCs w:val="28"/>
        </w:rPr>
        <w:t xml:space="preserve"> образования Богородицкий район раз</w:t>
      </w:r>
      <w:r w:rsidR="00327C2E" w:rsidRPr="002B458C">
        <w:rPr>
          <w:sz w:val="28"/>
          <w:szCs w:val="28"/>
        </w:rPr>
        <w:t xml:space="preserve">местить настоящее </w:t>
      </w:r>
      <w:r w:rsidR="00327C2E" w:rsidRPr="002B458C">
        <w:rPr>
          <w:sz w:val="28"/>
          <w:szCs w:val="28"/>
        </w:rPr>
        <w:lastRenderedPageBreak/>
        <w:t xml:space="preserve">постановление </w:t>
      </w:r>
      <w:r w:rsidR="00327C2E">
        <w:rPr>
          <w:sz w:val="28"/>
          <w:szCs w:val="28"/>
        </w:rPr>
        <w:t xml:space="preserve">на </w:t>
      </w:r>
      <w:r w:rsidR="00327C2E" w:rsidRPr="002B458C">
        <w:rPr>
          <w:sz w:val="28"/>
          <w:szCs w:val="28"/>
        </w:rPr>
        <w:t>официальном сайте администрации муниципального образования Богородицкий район.</w:t>
      </w:r>
    </w:p>
    <w:p w:rsidR="00327C2E" w:rsidRPr="002B458C" w:rsidRDefault="00FA3088" w:rsidP="00327C2E">
      <w:pPr>
        <w:tabs>
          <w:tab w:val="left" w:pos="993"/>
        </w:tabs>
        <w:ind w:lef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7C2E" w:rsidRPr="002B458C">
        <w:rPr>
          <w:sz w:val="28"/>
          <w:szCs w:val="28"/>
        </w:rPr>
        <w:t>.Постановление вступает в силу со дня подписания</w:t>
      </w:r>
      <w:r w:rsidR="00327C2E">
        <w:rPr>
          <w:sz w:val="28"/>
          <w:szCs w:val="28"/>
        </w:rPr>
        <w:t xml:space="preserve"> и подлежит обнародованию</w:t>
      </w:r>
      <w:r w:rsidR="00327C2E" w:rsidRPr="002B458C">
        <w:rPr>
          <w:sz w:val="28"/>
          <w:szCs w:val="28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0B" w:rsidRDefault="00C8700B">
      <w:r>
        <w:separator/>
      </w:r>
    </w:p>
  </w:endnote>
  <w:endnote w:type="continuationSeparator" w:id="0">
    <w:p w:rsidR="00C8700B" w:rsidRDefault="00C8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0B" w:rsidRDefault="00C8700B">
      <w:r>
        <w:separator/>
      </w:r>
    </w:p>
  </w:footnote>
  <w:footnote w:type="continuationSeparator" w:id="0">
    <w:p w:rsidR="00C8700B" w:rsidRDefault="00C8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D42C5"/>
    <w:rsid w:val="000E6231"/>
    <w:rsid w:val="000F03B2"/>
    <w:rsid w:val="0010450A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D0E53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27C2E"/>
    <w:rsid w:val="003A2384"/>
    <w:rsid w:val="003D216B"/>
    <w:rsid w:val="00401DE0"/>
    <w:rsid w:val="00422114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51C06"/>
    <w:rsid w:val="00760F9F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208A2"/>
    <w:rsid w:val="009A7968"/>
    <w:rsid w:val="00A24EB9"/>
    <w:rsid w:val="00A333F8"/>
    <w:rsid w:val="00A43D06"/>
    <w:rsid w:val="00A67D34"/>
    <w:rsid w:val="00A72288"/>
    <w:rsid w:val="00A9089D"/>
    <w:rsid w:val="00B0593F"/>
    <w:rsid w:val="00B562C1"/>
    <w:rsid w:val="00B63641"/>
    <w:rsid w:val="00BA4658"/>
    <w:rsid w:val="00BD0C4E"/>
    <w:rsid w:val="00BD2261"/>
    <w:rsid w:val="00C8700B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0381"/>
    <w:rsid w:val="00F63BDF"/>
    <w:rsid w:val="00F737E5"/>
    <w:rsid w:val="00F73EE9"/>
    <w:rsid w:val="00F825D0"/>
    <w:rsid w:val="00F96022"/>
    <w:rsid w:val="00FA308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D2C47F"/>
  <w15:docId w15:val="{063D5107-EDEB-4444-A236-118ED643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Emphasis"/>
    <w:basedOn w:val="a0"/>
    <w:qFormat/>
    <w:rsid w:val="00327C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16797-C258-4021-A5AC-06B2BC9F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2022-06-08T10:52:00Z</cp:lastPrinted>
  <dcterms:created xsi:type="dcterms:W3CDTF">2024-09-17T08:08:00Z</dcterms:created>
  <dcterms:modified xsi:type="dcterms:W3CDTF">2024-09-17T08:08:00Z</dcterms:modified>
</cp:coreProperties>
</file>