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6B" w:rsidRDefault="0061396B" w:rsidP="0061396B">
      <w:pPr>
        <w:pStyle w:val="afe"/>
        <w:jc w:val="right"/>
        <w:rPr>
          <w:sz w:val="24"/>
          <w:szCs w:val="24"/>
        </w:rPr>
      </w:pPr>
      <w:r w:rsidRPr="0061396B">
        <w:rPr>
          <w:sz w:val="24"/>
          <w:szCs w:val="24"/>
        </w:rPr>
        <w:t xml:space="preserve">Приложение </w:t>
      </w:r>
    </w:p>
    <w:p w:rsidR="0061396B" w:rsidRDefault="0061396B" w:rsidP="0061396B">
      <w:pPr>
        <w:pStyle w:val="afe"/>
        <w:jc w:val="right"/>
        <w:rPr>
          <w:sz w:val="24"/>
          <w:szCs w:val="24"/>
        </w:rPr>
      </w:pPr>
      <w:r w:rsidRPr="0061396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61396B">
        <w:rPr>
          <w:sz w:val="24"/>
          <w:szCs w:val="24"/>
        </w:rPr>
        <w:t>дминистрации</w:t>
      </w:r>
    </w:p>
    <w:p w:rsidR="0061396B" w:rsidRPr="0061396B" w:rsidRDefault="0061396B" w:rsidP="0061396B">
      <w:pPr>
        <w:pStyle w:val="afe"/>
        <w:jc w:val="right"/>
        <w:rPr>
          <w:sz w:val="24"/>
          <w:szCs w:val="24"/>
        </w:rPr>
      </w:pPr>
      <w:r w:rsidRPr="0061396B">
        <w:rPr>
          <w:sz w:val="24"/>
          <w:szCs w:val="24"/>
        </w:rPr>
        <w:t xml:space="preserve"> муниципального образования</w:t>
      </w:r>
    </w:p>
    <w:p w:rsidR="0061396B" w:rsidRPr="0061396B" w:rsidRDefault="0061396B" w:rsidP="0061396B">
      <w:pPr>
        <w:pStyle w:val="afe"/>
        <w:jc w:val="right"/>
        <w:rPr>
          <w:sz w:val="24"/>
          <w:szCs w:val="24"/>
        </w:rPr>
      </w:pPr>
      <w:r w:rsidRPr="0061396B">
        <w:rPr>
          <w:sz w:val="24"/>
          <w:szCs w:val="24"/>
        </w:rPr>
        <w:t>Богородицкий район</w:t>
      </w:r>
    </w:p>
    <w:p w:rsidR="0061396B" w:rsidRPr="0061396B" w:rsidRDefault="0061396B" w:rsidP="0061396B">
      <w:pPr>
        <w:pStyle w:val="afe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1396B">
        <w:rPr>
          <w:sz w:val="24"/>
          <w:szCs w:val="24"/>
        </w:rPr>
        <w:t>т__________№_________</w:t>
      </w:r>
    </w:p>
    <w:p w:rsidR="0061396B" w:rsidRDefault="0061396B" w:rsidP="0061396B">
      <w:pPr>
        <w:pStyle w:val="afe"/>
        <w:jc w:val="right"/>
        <w:rPr>
          <w:b/>
          <w:bCs/>
          <w:sz w:val="24"/>
          <w:szCs w:val="24"/>
          <w:lang w:eastAsia="ru-RU"/>
        </w:rPr>
      </w:pPr>
    </w:p>
    <w:p w:rsidR="0061396B" w:rsidRDefault="0061396B" w:rsidP="0061396B">
      <w:pPr>
        <w:pStyle w:val="afe"/>
        <w:jc w:val="right"/>
        <w:rPr>
          <w:b/>
          <w:bCs/>
          <w:sz w:val="24"/>
          <w:szCs w:val="24"/>
          <w:lang w:eastAsia="ru-RU"/>
        </w:rPr>
      </w:pPr>
    </w:p>
    <w:p w:rsidR="0061396B" w:rsidRDefault="0061396B" w:rsidP="0061396B">
      <w:pPr>
        <w:pStyle w:val="afe"/>
        <w:jc w:val="right"/>
        <w:rPr>
          <w:b/>
          <w:bCs/>
          <w:sz w:val="24"/>
          <w:szCs w:val="24"/>
          <w:lang w:eastAsia="ru-RU"/>
        </w:rPr>
      </w:pPr>
    </w:p>
    <w:p w:rsidR="0061396B" w:rsidRPr="0061396B" w:rsidRDefault="0061396B" w:rsidP="0061396B">
      <w:pPr>
        <w:pStyle w:val="afe"/>
        <w:jc w:val="right"/>
        <w:rPr>
          <w:b/>
          <w:bCs/>
          <w:sz w:val="24"/>
          <w:szCs w:val="24"/>
          <w:lang w:eastAsia="ru-RU"/>
        </w:rPr>
      </w:pPr>
    </w:p>
    <w:p w:rsidR="00957079" w:rsidRPr="00192BF9" w:rsidRDefault="0049433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957079" w:rsidRPr="00192BF9" w:rsidRDefault="0095707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E31A8" w:rsidRPr="00192BF9" w:rsidRDefault="007E31A8" w:rsidP="007E31A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Представления муниципальной услуги «Исполнение запросов, оформление и выдача архивных справок, архивных выписок и архивных копий»</w:t>
      </w:r>
    </w:p>
    <w:p w:rsidR="00957079" w:rsidRPr="00192BF9" w:rsidRDefault="00957079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957079" w:rsidRPr="00192BF9" w:rsidRDefault="00494334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92BF9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1"/>
      </w:r>
      <w:r w:rsidRPr="00192BF9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2"/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957079" w:rsidRPr="00192BF9" w:rsidRDefault="00494334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957079" w:rsidRPr="00192BF9" w:rsidRDefault="00494334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7E31A8">
        <w:rPr>
          <w:rFonts w:ascii="PT Astra Serif" w:hAnsi="PT Astra Serif"/>
          <w:sz w:val="28"/>
          <w:szCs w:val="28"/>
          <w:lang w:eastAsia="ru-RU"/>
        </w:rPr>
        <w:t>муниципальным казенным учреждением «Муниципальный архив» муниципального образования Богородицкий район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(далее </w:t>
      </w:r>
      <w:r w:rsidRPr="007E31A8">
        <w:rPr>
          <w:rFonts w:ascii="PT Astra Serif" w:hAnsi="PT Astra Serif"/>
          <w:sz w:val="28"/>
          <w:szCs w:val="28"/>
          <w:lang w:eastAsia="ru-RU"/>
        </w:rPr>
        <w:t>–</w:t>
      </w:r>
      <w:r w:rsidR="00D60247" w:rsidRPr="007E31A8">
        <w:rPr>
          <w:rFonts w:ascii="PT Astra Serif" w:hAnsi="PT Astra Serif"/>
          <w:sz w:val="28"/>
          <w:szCs w:val="28"/>
          <w:lang w:eastAsia="ru-RU"/>
        </w:rPr>
        <w:t xml:space="preserve"> 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D60247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D60247" w:rsidRPr="00192BF9" w:rsidRDefault="00D60247" w:rsidP="00D60247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почтовым отправлением, </w:t>
      </w:r>
      <w:r w:rsidR="00745F19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 xml:space="preserve">21 рабочий </w:t>
      </w:r>
      <w:r w:rsidRPr="00192BF9">
        <w:rPr>
          <w:rFonts w:ascii="PT Astra Serif" w:hAnsi="PT Astra Serif"/>
          <w:sz w:val="28"/>
          <w:szCs w:val="28"/>
          <w:lang w:eastAsia="ru-RU"/>
        </w:rPr>
        <w:t>д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, а также о должностных лицах,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размещены на официальном сайте </w:t>
      </w:r>
      <w:r w:rsidR="007E31A8">
        <w:rPr>
          <w:rFonts w:ascii="PT Astra Serif" w:hAnsi="PT Astra Serif"/>
          <w:sz w:val="28"/>
          <w:szCs w:val="28"/>
          <w:lang w:eastAsia="ru-RU"/>
        </w:rPr>
        <w:t>муниципального образования Богородицкий район (далее МО Богородицкий район)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92BF9">
        <w:rPr>
          <w:rFonts w:ascii="PT Astra Serif" w:hAnsi="PT Astra Serif"/>
          <w:sz w:val="28"/>
          <w:szCs w:val="28"/>
        </w:rPr>
        <w:t>– сеть «Интернет»)</w:t>
      </w:r>
      <w:r w:rsidR="00745F19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заявления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7E31A8">
        <w:rPr>
          <w:rFonts w:ascii="PT Astra Serif" w:hAnsi="PT Astra Serif"/>
          <w:sz w:val="28"/>
          <w:szCs w:val="28"/>
        </w:rPr>
        <w:t>МО Богородицкий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A6479E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7E31A8">
        <w:rPr>
          <w:rFonts w:ascii="PT Astra Serif" w:hAnsi="PT Astra Serif"/>
          <w:sz w:val="28"/>
          <w:szCs w:val="28"/>
        </w:rPr>
        <w:t>МО Богородицкий район</w:t>
      </w:r>
      <w:r w:rsidR="007E31A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сети «Интернет»</w:t>
      </w:r>
      <w:r w:rsidR="00A6479E" w:rsidRPr="00192BF9">
        <w:rPr>
          <w:rFonts w:ascii="PT Astra Serif" w:hAnsi="PT Astra Serif"/>
          <w:sz w:val="28"/>
          <w:szCs w:val="28"/>
          <w:lang w:eastAsia="ru-RU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DE4401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III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0D3B2B"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57079" w:rsidRPr="00192BF9" w:rsidRDefault="0049433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="00216DFA" w:rsidRPr="00192BF9">
        <w:rPr>
          <w:rFonts w:ascii="PT Astra Serif" w:hAnsi="PT Astra Serif"/>
          <w:i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216DFA" w:rsidRPr="00192BF9">
        <w:rPr>
          <w:rFonts w:ascii="PT Astra Serif" w:hAnsi="PT Astra Serif"/>
          <w:i/>
          <w:sz w:val="28"/>
          <w:szCs w:val="28"/>
          <w:lang w:eastAsia="ru-RU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  <w:r w:rsidR="0003316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архивная копия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216DFA" w:rsidRPr="00192BF9" w:rsidRDefault="00216DFA" w:rsidP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B25532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25532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610099" w:rsidRPr="00B25532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C05A8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C05A8">
        <w:rPr>
          <w:rFonts w:ascii="PT Astra Serif" w:hAnsi="PT Astra Serif"/>
          <w:sz w:val="28"/>
          <w:szCs w:val="28"/>
        </w:rPr>
        <w:t xml:space="preserve"> </w:t>
      </w:r>
      <w:r w:rsidRPr="001C05A8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C82F7A" w:rsidRPr="001C05A8">
        <w:rPr>
          <w:rFonts w:ascii="PT Astra Serif" w:hAnsi="PT Astra Serif"/>
          <w:sz w:val="28"/>
          <w:szCs w:val="28"/>
          <w:lang w:eastAsia="ru-RU"/>
        </w:rPr>
        <w:t>произвольной форме</w:t>
      </w:r>
      <w:r w:rsidRPr="001C05A8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B86C0A"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</w:rPr>
        <w:t>в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9102CE">
        <w:rPr>
          <w:rFonts w:ascii="PT Astra Serif" w:hAnsi="PT Astra Serif"/>
          <w:sz w:val="28"/>
          <w:szCs w:val="28"/>
        </w:rPr>
        <w:t xml:space="preserve">муниципального </w:t>
      </w:r>
      <w:proofErr w:type="gramStart"/>
      <w:r w:rsidR="009102CE">
        <w:rPr>
          <w:rFonts w:ascii="PT Astra Serif" w:hAnsi="PT Astra Serif"/>
          <w:sz w:val="28"/>
          <w:szCs w:val="28"/>
        </w:rPr>
        <w:t>архива</w:t>
      </w:r>
      <w:r w:rsidR="0082160E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</w:t>
      </w:r>
      <w:r w:rsidRPr="00192BF9">
        <w:rPr>
          <w:rFonts w:ascii="PT Astra Serif" w:hAnsi="PT Astra Serif"/>
          <w:sz w:val="28"/>
          <w:szCs w:val="28"/>
        </w:rPr>
        <w:lastRenderedPageBreak/>
        <w:t>почтовым отправлением: скан-копия документа</w:t>
      </w:r>
      <w:r w:rsidR="00B86C0A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9102CE">
        <w:rPr>
          <w:rFonts w:ascii="PT Astra Serif" w:hAnsi="PT Astra Serif"/>
          <w:sz w:val="28"/>
          <w:szCs w:val="28"/>
        </w:rPr>
        <w:t>муниципального 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="00B86C0A" w:rsidRPr="00192BF9">
        <w:rPr>
          <w:rFonts w:ascii="PT Astra Serif" w:hAnsi="PT Astra Serif"/>
          <w:sz w:val="28"/>
          <w:szCs w:val="28"/>
        </w:rPr>
        <w:t>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</w:t>
      </w:r>
      <w:r w:rsidR="00B86C0A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9102CE">
        <w:rPr>
          <w:rFonts w:ascii="PT Astra Serif" w:hAnsi="PT Astra Serif"/>
          <w:sz w:val="28"/>
          <w:szCs w:val="28"/>
        </w:rPr>
        <w:t>муниципального 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</w:t>
      </w:r>
      <w:r w:rsidR="00BD564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9102CE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9102CE" w:rsidRPr="009102CE">
        <w:rPr>
          <w:rFonts w:ascii="PT Astra Serif" w:hAnsi="PT Astra Serif"/>
          <w:i/>
          <w:sz w:val="28"/>
          <w:szCs w:val="28"/>
        </w:rPr>
        <w:t>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Pr="00192BF9">
        <w:rPr>
          <w:rFonts w:ascii="PT Astra Serif" w:hAnsi="PT Astra Serif"/>
          <w:sz w:val="28"/>
          <w:szCs w:val="28"/>
        </w:rPr>
        <w:t>в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сети «Интернет»</w:t>
      </w:r>
      <w:r w:rsidR="00BD5642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9102CE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9102CE" w:rsidRPr="009102CE">
        <w:rPr>
          <w:rFonts w:ascii="PT Astra Serif" w:hAnsi="PT Astra Serif"/>
          <w:i/>
          <w:sz w:val="28"/>
          <w:szCs w:val="28"/>
        </w:rPr>
        <w:t>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="00BD5642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BD5642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9102CE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9102CE" w:rsidRPr="009102CE">
        <w:rPr>
          <w:rFonts w:ascii="PT Astra Serif" w:hAnsi="PT Astra Serif"/>
          <w:i/>
          <w:sz w:val="28"/>
          <w:szCs w:val="28"/>
        </w:rPr>
        <w:t>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="00BD5642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BD5642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9102CE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9102CE" w:rsidRPr="009102CE">
        <w:rPr>
          <w:rFonts w:ascii="PT Astra Serif" w:hAnsi="PT Astra Serif"/>
          <w:i/>
          <w:sz w:val="28"/>
          <w:szCs w:val="28"/>
        </w:rPr>
        <w:t>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="00BD5642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BD5642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9102CE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9102CE" w:rsidRPr="009102CE">
        <w:rPr>
          <w:rFonts w:ascii="PT Astra Serif" w:hAnsi="PT Astra Serif"/>
          <w:i/>
          <w:sz w:val="28"/>
          <w:szCs w:val="28"/>
        </w:rPr>
        <w:t>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="00BD5642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BD5642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решение суда об установлении факта родственных отношений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9102CE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9102CE" w:rsidRPr="009102CE">
        <w:rPr>
          <w:rFonts w:ascii="PT Astra Serif" w:hAnsi="PT Astra Serif"/>
          <w:i/>
          <w:sz w:val="28"/>
          <w:szCs w:val="28"/>
        </w:rPr>
        <w:t>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="00BD5642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BD5642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="0082160E">
        <w:rPr>
          <w:rFonts w:ascii="PT Astra Serif" w:hAnsi="PT Astra Serif"/>
          <w:sz w:val="28"/>
          <w:szCs w:val="28"/>
        </w:rPr>
        <w:t>аличии технической возможности)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9102CE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9102CE" w:rsidRPr="009102CE">
        <w:rPr>
          <w:rFonts w:ascii="PT Astra Serif" w:hAnsi="PT Astra Serif"/>
          <w:i/>
          <w:sz w:val="28"/>
          <w:szCs w:val="28"/>
        </w:rPr>
        <w:t>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Pr="00192BF9">
        <w:rPr>
          <w:rFonts w:ascii="PT Astra Serif" w:hAnsi="PT Astra Serif"/>
          <w:sz w:val="28"/>
          <w:szCs w:val="28"/>
        </w:rPr>
        <w:t>в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="003332AA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332AA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BF5FCE" w:rsidRPr="00192BF9">
        <w:rPr>
          <w:rFonts w:ascii="PT Astra Serif" w:hAnsi="PT Astra Serif"/>
          <w:sz w:val="28"/>
          <w:szCs w:val="28"/>
          <w:lang w:eastAsia="ru-RU"/>
        </w:rPr>
        <w:t>2 рабочих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BF5F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192BF9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</w:t>
      </w:r>
      <w:r w:rsidRPr="00192BF9">
        <w:rPr>
          <w:rFonts w:ascii="PT Astra Serif" w:hAnsi="PT Astra Serif"/>
          <w:sz w:val="28"/>
          <w:szCs w:val="28"/>
        </w:rPr>
        <w:t>их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оснований: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а)  запросы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lastRenderedPageBreak/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F5FCE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A26B4" w:rsidRPr="006A26B4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</w:t>
      </w:r>
      <w:r w:rsidR="00BF5FCE" w:rsidRPr="00192BF9">
        <w:rPr>
          <w:rFonts w:ascii="PT Astra Serif" w:hAnsi="PT Astra Serif"/>
          <w:sz w:val="28"/>
          <w:szCs w:val="28"/>
        </w:rPr>
        <w:t xml:space="preserve"> копия</w:t>
      </w:r>
      <w:r w:rsidRPr="00192BF9">
        <w:rPr>
          <w:rFonts w:ascii="PT Astra Serif" w:hAnsi="PT Astra Serif"/>
          <w:strike/>
          <w:sz w:val="28"/>
          <w:szCs w:val="28"/>
        </w:rPr>
        <w:t>;</w:t>
      </w:r>
    </w:p>
    <w:p w:rsidR="00BF5FCE" w:rsidRPr="00192BF9" w:rsidRDefault="00BF5F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8B3196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113189" w:rsidRPr="00192BF9" w:rsidRDefault="00113189" w:rsidP="00113189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624097" w:rsidRDefault="00494334" w:rsidP="004272C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24097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624097">
        <w:rPr>
          <w:rFonts w:ascii="PT Astra Serif" w:hAnsi="PT Astra Serif"/>
          <w:sz w:val="28"/>
          <w:szCs w:val="28"/>
        </w:rPr>
        <w:t xml:space="preserve"> </w:t>
      </w:r>
      <w:r w:rsidRPr="00624097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C05A8" w:rsidRPr="00624097">
        <w:rPr>
          <w:rFonts w:ascii="PT Astra Serif" w:hAnsi="PT Astra Serif"/>
          <w:sz w:val="28"/>
          <w:szCs w:val="28"/>
          <w:lang w:eastAsia="ru-RU"/>
        </w:rPr>
        <w:t>произвольной форме</w:t>
      </w:r>
      <w:r w:rsidRPr="006240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3189" w:rsidRPr="00624097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624097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624097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9102CE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9102CE" w:rsidRPr="009102CE">
        <w:rPr>
          <w:rFonts w:ascii="PT Astra Serif" w:hAnsi="PT Astra Serif"/>
          <w:i/>
          <w:sz w:val="28"/>
          <w:szCs w:val="28"/>
        </w:rPr>
        <w:t>архива</w:t>
      </w:r>
      <w:r w:rsidR="009102CE" w:rsidRPr="00192BF9">
        <w:rPr>
          <w:rFonts w:ascii="PT Astra Serif" w:hAnsi="PT Astra Serif"/>
          <w:sz w:val="28"/>
          <w:szCs w:val="28"/>
        </w:rPr>
        <w:t xml:space="preserve">  </w:t>
      </w:r>
      <w:r w:rsidR="00113189" w:rsidRPr="00624097">
        <w:rPr>
          <w:rFonts w:ascii="PT Astra Serif" w:hAnsi="PT Astra Serif"/>
          <w:sz w:val="28"/>
          <w:szCs w:val="28"/>
        </w:rPr>
        <w:t>в</w:t>
      </w:r>
      <w:proofErr w:type="gramEnd"/>
      <w:r w:rsidR="00113189" w:rsidRPr="00624097">
        <w:rPr>
          <w:rFonts w:ascii="PT Astra Serif" w:hAnsi="PT Astra Serif"/>
          <w:sz w:val="28"/>
          <w:szCs w:val="28"/>
        </w:rPr>
        <w:t xml:space="preserve">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AD7C6D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AD7C6D" w:rsidRPr="009102CE">
        <w:rPr>
          <w:rFonts w:ascii="PT Astra Serif" w:hAnsi="PT Astra Serif"/>
          <w:i/>
          <w:sz w:val="28"/>
          <w:szCs w:val="28"/>
        </w:rPr>
        <w:t>архива</w:t>
      </w:r>
      <w:r w:rsidR="00AD7C6D" w:rsidRPr="00192BF9">
        <w:rPr>
          <w:rFonts w:ascii="PT Astra Serif" w:hAnsi="PT Astra Serif"/>
          <w:sz w:val="28"/>
          <w:szCs w:val="28"/>
        </w:rPr>
        <w:t xml:space="preserve">  </w:t>
      </w:r>
      <w:r w:rsidR="00113189" w:rsidRPr="00192BF9">
        <w:rPr>
          <w:rFonts w:ascii="PT Astra Serif" w:hAnsi="PT Astra Serif"/>
          <w:sz w:val="28"/>
          <w:szCs w:val="28"/>
        </w:rPr>
        <w:t>(</w:t>
      </w:r>
      <w:proofErr w:type="gramEnd"/>
      <w:r w:rsidR="00113189" w:rsidRPr="00192BF9">
        <w:rPr>
          <w:rFonts w:ascii="PT Astra Serif" w:hAnsi="PT Astra Serif"/>
          <w:sz w:val="28"/>
          <w:szCs w:val="28"/>
        </w:rPr>
        <w:t>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:</w:t>
      </w:r>
      <w:r w:rsidR="008B3196" w:rsidRPr="00192BF9">
        <w:rPr>
          <w:rFonts w:ascii="PT Astra Serif" w:hAnsi="PT Astra Serif"/>
          <w:sz w:val="28"/>
          <w:szCs w:val="28"/>
        </w:rPr>
        <w:t xml:space="preserve"> предъявление оригинала документа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AD7C6D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AD7C6D" w:rsidRPr="00192BF9">
        <w:rPr>
          <w:rFonts w:ascii="PT Astra Serif" w:hAnsi="PT Astra Serif"/>
          <w:sz w:val="28"/>
          <w:szCs w:val="28"/>
        </w:rPr>
        <w:t xml:space="preserve"> 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AD7C6D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AD7C6D" w:rsidRPr="00192BF9">
        <w:rPr>
          <w:rFonts w:ascii="PT Astra Serif" w:hAnsi="PT Astra Serif"/>
          <w:sz w:val="28"/>
          <w:szCs w:val="28"/>
        </w:rPr>
        <w:t xml:space="preserve"> 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 </w:t>
      </w:r>
      <w:r w:rsidR="008B3196" w:rsidRPr="00192BF9">
        <w:rPr>
          <w:rFonts w:ascii="PT Astra Serif" w:hAnsi="PT Astra Serif"/>
          <w:sz w:val="28"/>
          <w:szCs w:val="28"/>
        </w:rPr>
        <w:lastRenderedPageBreak/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8B3196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8B3196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8B3196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8B3196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8B3196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8B3196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8B3196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8B3196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8B3196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8B3196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возможности);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Pr="00192BF9">
        <w:rPr>
          <w:rFonts w:ascii="PT Astra Serif" w:hAnsi="PT Astra Serif"/>
          <w:sz w:val="28"/>
          <w:szCs w:val="28"/>
        </w:rPr>
        <w:t>в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1177B0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77B0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23DEA" w:rsidRPr="00192BF9" w:rsidRDefault="00A23DEA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192BF9">
        <w:rPr>
          <w:rFonts w:ascii="PT Astra Serif" w:hAnsi="PT Astra Serif"/>
          <w:i/>
          <w:sz w:val="28"/>
          <w:szCs w:val="28"/>
        </w:rPr>
        <w:t>муниципальн</w:t>
      </w:r>
      <w:r w:rsidR="00421506" w:rsidRPr="00192BF9">
        <w:rPr>
          <w:rFonts w:ascii="PT Astra Serif" w:hAnsi="PT Astra Serif"/>
          <w:i/>
          <w:sz w:val="28"/>
          <w:szCs w:val="28"/>
        </w:rPr>
        <w:t>ый</w:t>
      </w:r>
      <w:r w:rsidR="00CE5A80" w:rsidRPr="00192BF9">
        <w:rPr>
          <w:rFonts w:ascii="PT Astra Serif" w:hAnsi="PT Astra Serif"/>
          <w:i/>
          <w:sz w:val="28"/>
          <w:szCs w:val="28"/>
        </w:rPr>
        <w:t xml:space="preserve"> архиве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2150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21506" w:rsidRPr="00192BF9" w:rsidRDefault="00421506" w:rsidP="0042150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2150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B27AB2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B27AB2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7D3683" w:rsidRPr="00192BF9" w:rsidRDefault="007D3683" w:rsidP="00D730A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272C4">
        <w:rPr>
          <w:rFonts w:ascii="PT Astra Serif" w:hAnsi="PT Astra Serif"/>
          <w:sz w:val="28"/>
          <w:szCs w:val="28"/>
          <w:lang w:eastAsia="ru-RU"/>
        </w:rPr>
        <w:t>произвольной форме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113189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113189" w:rsidRPr="00192BF9">
        <w:rPr>
          <w:rFonts w:ascii="PT Astra Serif" w:hAnsi="PT Astra Serif"/>
          <w:sz w:val="28"/>
          <w:szCs w:val="28"/>
        </w:rPr>
        <w:t xml:space="preserve">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7D3683" w:rsidRPr="00192BF9">
        <w:rPr>
          <w:rFonts w:ascii="PT Astra Serif" w:hAnsi="PT Astra Serif"/>
          <w:sz w:val="28"/>
          <w:szCs w:val="28"/>
        </w:rPr>
        <w:t>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7D3683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7D3683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3240C7" w:rsidRPr="00192BF9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3240C7" w:rsidRPr="00192BF9">
        <w:rPr>
          <w:rFonts w:ascii="PT Astra Serif" w:hAnsi="PT Astra Serif"/>
          <w:sz w:val="28"/>
          <w:szCs w:val="28"/>
        </w:rPr>
        <w:lastRenderedPageBreak/>
        <w:t>в</w:t>
      </w:r>
      <w:proofErr w:type="gramEnd"/>
      <w:r w:rsidR="003240C7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08648A" w:rsidRPr="009102CE">
        <w:rPr>
          <w:rFonts w:ascii="PT Astra Serif" w:hAnsi="PT Astra Serif"/>
          <w:i/>
          <w:sz w:val="28"/>
          <w:szCs w:val="28"/>
        </w:rPr>
        <w:t>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 </w:t>
      </w:r>
      <w:r w:rsidR="003240C7" w:rsidRPr="00192BF9">
        <w:rPr>
          <w:rFonts w:ascii="PT Astra Serif" w:hAnsi="PT Astra Serif"/>
          <w:sz w:val="28"/>
          <w:szCs w:val="28"/>
        </w:rPr>
        <w:t>в</w:t>
      </w:r>
      <w:proofErr w:type="gramEnd"/>
      <w:r w:rsidR="003240C7" w:rsidRPr="00192BF9">
        <w:rPr>
          <w:rFonts w:ascii="PT Astra Serif" w:hAnsi="PT Astra Serif"/>
          <w:sz w:val="28"/>
          <w:szCs w:val="28"/>
        </w:rPr>
        <w:t xml:space="preserve">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7A6195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возможности);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7A6195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7A6195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A6195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D730AE" w:rsidRPr="00192BF9" w:rsidRDefault="00D730AE" w:rsidP="003C21F0">
      <w:pPr>
        <w:numPr>
          <w:ilvl w:val="0"/>
          <w:numId w:val="4"/>
        </w:numPr>
        <w:tabs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 xml:space="preserve">в) текст письменного запроса не поддается прочтению; </w:t>
      </w:r>
    </w:p>
    <w:p w:rsidR="00D730AE" w:rsidRPr="00192BF9" w:rsidRDefault="003C21F0" w:rsidP="003C21F0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</w:t>
      </w:r>
      <w:r w:rsidR="00D730AE" w:rsidRPr="00192BF9">
        <w:rPr>
          <w:rFonts w:ascii="PT Astra Serif" w:hAnsi="PT Astra Serif"/>
          <w:sz w:val="28"/>
          <w:szCs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730AE" w:rsidRPr="00192BF9" w:rsidRDefault="003C21F0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r w:rsidR="00D730AE" w:rsidRPr="00192BF9">
        <w:rPr>
          <w:rFonts w:ascii="PT Astra Serif" w:hAnsi="PT Astra Serif"/>
          <w:sz w:val="28"/>
          <w:szCs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D730AE" w:rsidRPr="00192BF9" w:rsidRDefault="003C21F0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r w:rsidR="00D730AE"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3C21F0" w:rsidRPr="00192BF9" w:rsidRDefault="003C21F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2C641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</w:t>
      </w:r>
      <w:r w:rsidRPr="00192BF9">
        <w:rPr>
          <w:rFonts w:ascii="PT Astra Serif" w:hAnsi="PT Astra Serif"/>
          <w:sz w:val="28"/>
          <w:szCs w:val="28"/>
        </w:rPr>
        <w:lastRenderedPageBreak/>
        <w:t xml:space="preserve">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3C21F0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3C21F0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3C21F0" w:rsidRPr="00192BF9" w:rsidRDefault="003C21F0" w:rsidP="003C21F0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A97E1E">
        <w:rPr>
          <w:rFonts w:ascii="PT Astra Serif" w:hAnsi="PT Astra Serif"/>
          <w:sz w:val="28"/>
          <w:szCs w:val="28"/>
          <w:lang w:eastAsia="ru-RU"/>
        </w:rPr>
        <w:t xml:space="preserve">произвольной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форм</w:t>
      </w:r>
      <w:r w:rsidR="00A97E1E">
        <w:rPr>
          <w:rFonts w:ascii="PT Astra Serif" w:hAnsi="PT Astra Serif"/>
          <w:sz w:val="28"/>
          <w:szCs w:val="28"/>
          <w:lang w:eastAsia="ru-RU"/>
        </w:rPr>
        <w:t xml:space="preserve">е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</w:t>
      </w:r>
      <w:r w:rsidR="00113189"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электронной почты, посредством Единого портала (при наличии технической возможности),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6C60F2" w:rsidRPr="00192BF9">
        <w:rPr>
          <w:rFonts w:ascii="PT Astra Serif" w:hAnsi="PT Astra Serif"/>
          <w:sz w:val="28"/>
          <w:szCs w:val="28"/>
        </w:rPr>
        <w:t>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  <w:r w:rsidR="006C60F2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6C60F2" w:rsidRPr="00192BF9">
        <w:rPr>
          <w:rFonts w:ascii="PT Astra Serif" w:hAnsi="PT Astra Serif"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6C60F2" w:rsidRPr="00192BF9">
        <w:rPr>
          <w:rFonts w:ascii="PT Astra Serif" w:hAnsi="PT Astra Serif"/>
          <w:sz w:val="28"/>
          <w:szCs w:val="28"/>
        </w:rPr>
        <w:t>: оригинала документа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27AB2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6C60F2" w:rsidRPr="00192BF9">
        <w:rPr>
          <w:rFonts w:ascii="PT Astra Serif" w:hAnsi="PT Astra Serif"/>
          <w:sz w:val="28"/>
          <w:szCs w:val="28"/>
        </w:rPr>
        <w:t xml:space="preserve"> (при наличии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27AB2" w:rsidRPr="00B27AB2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27AB2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08648A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08648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B4678D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4678D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B4678D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4678D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21E6C" w:rsidRPr="00192BF9" w:rsidRDefault="00C21E6C" w:rsidP="00C21E6C">
      <w:pPr>
        <w:numPr>
          <w:ilvl w:val="1"/>
          <w:numId w:val="4"/>
        </w:numPr>
        <w:spacing w:after="160"/>
        <w:ind w:left="0"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 xml:space="preserve">копии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="00604BD5">
        <w:rPr>
          <w:rFonts w:ascii="PT Astra Serif" w:hAnsi="PT Astra Serif"/>
          <w:sz w:val="28"/>
          <w:szCs w:val="28"/>
        </w:rPr>
        <w:t xml:space="preserve">аличии технической </w:t>
      </w:r>
      <w:proofErr w:type="gramStart"/>
      <w:r w:rsidR="00604BD5">
        <w:rPr>
          <w:rFonts w:ascii="PT Astra Serif" w:hAnsi="PT Astra Serif"/>
          <w:sz w:val="28"/>
          <w:szCs w:val="28"/>
        </w:rPr>
        <w:t>возможности)-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B4678D" w:rsidRPr="009102CE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4678D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1646BC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1646BC" w:rsidRPr="00192BF9" w:rsidRDefault="001646BC" w:rsidP="00021C3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б) отсутствие в запросе заявителя необходимых сведений для проведения поисковой работы;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1646BC" w:rsidRPr="00192BF9" w:rsidRDefault="001646BC" w:rsidP="001646B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E3E2F" w:rsidRPr="00192BF9" w:rsidRDefault="004E3E2F" w:rsidP="004E3E2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4E3E2F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Pr="00192BF9">
        <w:rPr>
          <w:rFonts w:ascii="PT Astra Serif" w:hAnsi="PT Astra Serif"/>
          <w:sz w:val="28"/>
          <w:szCs w:val="28"/>
          <w:lang w:eastAsia="ru-RU"/>
        </w:rPr>
        <w:t>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  <w:r w:rsidR="000F4E63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0F4E63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7D5EEF">
        <w:rPr>
          <w:rFonts w:ascii="PT Astra Serif" w:hAnsi="PT Astra Serif"/>
          <w:sz w:val="28"/>
          <w:szCs w:val="28"/>
          <w:lang w:eastAsia="ru-RU"/>
        </w:rPr>
        <w:t xml:space="preserve">произвольной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форм</w:t>
      </w:r>
      <w:r w:rsidR="007D5EEF">
        <w:rPr>
          <w:rFonts w:ascii="PT Astra Serif" w:hAnsi="PT Astra Serif"/>
          <w:sz w:val="28"/>
          <w:szCs w:val="28"/>
          <w:lang w:eastAsia="ru-RU"/>
        </w:rPr>
        <w:t>е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="00956F76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956F7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0235B7" w:rsidRPr="00192BF9">
        <w:rPr>
          <w:rFonts w:ascii="PT Astra Serif" w:hAnsi="PT Astra Serif"/>
          <w:i/>
          <w:sz w:val="28"/>
          <w:szCs w:val="28"/>
        </w:rPr>
        <w:t>.</w:t>
      </w:r>
    </w:p>
    <w:p w:rsidR="00A62630" w:rsidRPr="00192BF9" w:rsidRDefault="00D2342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</w:t>
      </w:r>
      <w:r w:rsidR="00494334" w:rsidRPr="00192BF9">
        <w:rPr>
          <w:rFonts w:ascii="PT Astra Serif" w:hAnsi="PT Astra Serif"/>
          <w:sz w:val="28"/>
          <w:szCs w:val="28"/>
        </w:rPr>
        <w:t>, необходимы</w:t>
      </w:r>
      <w:r w:rsidRPr="00192BF9">
        <w:rPr>
          <w:rFonts w:ascii="PT Astra Serif" w:hAnsi="PT Astra Serif"/>
          <w:sz w:val="28"/>
          <w:szCs w:val="28"/>
        </w:rPr>
        <w:t xml:space="preserve">х в соответствии с законодательными или иными нормативными правовыми </w:t>
      </w:r>
      <w:proofErr w:type="gramStart"/>
      <w:r w:rsidRPr="00192BF9">
        <w:rPr>
          <w:rFonts w:ascii="PT Astra Serif" w:hAnsi="PT Astra Serif"/>
          <w:sz w:val="28"/>
          <w:szCs w:val="28"/>
        </w:rPr>
        <w:t xml:space="preserve">актами </w:t>
      </w:r>
      <w:r w:rsidR="00494334" w:rsidRPr="00192BF9">
        <w:rPr>
          <w:rFonts w:ascii="PT Astra Serif" w:hAnsi="PT Astra Serif"/>
          <w:sz w:val="28"/>
          <w:szCs w:val="28"/>
        </w:rPr>
        <w:t xml:space="preserve"> для</w:t>
      </w:r>
      <w:proofErr w:type="gramEnd"/>
      <w:r w:rsidR="00494334"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>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</w:t>
      </w:r>
      <w:r w:rsidR="00956F76" w:rsidRPr="00192BF9">
        <w:rPr>
          <w:rFonts w:ascii="PT Astra Serif" w:hAnsi="PT Astra Serif"/>
          <w:sz w:val="28"/>
          <w:szCs w:val="28"/>
        </w:rPr>
        <w:t>й</w:t>
      </w:r>
      <w:r w:rsidRPr="00192BF9">
        <w:rPr>
          <w:rFonts w:ascii="PT Astra Serif" w:hAnsi="PT Astra Serif"/>
          <w:sz w:val="28"/>
          <w:szCs w:val="28"/>
        </w:rPr>
        <w:t xml:space="preserve"> личность лица, </w:t>
      </w:r>
      <w:r w:rsidR="00494334" w:rsidRPr="00192BF9">
        <w:rPr>
          <w:rFonts w:ascii="PT Astra Serif" w:hAnsi="PT Astra Serif"/>
          <w:sz w:val="28"/>
          <w:szCs w:val="28"/>
        </w:rPr>
        <w:t>– паспорт гражданина Российской Федерации (</w:t>
      </w:r>
      <w:r w:rsidR="00956F76" w:rsidRPr="00192BF9">
        <w:rPr>
          <w:rFonts w:ascii="PT Astra Serif" w:hAnsi="PT Astra Serif"/>
          <w:sz w:val="28"/>
          <w:szCs w:val="28"/>
        </w:rPr>
        <w:t>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архивная выписка;</w:t>
      </w:r>
    </w:p>
    <w:p w:rsidR="00A62630" w:rsidRPr="00192BF9" w:rsidRDefault="00A62630" w:rsidP="000235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копия.</w:t>
      </w:r>
    </w:p>
    <w:p w:rsidR="009343D5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56F76" w:rsidRPr="00192BF9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Pr="00192BF9">
        <w:rPr>
          <w:rFonts w:ascii="PT Astra Serif" w:hAnsi="PT Astra Serif"/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>не более 1 рабочего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1B7922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1B7922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755E7E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7D5EEF">
        <w:rPr>
          <w:rFonts w:ascii="PT Astra Serif" w:hAnsi="PT Astra Serif"/>
          <w:sz w:val="28"/>
          <w:szCs w:val="28"/>
          <w:lang w:eastAsia="ru-RU"/>
        </w:rPr>
        <w:t>произвольной форме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="00A3314D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3314D" w:rsidRPr="00192BF9">
        <w:rPr>
          <w:rFonts w:ascii="PT Astra Serif" w:hAnsi="PT Astra Serif"/>
          <w:i/>
          <w:sz w:val="28"/>
          <w:szCs w:val="28"/>
        </w:rPr>
        <w:t>муниципальный архив.</w:t>
      </w:r>
    </w:p>
    <w:p w:rsidR="000235B7" w:rsidRPr="00192BF9" w:rsidRDefault="00A3314D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</w:t>
      </w:r>
      <w:r w:rsidR="00494334" w:rsidRPr="00192BF9">
        <w:rPr>
          <w:rFonts w:ascii="PT Astra Serif" w:hAnsi="PT Astra Serif"/>
          <w:sz w:val="28"/>
          <w:szCs w:val="28"/>
        </w:rPr>
        <w:t>окумент</w:t>
      </w:r>
      <w:r w:rsidRPr="00192BF9">
        <w:rPr>
          <w:rFonts w:ascii="PT Astra Serif" w:hAnsi="PT Astra Serif"/>
          <w:sz w:val="28"/>
          <w:szCs w:val="28"/>
        </w:rPr>
        <w:t>ов</w:t>
      </w:r>
      <w:r w:rsidR="00494334" w:rsidRPr="00192BF9">
        <w:rPr>
          <w:rFonts w:ascii="PT Astra Serif" w:hAnsi="PT Astra Serif"/>
          <w:sz w:val="28"/>
          <w:szCs w:val="28"/>
        </w:rPr>
        <w:t xml:space="preserve">, </w:t>
      </w:r>
      <w:r w:rsidR="000235B7" w:rsidRPr="00192BF9">
        <w:rPr>
          <w:rFonts w:ascii="PT Astra Serif" w:hAnsi="PT Astra Serif"/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proofErr w:type="gramStart"/>
      <w:r w:rsidR="000235B7" w:rsidRPr="00192BF9">
        <w:rPr>
          <w:rFonts w:ascii="PT Astra Serif" w:hAnsi="PT Astra Serif"/>
          <w:sz w:val="28"/>
          <w:szCs w:val="28"/>
        </w:rPr>
        <w:t>актами  для</w:t>
      </w:r>
      <w:proofErr w:type="gramEnd"/>
      <w:r w:rsidR="000235B7"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9343D5" w:rsidRPr="00192BF9" w:rsidRDefault="009343D5" w:rsidP="009343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в)</w:t>
      </w:r>
      <w:r w:rsidRPr="00192BF9"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 (скан-копия документа).</w:t>
      </w:r>
      <w:r w:rsidR="000235B7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9343D5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 xml:space="preserve">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9343D5" w:rsidRPr="00192BF9">
        <w:rPr>
          <w:rFonts w:ascii="PT Astra Serif" w:hAnsi="PT Astra Serif"/>
          <w:sz w:val="28"/>
          <w:szCs w:val="28"/>
        </w:rPr>
        <w:t>не</w:t>
      </w:r>
      <w:proofErr w:type="gramEnd"/>
      <w:r w:rsidR="009343D5" w:rsidRPr="00192BF9">
        <w:rPr>
          <w:rFonts w:ascii="PT Astra Serif" w:hAnsi="PT Astra Serif"/>
          <w:sz w:val="28"/>
          <w:szCs w:val="28"/>
        </w:rPr>
        <w:t xml:space="preserve">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9343D5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9343D5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9343D5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9343D5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9343D5"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7D5EEF">
        <w:rPr>
          <w:rFonts w:ascii="PT Astra Serif" w:hAnsi="PT Astra Serif"/>
          <w:sz w:val="28"/>
          <w:szCs w:val="28"/>
          <w:lang w:eastAsia="ru-RU"/>
        </w:rPr>
        <w:t xml:space="preserve">произвольной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форм</w:t>
      </w:r>
      <w:r w:rsidR="007D5EEF">
        <w:rPr>
          <w:rFonts w:ascii="PT Astra Serif" w:hAnsi="PT Astra Serif"/>
          <w:sz w:val="28"/>
          <w:szCs w:val="28"/>
          <w:lang w:eastAsia="ru-RU"/>
        </w:rPr>
        <w:t>е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3421F4" w:rsidRPr="00192BF9">
        <w:rPr>
          <w:rFonts w:ascii="PT Astra Serif" w:hAnsi="PT Astra Serif"/>
          <w:sz w:val="28"/>
          <w:szCs w:val="28"/>
        </w:rPr>
        <w:t xml:space="preserve"> в </w:t>
      </w:r>
      <w:r w:rsidR="003421F4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421F4" w:rsidRPr="00192BF9">
        <w:rPr>
          <w:rFonts w:ascii="PT Astra Serif" w:hAnsi="PT Astra Serif"/>
          <w:sz w:val="28"/>
          <w:szCs w:val="28"/>
        </w:rPr>
        <w:t>.</w:t>
      </w:r>
    </w:p>
    <w:p w:rsidR="003421F4" w:rsidRPr="00192BF9" w:rsidRDefault="003421F4" w:rsidP="007E31A8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перечень документов, необходимых в соответствии с законодательными или иными нормативными правовыми </w:t>
      </w:r>
      <w:proofErr w:type="gramStart"/>
      <w:r w:rsidRPr="00192BF9">
        <w:rPr>
          <w:rFonts w:ascii="PT Astra Serif" w:hAnsi="PT Astra Serif"/>
          <w:sz w:val="28"/>
          <w:szCs w:val="28"/>
        </w:rPr>
        <w:t>актами  для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 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3421F4" w:rsidRPr="00192BF9" w:rsidRDefault="003421F4" w:rsidP="003421F4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421F4" w:rsidRPr="00192BF9" w:rsidRDefault="003421F4" w:rsidP="007E31A8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</w:t>
      </w:r>
      <w:r w:rsidRPr="00192BF9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не</w:t>
      </w:r>
      <w:proofErr w:type="gramEnd"/>
      <w:r w:rsidR="003421F4" w:rsidRPr="00192BF9">
        <w:rPr>
          <w:rFonts w:ascii="PT Astra Serif" w:hAnsi="PT Astra Serif"/>
          <w:sz w:val="28"/>
          <w:szCs w:val="28"/>
        </w:rPr>
        <w:t xml:space="preserve">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192BF9">
        <w:rPr>
          <w:rFonts w:ascii="PT Astra Serif" w:hAnsi="PT Astra Serif"/>
          <w:sz w:val="28"/>
          <w:szCs w:val="28"/>
        </w:rPr>
        <w:t xml:space="preserve">3 </w:t>
      </w:r>
      <w:r w:rsidRPr="00192BF9">
        <w:rPr>
          <w:rFonts w:ascii="PT Astra Serif" w:hAnsi="PT Astra Serif"/>
          <w:sz w:val="28"/>
          <w:szCs w:val="28"/>
        </w:rPr>
        <w:t>рабоч</w:t>
      </w:r>
      <w:r w:rsidR="003421F4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3421F4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D3690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7D5EEF">
        <w:rPr>
          <w:rFonts w:ascii="PT Astra Serif" w:hAnsi="PT Astra Serif"/>
          <w:sz w:val="28"/>
          <w:szCs w:val="28"/>
          <w:lang w:eastAsia="ru-RU"/>
        </w:rPr>
        <w:t>произвольной форме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D36907" w:rsidRPr="00192BF9">
        <w:rPr>
          <w:rFonts w:ascii="PT Astra Serif" w:hAnsi="PT Astra Serif"/>
          <w:sz w:val="28"/>
          <w:szCs w:val="28"/>
        </w:rPr>
        <w:t xml:space="preserve">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proofErr w:type="gramStart"/>
      <w:r w:rsidRPr="00192BF9">
        <w:rPr>
          <w:rFonts w:ascii="PT Astra Serif" w:hAnsi="PT Astra Serif"/>
          <w:sz w:val="28"/>
          <w:szCs w:val="28"/>
        </w:rPr>
        <w:t>актами  для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б) результат Услуги (предъявление оригинала документа) (один из документов):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справка;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выписка;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копия;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в) документ, подтверждающий полномочия представителя заявителя (скан-копия документа)</w:t>
      </w:r>
      <w:r w:rsidR="00D4224A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7079" w:rsidRPr="00192BF9" w:rsidRDefault="00494334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36907" w:rsidRPr="00192BF9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2C0FAD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2C0FAD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2C0FAD" w:rsidRPr="00192BF9">
        <w:rPr>
          <w:rFonts w:ascii="PT Astra Serif" w:hAnsi="PT Astra Serif"/>
          <w:sz w:val="28"/>
          <w:szCs w:val="28"/>
        </w:rPr>
        <w:t xml:space="preserve"> в </w:t>
      </w:r>
      <w:r w:rsidR="002C0FAD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2C0FAD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F599B" w:rsidRDefault="00FF599B" w:rsidP="00FF599B">
      <w:pPr>
        <w:pStyle w:val="afd"/>
        <w:tabs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Pr="007D5EEF">
        <w:rPr>
          <w:rFonts w:ascii="PT Astra Serif" w:hAnsi="PT Astra Serif"/>
          <w:sz w:val="28"/>
          <w:szCs w:val="28"/>
          <w:lang w:eastAsia="ru-RU"/>
        </w:rPr>
        <w:t>1.Текущий контроль за соблюдением и исполнением ответственными должностными лицами муниципального архива настоящего Административного регламента, а также иных нормативных правовых актов, устанавливающих требования к предоставлению Услуги, принятием ими решений осуществляется главой администрации МО Богородицкий район</w:t>
      </w:r>
      <w:r w:rsidRPr="007D5EEF">
        <w:rPr>
          <w:rFonts w:ascii="PT Astra Serif" w:hAnsi="PT Astra Serif"/>
          <w:sz w:val="28"/>
          <w:szCs w:val="28"/>
        </w:rPr>
        <w:t>, а также иными должностными лицами уполномоченными на осуществление контроля за предоставлением Услуги</w:t>
      </w:r>
      <w:r w:rsidRPr="007D5EEF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FF599B" w:rsidP="00FF599B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2.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192BF9">
        <w:rPr>
          <w:rFonts w:ascii="PT Astra Serif" w:hAnsi="PT Astra Serif"/>
          <w:sz w:val="28"/>
          <w:szCs w:val="28"/>
          <w:lang w:eastAsia="ru-RU"/>
        </w:rPr>
        <w:t>.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57079" w:rsidRPr="00192BF9" w:rsidRDefault="00494334" w:rsidP="00FF599B">
      <w:pPr>
        <w:numPr>
          <w:ilvl w:val="0"/>
          <w:numId w:val="7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957079" w:rsidRPr="007D5EEF" w:rsidRDefault="00494334" w:rsidP="00FF599B">
      <w:pPr>
        <w:numPr>
          <w:ilvl w:val="0"/>
          <w:numId w:val="7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5EEF">
        <w:rPr>
          <w:rFonts w:ascii="PT Astra Serif" w:hAnsi="PT Astra Serif"/>
          <w:sz w:val="28"/>
          <w:szCs w:val="28"/>
          <w:lang w:eastAsia="ru-RU"/>
        </w:rPr>
        <w:t>Проверки проводятся уполномоченными лицами</w:t>
      </w:r>
      <w:r w:rsidR="007D5EEF" w:rsidRPr="007D5EEF">
        <w:rPr>
          <w:rFonts w:ascii="PT Astra Serif" w:hAnsi="PT Astra Serif"/>
          <w:sz w:val="28"/>
          <w:szCs w:val="28"/>
          <w:lang w:eastAsia="ru-RU"/>
        </w:rPr>
        <w:t xml:space="preserve"> администрации МО Богородицкий район</w:t>
      </w:r>
      <w:r w:rsidRPr="007D5EEF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57079" w:rsidRPr="00192BF9" w:rsidRDefault="00494334" w:rsidP="00FF599B">
      <w:pPr>
        <w:numPr>
          <w:ilvl w:val="0"/>
          <w:numId w:val="7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57079" w:rsidRPr="00192BF9" w:rsidRDefault="00494334" w:rsidP="00FF599B">
      <w:pPr>
        <w:numPr>
          <w:ilvl w:val="0"/>
          <w:numId w:val="7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57079" w:rsidRPr="00192BF9" w:rsidRDefault="00494334" w:rsidP="00FF599B">
      <w:pPr>
        <w:numPr>
          <w:ilvl w:val="0"/>
          <w:numId w:val="7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2BF9">
        <w:rPr>
          <w:rFonts w:ascii="PT Astra Serif" w:hAnsi="PT Astra Serif"/>
          <w:sz w:val="28"/>
          <w:szCs w:val="28"/>
        </w:rPr>
        <w:t>на</w:t>
      </w:r>
      <w:r w:rsidR="009E2022" w:rsidRPr="00192BF9">
        <w:rPr>
          <w:rFonts w:ascii="PT Astra Serif" w:hAnsi="PT Astra Serif"/>
          <w:sz w:val="28"/>
          <w:szCs w:val="28"/>
        </w:rPr>
        <w:t xml:space="preserve"> информационных стендах в местах предоставления Услуги,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</w:t>
      </w:r>
      <w:r w:rsidR="009E2022" w:rsidRPr="00192BF9">
        <w:rPr>
          <w:rFonts w:ascii="PT Astra Serif" w:hAnsi="PT Astra Serif"/>
          <w:sz w:val="28"/>
          <w:szCs w:val="28"/>
        </w:rPr>
        <w:t>по электронной</w:t>
      </w:r>
      <w:r w:rsidRPr="00192BF9">
        <w:rPr>
          <w:rFonts w:ascii="PT Astra Serif" w:hAnsi="PT Astra Serif"/>
          <w:sz w:val="28"/>
          <w:szCs w:val="28"/>
        </w:rPr>
        <w:t xml:space="preserve"> почт</w:t>
      </w:r>
      <w:r w:rsidR="009E2022" w:rsidRPr="00192BF9">
        <w:rPr>
          <w:rFonts w:ascii="PT Astra Serif" w:hAnsi="PT Astra Serif"/>
          <w:sz w:val="28"/>
          <w:szCs w:val="28"/>
        </w:rPr>
        <w:t>е</w:t>
      </w:r>
      <w:r w:rsidRPr="00192BF9">
        <w:rPr>
          <w:rFonts w:ascii="PT Astra Serif" w:hAnsi="PT Astra Serif"/>
          <w:sz w:val="28"/>
          <w:szCs w:val="28"/>
        </w:rPr>
        <w:t xml:space="preserve">, по телефону, при личном обращении в </w:t>
      </w:r>
      <w:r w:rsidR="00F17372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FF599B">
      <w:pPr>
        <w:numPr>
          <w:ilvl w:val="0"/>
          <w:numId w:val="7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="00B4678D" w:rsidRPr="009102CE">
        <w:rPr>
          <w:rFonts w:ascii="PT Astra Serif" w:hAnsi="PT Astra Serif"/>
          <w:i/>
          <w:sz w:val="28"/>
          <w:szCs w:val="28"/>
        </w:rPr>
        <w:t xml:space="preserve">муниципального </w:t>
      </w:r>
      <w:proofErr w:type="gramStart"/>
      <w:r w:rsidR="00B4678D" w:rsidRPr="009102CE">
        <w:rPr>
          <w:rFonts w:ascii="PT Astra Serif" w:hAnsi="PT Astra Serif"/>
          <w:i/>
          <w:sz w:val="28"/>
          <w:szCs w:val="28"/>
        </w:rPr>
        <w:t>архива</w:t>
      </w:r>
      <w:r w:rsidR="00B4678D" w:rsidRPr="00192BF9">
        <w:rPr>
          <w:rFonts w:ascii="PT Astra Serif" w:hAnsi="PT Astra Serif"/>
          <w:sz w:val="28"/>
          <w:szCs w:val="28"/>
        </w:rPr>
        <w:t xml:space="preserve">  </w:t>
      </w:r>
      <w:r w:rsidRPr="00192BF9">
        <w:rPr>
          <w:rFonts w:ascii="PT Astra Serif" w:hAnsi="PT Astra Serif"/>
          <w:sz w:val="28"/>
          <w:szCs w:val="28"/>
        </w:rPr>
        <w:t>в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сети «Интернет»</w:t>
      </w:r>
      <w:r w:rsidR="009E2022" w:rsidRPr="00192BF9">
        <w:rPr>
          <w:rFonts w:ascii="PT Astra Serif" w:hAnsi="PT Astra Serif"/>
          <w:sz w:val="28"/>
          <w:szCs w:val="28"/>
        </w:rPr>
        <w:t xml:space="preserve"> (при наличии), по электронной почте.</w:t>
      </w:r>
      <w:r w:rsidRPr="00192BF9">
        <w:rPr>
          <w:rFonts w:ascii="PT Astra Serif" w:hAnsi="PT Astra Serif"/>
        </w:rPr>
        <w:t xml:space="preserve"> </w:t>
      </w:r>
    </w:p>
    <w:p w:rsidR="00957079" w:rsidRPr="00192BF9" w:rsidRDefault="0049433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="00F17372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F17372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spacing w:after="16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957079" w:rsidRPr="00192BF9" w:rsidRDefault="00494334">
      <w:pPr>
        <w:pStyle w:val="aff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2C0FAD" w:rsidRPr="00192BF9" w:rsidRDefault="00494334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регламенту, утвержденному</w:t>
      </w:r>
    </w:p>
    <w:p w:rsidR="00957079" w:rsidRPr="00192BF9" w:rsidRDefault="00494334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</w:t>
      </w:r>
      <w:r w:rsidR="002C0FAD" w:rsidRPr="00192BF9">
        <w:rPr>
          <w:rFonts w:ascii="PT Astra Serif" w:hAnsi="PT Astra Serif"/>
          <w:sz w:val="28"/>
          <w:szCs w:val="28"/>
        </w:rPr>
        <w:t xml:space="preserve">                    </w:t>
      </w:r>
      <w:r w:rsidRPr="00192BF9">
        <w:rPr>
          <w:rFonts w:ascii="PT Astra Serif" w:hAnsi="PT Astra Serif"/>
          <w:sz w:val="28"/>
          <w:szCs w:val="28"/>
        </w:rPr>
        <w:t xml:space="preserve">№ </w:t>
      </w:r>
    </w:p>
    <w:p w:rsidR="00957079" w:rsidRPr="00192BF9" w:rsidRDefault="00957079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57079" w:rsidRPr="00192BF9" w:rsidRDefault="00494334">
      <w:pPr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57079" w:rsidRPr="00192BF9">
        <w:trPr>
          <w:trHeight w:val="567"/>
        </w:trPr>
        <w:tc>
          <w:tcPr>
            <w:tcW w:w="1134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>и, за которым обращается заявитель «И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И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192BF9" w:rsidRDefault="0095707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957079" w:rsidRPr="00192BF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="002C0FAD"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957079" w:rsidRPr="00192BF9" w:rsidRDefault="0049433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957079" w:rsidRPr="00192BF9" w:rsidRDefault="00494334">
      <w:pPr>
        <w:pStyle w:val="aff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2C0FAD" w:rsidRPr="00192BF9" w:rsidRDefault="00494334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57079" w:rsidRPr="00192BF9" w:rsidRDefault="00494334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</w:t>
      </w:r>
      <w:r w:rsidR="002C0FAD" w:rsidRPr="00192BF9">
        <w:rPr>
          <w:rFonts w:ascii="PT Astra Serif" w:hAnsi="PT Astra Serif"/>
          <w:sz w:val="28"/>
          <w:szCs w:val="28"/>
        </w:rPr>
        <w:t xml:space="preserve">        </w:t>
      </w:r>
      <w:r w:rsidRPr="00192BF9">
        <w:rPr>
          <w:rFonts w:ascii="PT Astra Serif" w:hAnsi="PT Astra Serif"/>
          <w:sz w:val="28"/>
          <w:szCs w:val="28"/>
        </w:rPr>
        <w:t xml:space="preserve">№ </w:t>
      </w:r>
    </w:p>
    <w:p w:rsidR="00957079" w:rsidRPr="00192BF9" w:rsidRDefault="0095707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957079" w:rsidRPr="00192BF9" w:rsidRDefault="00957079">
      <w:pPr>
        <w:rPr>
          <w:rFonts w:ascii="PT Astra Serif" w:hAnsi="PT Astra Serif"/>
          <w:szCs w:val="20"/>
        </w:rPr>
      </w:pP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B4678D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 xml:space="preserve">о предоставлении Услуги «Исполнение запросов, оформление и выдача архивных справок, архивных выписок и архивных копий» </w:t>
      </w:r>
    </w:p>
    <w:p w:rsidR="00B4678D" w:rsidRDefault="00B4678D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957079" w:rsidRPr="00192BF9" w:rsidRDefault="00B4678D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(в произвольной форме)</w:t>
      </w:r>
      <w:r w:rsidR="00494334" w:rsidRPr="00192BF9">
        <w:rPr>
          <w:rFonts w:ascii="PT Astra Serif" w:hAnsi="PT Astra Serif"/>
        </w:rPr>
        <w:br w:type="page"/>
      </w:r>
    </w:p>
    <w:p w:rsidR="005C7303" w:rsidRPr="00192BF9" w:rsidRDefault="005C7303" w:rsidP="005C7303">
      <w:pPr>
        <w:pStyle w:val="aff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5C7303" w:rsidRPr="00192BF9" w:rsidRDefault="005C7303" w:rsidP="005C7303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5C7303" w:rsidRPr="00192BF9" w:rsidRDefault="005C7303" w:rsidP="005C7303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        № </w:t>
      </w:r>
    </w:p>
    <w:p w:rsidR="00957079" w:rsidRDefault="00957079">
      <w:pPr>
        <w:rPr>
          <w:rFonts w:ascii="PT Astra Serif" w:hAnsi="PT Astra Serif"/>
          <w:szCs w:val="20"/>
        </w:rPr>
      </w:pPr>
    </w:p>
    <w:p w:rsidR="005C7303" w:rsidRPr="00192BF9" w:rsidRDefault="005C7303">
      <w:pPr>
        <w:rPr>
          <w:rFonts w:ascii="PT Astra Serif" w:hAnsi="PT Astra Serif"/>
          <w:szCs w:val="20"/>
        </w:rPr>
      </w:pP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957079" w:rsidRDefault="00494334" w:rsidP="005C7303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о предоставлении Услуги «</w:t>
      </w:r>
      <w:r w:rsidR="005C7303" w:rsidRPr="00192BF9">
        <w:rPr>
          <w:rFonts w:ascii="PT Astra Serif" w:hAnsi="PT Astra Serif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Услуги документах</w:t>
      </w:r>
      <w:r w:rsidR="005C7303" w:rsidRPr="00192BF9">
        <w:rPr>
          <w:rFonts w:ascii="PT Astra Serif" w:hAnsi="PT Astra Serif"/>
          <w:sz w:val="24"/>
          <w:szCs w:val="24"/>
        </w:rPr>
        <w:t xml:space="preserve">» </w:t>
      </w:r>
    </w:p>
    <w:p w:rsidR="00B4678D" w:rsidRDefault="00B4678D" w:rsidP="005C7303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B4678D" w:rsidRPr="00192BF9" w:rsidRDefault="00B4678D" w:rsidP="005C7303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(в произвольной форме)</w:t>
      </w:r>
      <w:bookmarkStart w:id="0" w:name="_GoBack"/>
      <w:bookmarkEnd w:id="0"/>
    </w:p>
    <w:sectPr w:rsidR="00B4678D" w:rsidRPr="00192BF9">
      <w:headerReference w:type="default" r:id="rId8"/>
      <w:headerReference w:type="first" r:id="rId9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E2" w:rsidRDefault="004B5DE2">
      <w:r>
        <w:separator/>
      </w:r>
    </w:p>
  </w:endnote>
  <w:endnote w:type="continuationSeparator" w:id="0">
    <w:p w:rsidR="004B5DE2" w:rsidRDefault="004B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E2" w:rsidRDefault="004B5DE2">
      <w:pPr>
        <w:rPr>
          <w:sz w:val="12"/>
        </w:rPr>
      </w:pPr>
      <w:r>
        <w:separator/>
      </w:r>
    </w:p>
  </w:footnote>
  <w:footnote w:type="continuationSeparator" w:id="0">
    <w:p w:rsidR="004B5DE2" w:rsidRDefault="004B5DE2">
      <w:pPr>
        <w:rPr>
          <w:sz w:val="12"/>
        </w:rPr>
      </w:pPr>
      <w:r>
        <w:continuationSeparator/>
      </w:r>
    </w:p>
  </w:footnote>
  <w:footnote w:id="1">
    <w:p w:rsidR="009102CE" w:rsidRDefault="009102CE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102CE" w:rsidRDefault="009102CE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820008"/>
      <w:docPartObj>
        <w:docPartGallery w:val="Page Numbers (Top of Page)"/>
        <w:docPartUnique/>
      </w:docPartObj>
    </w:sdtPr>
    <w:sdtContent>
      <w:p w:rsidR="009102CE" w:rsidRDefault="009102CE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4678D">
          <w:rPr>
            <w:noProof/>
          </w:rPr>
          <w:t>32</w:t>
        </w:r>
        <w:r>
          <w:fldChar w:fldCharType="end"/>
        </w:r>
      </w:p>
    </w:sdtContent>
  </w:sdt>
  <w:p w:rsidR="009102CE" w:rsidRDefault="009102C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CE" w:rsidRDefault="009102CE">
    <w:pPr>
      <w:pStyle w:val="ab"/>
      <w:jc w:val="center"/>
    </w:pPr>
  </w:p>
  <w:p w:rsidR="009102CE" w:rsidRDefault="009102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99A6DF2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79"/>
    <w:rsid w:val="00021C3E"/>
    <w:rsid w:val="000235B7"/>
    <w:rsid w:val="00033166"/>
    <w:rsid w:val="000434E5"/>
    <w:rsid w:val="0004558F"/>
    <w:rsid w:val="0008648A"/>
    <w:rsid w:val="000D3B2B"/>
    <w:rsid w:val="000F4E63"/>
    <w:rsid w:val="00113189"/>
    <w:rsid w:val="001177B0"/>
    <w:rsid w:val="001646BC"/>
    <w:rsid w:val="00192BF9"/>
    <w:rsid w:val="001B7922"/>
    <w:rsid w:val="001C05A8"/>
    <w:rsid w:val="001C1213"/>
    <w:rsid w:val="001F2C42"/>
    <w:rsid w:val="002075C6"/>
    <w:rsid w:val="00216DFA"/>
    <w:rsid w:val="00264A5C"/>
    <w:rsid w:val="002B58B5"/>
    <w:rsid w:val="002C0FAD"/>
    <w:rsid w:val="002C6410"/>
    <w:rsid w:val="0031167E"/>
    <w:rsid w:val="003240C7"/>
    <w:rsid w:val="003332AA"/>
    <w:rsid w:val="003421F4"/>
    <w:rsid w:val="003A591B"/>
    <w:rsid w:val="003C1324"/>
    <w:rsid w:val="003C21F0"/>
    <w:rsid w:val="003E4E48"/>
    <w:rsid w:val="00421506"/>
    <w:rsid w:val="004272C4"/>
    <w:rsid w:val="00494334"/>
    <w:rsid w:val="004A1FC7"/>
    <w:rsid w:val="004B047B"/>
    <w:rsid w:val="004B5DE2"/>
    <w:rsid w:val="004E3E2F"/>
    <w:rsid w:val="0054772B"/>
    <w:rsid w:val="00562F93"/>
    <w:rsid w:val="0056589B"/>
    <w:rsid w:val="005C7303"/>
    <w:rsid w:val="00604BD5"/>
    <w:rsid w:val="00610099"/>
    <w:rsid w:val="0061396B"/>
    <w:rsid w:val="00624097"/>
    <w:rsid w:val="006404BE"/>
    <w:rsid w:val="00674D5C"/>
    <w:rsid w:val="006A26B4"/>
    <w:rsid w:val="006C60F2"/>
    <w:rsid w:val="00745F19"/>
    <w:rsid w:val="00755E7E"/>
    <w:rsid w:val="007A6195"/>
    <w:rsid w:val="007B184E"/>
    <w:rsid w:val="007D3683"/>
    <w:rsid w:val="007D5EEF"/>
    <w:rsid w:val="007E31A8"/>
    <w:rsid w:val="00805C25"/>
    <w:rsid w:val="00812C96"/>
    <w:rsid w:val="0082160E"/>
    <w:rsid w:val="0085041B"/>
    <w:rsid w:val="00871ADB"/>
    <w:rsid w:val="00891CA6"/>
    <w:rsid w:val="008B3196"/>
    <w:rsid w:val="009102CE"/>
    <w:rsid w:val="00927577"/>
    <w:rsid w:val="009343D5"/>
    <w:rsid w:val="0093627F"/>
    <w:rsid w:val="00946F77"/>
    <w:rsid w:val="00956F76"/>
    <w:rsid w:val="00957079"/>
    <w:rsid w:val="0097745B"/>
    <w:rsid w:val="00994296"/>
    <w:rsid w:val="009E2022"/>
    <w:rsid w:val="009F3677"/>
    <w:rsid w:val="00A23DEA"/>
    <w:rsid w:val="00A3314D"/>
    <w:rsid w:val="00A62630"/>
    <w:rsid w:val="00A6479E"/>
    <w:rsid w:val="00A71732"/>
    <w:rsid w:val="00A97E1E"/>
    <w:rsid w:val="00AD7C6D"/>
    <w:rsid w:val="00B04552"/>
    <w:rsid w:val="00B25532"/>
    <w:rsid w:val="00B27AB2"/>
    <w:rsid w:val="00B4678D"/>
    <w:rsid w:val="00B84F4A"/>
    <w:rsid w:val="00B86C0A"/>
    <w:rsid w:val="00BD45FC"/>
    <w:rsid w:val="00BD5642"/>
    <w:rsid w:val="00BF5FCE"/>
    <w:rsid w:val="00C21E6C"/>
    <w:rsid w:val="00C82F7A"/>
    <w:rsid w:val="00CA03F9"/>
    <w:rsid w:val="00CE5A80"/>
    <w:rsid w:val="00D23424"/>
    <w:rsid w:val="00D36907"/>
    <w:rsid w:val="00D4224A"/>
    <w:rsid w:val="00D60247"/>
    <w:rsid w:val="00D6746A"/>
    <w:rsid w:val="00D730AE"/>
    <w:rsid w:val="00D741EA"/>
    <w:rsid w:val="00DE4401"/>
    <w:rsid w:val="00E23F2F"/>
    <w:rsid w:val="00E427EF"/>
    <w:rsid w:val="00E6593D"/>
    <w:rsid w:val="00EC0214"/>
    <w:rsid w:val="00F17372"/>
    <w:rsid w:val="00F47285"/>
    <w:rsid w:val="00F76A04"/>
    <w:rsid w:val="00F81BAE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C214B-6AB4-4F2B-890D-3211C684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83DE-8C64-490D-BE13-0DF6C44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33</Pages>
  <Words>10336</Words>
  <Characters>58920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dc:description/>
  <cp:lastModifiedBy>Uzer</cp:lastModifiedBy>
  <cp:revision>18</cp:revision>
  <cp:lastPrinted>2024-10-25T07:15:00Z</cp:lastPrinted>
  <dcterms:created xsi:type="dcterms:W3CDTF">2024-10-04T11:34:00Z</dcterms:created>
  <dcterms:modified xsi:type="dcterms:W3CDTF">2024-10-28T06:39:00Z</dcterms:modified>
  <dc:language>ru-RU</dc:language>
</cp:coreProperties>
</file>