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48430A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8430A" w:rsidRPr="0048430A" w:rsidRDefault="0048430A" w:rsidP="0048430A">
      <w:pPr>
        <w:pStyle w:val="afa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8430A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Богородицкий район от 17.11.2021 №1012 «Об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48430A" w:rsidRDefault="0048430A" w:rsidP="0048430A">
      <w:pPr>
        <w:pStyle w:val="32"/>
        <w:ind w:firstLine="709"/>
        <w:rPr>
          <w:color w:val="000000"/>
          <w:sz w:val="28"/>
          <w:szCs w:val="28"/>
        </w:rPr>
      </w:pPr>
    </w:p>
    <w:p w:rsidR="0048430A" w:rsidRPr="0048430A" w:rsidRDefault="0048430A" w:rsidP="0048430A">
      <w:pPr>
        <w:pStyle w:val="afa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proofErr w:type="gramStart"/>
      <w:r w:rsidRPr="0048430A">
        <w:rPr>
          <w:rFonts w:ascii="PT Astra Serif" w:hAnsi="PT Astra Serif"/>
          <w:color w:val="000000"/>
          <w:sz w:val="28"/>
          <w:szCs w:val="28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Тульской области от 01.07.2011 № 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постановлением</w:t>
      </w:r>
      <w:proofErr w:type="gramEnd"/>
      <w:r w:rsidRPr="0048430A">
        <w:rPr>
          <w:rFonts w:ascii="PT Astra Serif" w:hAnsi="PT Astra Serif"/>
          <w:color w:val="000000"/>
          <w:sz w:val="28"/>
          <w:szCs w:val="28"/>
          <w:lang w:eastAsia="zh-CN"/>
        </w:rPr>
        <w:t xml:space="preserve"> администрации муниципального образования Богородицкий район от 29.12.2011 № 1435 «О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48430A" w:rsidRPr="0048430A" w:rsidRDefault="0048430A" w:rsidP="0048430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430A">
        <w:rPr>
          <w:color w:val="000000"/>
          <w:sz w:val="28"/>
          <w:szCs w:val="28"/>
        </w:rPr>
        <w:t>1.</w:t>
      </w:r>
      <w:r w:rsidRPr="0048430A">
        <w:rPr>
          <w:rFonts w:ascii="PT Astra Serif" w:hAnsi="PT Astra Serif"/>
          <w:color w:val="000000"/>
          <w:sz w:val="28"/>
          <w:szCs w:val="28"/>
        </w:rPr>
        <w:t xml:space="preserve"> Внести в постановление администрации муниципального образования Богородицкий район от 17.11.2021 №1012 «Об утверждении административного регламента предоставления муниципальной услуги </w:t>
      </w:r>
      <w:r w:rsidRPr="0048430A">
        <w:rPr>
          <w:rFonts w:ascii="PT Astra Serif" w:hAnsi="PT Astra Serif"/>
          <w:color w:val="000000"/>
          <w:sz w:val="28"/>
          <w:szCs w:val="28"/>
        </w:rPr>
        <w:lastRenderedPageBreak/>
        <w:t>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следующие изменения:</w:t>
      </w:r>
    </w:p>
    <w:p w:rsidR="0048430A" w:rsidRPr="0048430A" w:rsidRDefault="0048430A" w:rsidP="0048430A">
      <w:pPr>
        <w:ind w:firstLine="708"/>
        <w:jc w:val="both"/>
        <w:rPr>
          <w:sz w:val="28"/>
          <w:szCs w:val="28"/>
        </w:rPr>
      </w:pPr>
      <w:r w:rsidRPr="0048430A">
        <w:rPr>
          <w:rFonts w:ascii="PT Astra Serif" w:hAnsi="PT Astra Serif"/>
          <w:color w:val="000000"/>
          <w:sz w:val="28"/>
          <w:szCs w:val="28"/>
        </w:rPr>
        <w:t>1.1) п.</w:t>
      </w:r>
      <w:r w:rsidRPr="0048430A">
        <w:rPr>
          <w:rFonts w:ascii="PT Astra Serif" w:hAnsi="PT Astra Serif"/>
          <w:color w:val="000000"/>
          <w:sz w:val="28"/>
          <w:szCs w:val="28"/>
        </w:rPr>
        <w:t>7.3</w:t>
      </w:r>
      <w:r w:rsidRPr="0048430A">
        <w:rPr>
          <w:rFonts w:ascii="PT Astra Serif" w:hAnsi="PT Astra Serif"/>
          <w:color w:val="000000"/>
          <w:sz w:val="28"/>
          <w:szCs w:val="28"/>
        </w:rPr>
        <w:t xml:space="preserve"> раздела </w:t>
      </w:r>
      <w:r w:rsidRPr="0048430A">
        <w:rPr>
          <w:rFonts w:ascii="PT Astra Serif" w:hAnsi="PT Astra Serif"/>
          <w:color w:val="000000"/>
          <w:sz w:val="28"/>
          <w:szCs w:val="28"/>
        </w:rPr>
        <w:t>5</w:t>
      </w:r>
      <w:r w:rsidRPr="0048430A">
        <w:rPr>
          <w:rFonts w:ascii="PT Astra Serif" w:hAnsi="PT Astra Serif"/>
          <w:color w:val="000000"/>
          <w:sz w:val="28"/>
          <w:szCs w:val="28"/>
        </w:rPr>
        <w:t xml:space="preserve"> приложения к постановлению изложить в новой редакции:</w:t>
      </w:r>
      <w:r w:rsidRPr="0048430A"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48430A">
        <w:rPr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8430A" w:rsidRPr="0048430A" w:rsidRDefault="0048430A" w:rsidP="0048430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430A">
        <w:rPr>
          <w:rFonts w:ascii="PT Astra Serif" w:hAnsi="PT Astra Serif"/>
          <w:color w:val="000000"/>
          <w:sz w:val="28"/>
          <w:szCs w:val="28"/>
        </w:rPr>
        <w:t>Если текст письменного обращения не поддается прочтению, то в течение семи</w:t>
      </w:r>
      <w:r w:rsidRPr="0048430A">
        <w:rPr>
          <w:rFonts w:ascii="PT Astra Serif" w:hAnsi="PT Astra Serif"/>
          <w:color w:val="000000"/>
          <w:sz w:val="28"/>
          <w:szCs w:val="28"/>
        </w:rPr>
        <w:t xml:space="preserve"> рабочих</w:t>
      </w:r>
      <w:r w:rsidRPr="0048430A">
        <w:rPr>
          <w:rFonts w:ascii="PT Astra Serif" w:hAnsi="PT Astra Serif"/>
          <w:color w:val="000000"/>
          <w:sz w:val="28"/>
          <w:szCs w:val="28"/>
        </w:rPr>
        <w:t xml:space="preserve"> дней со дня регистрации обращения об этом сообщается гражданину, направившему обращение (если его фамилия и почтовый адрес поддаются прочтению)</w:t>
      </w:r>
      <w:proofErr w:type="gramStart"/>
      <w:r w:rsidRPr="0048430A">
        <w:rPr>
          <w:rFonts w:ascii="PT Astra Serif" w:hAnsi="PT Astra Serif"/>
          <w:color w:val="000000"/>
          <w:sz w:val="28"/>
          <w:szCs w:val="28"/>
        </w:rPr>
        <w:t>.</w:t>
      </w:r>
      <w:r w:rsidRPr="0048430A">
        <w:rPr>
          <w:rFonts w:ascii="PT Astra Serif" w:hAnsi="PT Astra Serif"/>
          <w:color w:val="000000"/>
          <w:sz w:val="28"/>
          <w:szCs w:val="28"/>
        </w:rPr>
        <w:t>»</w:t>
      </w:r>
      <w:proofErr w:type="gramEnd"/>
      <w:r w:rsidRPr="0048430A">
        <w:rPr>
          <w:rFonts w:ascii="PT Astra Serif" w:hAnsi="PT Astra Serif"/>
          <w:color w:val="000000"/>
          <w:sz w:val="28"/>
          <w:szCs w:val="28"/>
        </w:rPr>
        <w:t>.</w:t>
      </w:r>
    </w:p>
    <w:p w:rsidR="0048430A" w:rsidRPr="0048430A" w:rsidRDefault="0048430A" w:rsidP="0048430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430A">
        <w:rPr>
          <w:rFonts w:ascii="PT Astra Serif" w:hAnsi="PT Astra Serif"/>
          <w:color w:val="000000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48430A" w:rsidRPr="0048430A" w:rsidRDefault="0048430A" w:rsidP="0048430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0A">
        <w:rPr>
          <w:rFonts w:ascii="Times New Roman" w:hAnsi="Times New Roman" w:cs="Times New Roman"/>
          <w:color w:val="000000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48430A" w:rsidRPr="0048430A" w:rsidRDefault="0048430A" w:rsidP="0048430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0A">
        <w:rPr>
          <w:rFonts w:ascii="Times New Roman" w:hAnsi="Times New Roman" w:cs="Times New Roman"/>
          <w:color w:val="000000"/>
          <w:sz w:val="28"/>
          <w:szCs w:val="28"/>
        </w:rPr>
        <w:t xml:space="preserve">4. Сектору информационного обеспечения администрации муниципального образования Богородицкий район </w:t>
      </w:r>
      <w:proofErr w:type="gramStart"/>
      <w:r w:rsidRPr="0048430A">
        <w:rPr>
          <w:rFonts w:ascii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Pr="0048430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муниципального образования Богородицкий район в сети «Интернет».</w:t>
      </w:r>
    </w:p>
    <w:p w:rsidR="0048430A" w:rsidRPr="0048430A" w:rsidRDefault="0048430A" w:rsidP="0048430A">
      <w:pPr>
        <w:ind w:firstLine="709"/>
        <w:rPr>
          <w:color w:val="000000"/>
          <w:sz w:val="28"/>
          <w:szCs w:val="28"/>
        </w:rPr>
      </w:pPr>
      <w:r w:rsidRPr="0048430A">
        <w:rPr>
          <w:color w:val="000000"/>
          <w:sz w:val="28"/>
          <w:szCs w:val="28"/>
        </w:rPr>
        <w:t>5. Постановление вступает в силу со дня обнародования</w:t>
      </w:r>
      <w:r>
        <w:rPr>
          <w:color w:val="000000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37" w:rsidRDefault="007F1C37">
      <w:r>
        <w:separator/>
      </w:r>
    </w:p>
  </w:endnote>
  <w:endnote w:type="continuationSeparator" w:id="0">
    <w:p w:rsidR="007F1C37" w:rsidRDefault="007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37" w:rsidRDefault="007F1C37">
      <w:r>
        <w:separator/>
      </w:r>
    </w:p>
  </w:footnote>
  <w:footnote w:type="continuationSeparator" w:id="0">
    <w:p w:rsidR="007F1C37" w:rsidRDefault="007F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8430A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1C37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99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4843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8430A"/>
    <w:rPr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locked/>
    <w:rsid w:val="004843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4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99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4843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8430A"/>
    <w:rPr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locked/>
    <w:rsid w:val="004843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4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F0E7-215D-4838-98C5-39945C8D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5</cp:revision>
  <cp:lastPrinted>2022-06-08T10:52:00Z</cp:lastPrinted>
  <dcterms:created xsi:type="dcterms:W3CDTF">2024-01-25T08:17:00Z</dcterms:created>
  <dcterms:modified xsi:type="dcterms:W3CDTF">2024-12-26T06:27:00Z</dcterms:modified>
</cp:coreProperties>
</file>