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9996C" w14:textId="77777777" w:rsidR="00B26DBF" w:rsidRPr="00B26DBF" w:rsidRDefault="00B26DBF" w:rsidP="00B26D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B26DBF">
        <w:rPr>
          <w:rFonts w:ascii="Arial" w:eastAsia="Times New Roman" w:hAnsi="Arial" w:cs="Arial"/>
          <w:sz w:val="28"/>
          <w:szCs w:val="24"/>
          <w:lang w:eastAsia="ru-RU"/>
        </w:rPr>
        <w:t>Информационное сообщение</w:t>
      </w:r>
    </w:p>
    <w:p w14:paraId="39FF74F0" w14:textId="77777777" w:rsidR="00B26DBF" w:rsidRPr="00B26DBF" w:rsidRDefault="00B26DBF" w:rsidP="00B2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2F96E2" w14:textId="320DCE58" w:rsidR="004B7A1D" w:rsidRPr="004B7A1D" w:rsidRDefault="00B26DBF" w:rsidP="004B7A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целях обеспечения проведения независимой </w:t>
      </w:r>
      <w:r w:rsidR="00400E5B">
        <w:rPr>
          <w:rFonts w:ascii="Arial" w:eastAsia="Times New Roman" w:hAnsi="Arial" w:cs="Arial"/>
          <w:sz w:val="24"/>
          <w:szCs w:val="24"/>
          <w:lang w:eastAsia="ru-RU"/>
        </w:rPr>
        <w:t xml:space="preserve">антикоррупционной экспертизы, </w:t>
      </w:r>
      <w:r w:rsidR="00FB78C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B7A1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7A1D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FB78C5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проект муниципального нормативного правового акта администрации муниципального образования Товарковское Богородицкого района </w:t>
      </w:r>
      <w:r w:rsidR="00BE254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4B7A1D" w:rsidRPr="004B7A1D">
        <w:rPr>
          <w:rFonts w:ascii="Arial" w:eastAsia="Times New Roman" w:hAnsi="Arial" w:cs="Arial"/>
          <w:b/>
          <w:sz w:val="24"/>
          <w:szCs w:val="24"/>
          <w:lang w:eastAsia="ru-RU"/>
        </w:rPr>
        <w:t>«Об утверждении Административного регламента</w:t>
      </w:r>
    </w:p>
    <w:p w14:paraId="1835F794" w14:textId="71819DDE" w:rsidR="00B26DBF" w:rsidRPr="00B26DBF" w:rsidRDefault="004B7A1D" w:rsidP="00B26D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7A1D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муниципальной услуги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B7A1D">
        <w:rPr>
          <w:rFonts w:ascii="Arial" w:eastAsia="Times New Roman" w:hAnsi="Arial" w:cs="Arial"/>
          <w:b/>
          <w:sz w:val="24"/>
          <w:szCs w:val="24"/>
          <w:lang w:eastAsia="ru-RU"/>
        </w:rPr>
        <w:t>«Предоставление письменных разъяснений налоговым органам,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B7A1D">
        <w:rPr>
          <w:rFonts w:ascii="Arial" w:eastAsia="Times New Roman" w:hAnsi="Arial" w:cs="Arial"/>
          <w:b/>
          <w:sz w:val="24"/>
          <w:szCs w:val="24"/>
          <w:lang w:eastAsia="ru-RU"/>
        </w:rPr>
        <w:t>налогоплательщикам и налоговым агентам по вопросам применения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B7A1D">
        <w:rPr>
          <w:rFonts w:ascii="Arial" w:eastAsia="Times New Roman" w:hAnsi="Arial" w:cs="Arial"/>
          <w:b/>
          <w:sz w:val="24"/>
          <w:szCs w:val="24"/>
          <w:lang w:eastAsia="ru-RU"/>
        </w:rPr>
        <w:t>нормативных правовых актов муниципального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B7A1D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Товарковское Богородицкого района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B7A1D">
        <w:rPr>
          <w:rFonts w:ascii="Arial" w:eastAsia="Times New Roman" w:hAnsi="Arial" w:cs="Arial"/>
          <w:b/>
          <w:sz w:val="24"/>
          <w:szCs w:val="24"/>
          <w:lang w:eastAsia="ru-RU"/>
        </w:rPr>
        <w:t>о местных налогах и сборах»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26DBF" w:rsidRPr="00B26DBF">
        <w:rPr>
          <w:rFonts w:ascii="Arial" w:eastAsia="Times New Roman" w:hAnsi="Arial" w:cs="Arial"/>
          <w:sz w:val="24"/>
          <w:szCs w:val="24"/>
          <w:lang w:eastAsia="ru-RU"/>
        </w:rPr>
        <w:t>размещен в сети Интернет.</w:t>
      </w:r>
    </w:p>
    <w:p w14:paraId="69679AD1" w14:textId="0E7CA9EE" w:rsidR="00B26DBF" w:rsidRPr="00B26DBF" w:rsidRDefault="00B26DBF" w:rsidP="00B2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</w:t>
      </w:r>
      <w:hyperlink r:id="rId4" w:anchor="sub_120510#sub_120510" w:history="1">
        <w:r w:rsidRPr="00B26DBF">
          <w:rPr>
            <w:rFonts w:ascii="Arial" w:eastAsia="Times New Roman" w:hAnsi="Arial" w:cs="Arial"/>
            <w:sz w:val="24"/>
            <w:szCs w:val="24"/>
            <w:lang w:eastAsia="ru-RU"/>
          </w:rPr>
          <w:t>пп.10</w:t>
        </w:r>
      </w:hyperlink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п.1.7. ч.1 административного регламента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FB78C5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78C5">
        <w:rPr>
          <w:rFonts w:ascii="Arial" w:eastAsia="Times New Roman" w:hAnsi="Arial" w:cs="Arial"/>
          <w:sz w:val="24"/>
          <w:szCs w:val="24"/>
          <w:lang w:eastAsia="ru-RU"/>
        </w:rPr>
        <w:t>февраля  2024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</w:t>
      </w:r>
      <w:r w:rsidR="0092051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B7A1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7A1D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920513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14:paraId="46AB2AA7" w14:textId="77777777" w:rsidR="00B26DBF" w:rsidRPr="00B26DBF" w:rsidRDefault="00B26DBF" w:rsidP="00B2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DBF">
        <w:rPr>
          <w:rFonts w:ascii="Arial" w:eastAsia="Times New Roman" w:hAnsi="Arial" w:cs="Arial"/>
          <w:sz w:val="24"/>
          <w:szCs w:val="24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муниципального образования Товарковское Богородицкого района по адресу: 301823, Тульская область, Богородицкий район, пос.Товарковский, ул.Советская д.1 или в виде электронного документа на электронный адрес:  adm.tovarkovo@tularegion.ru</w:t>
      </w:r>
    </w:p>
    <w:p w14:paraId="2F9023A2" w14:textId="77777777" w:rsidR="00B26DBF" w:rsidRPr="00B26DBF" w:rsidRDefault="00B26DBF" w:rsidP="00B2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B3C4F5" w14:textId="5202CCC7" w:rsidR="00B26DBF" w:rsidRPr="00B26DBF" w:rsidRDefault="00920513" w:rsidP="00B2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"1</w:t>
      </w:r>
      <w:r w:rsidR="004B7A1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26DBF" w:rsidRPr="00B26DBF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4B7A1D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B26DBF"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14:paraId="5697D34E" w14:textId="77777777" w:rsidR="00B26DBF" w:rsidRPr="00B26DBF" w:rsidRDefault="00B26DBF" w:rsidP="00B2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22B2F" w14:textId="77777777" w:rsidR="00B26DBF" w:rsidRPr="00B26DBF" w:rsidRDefault="00B26DBF" w:rsidP="00B2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F675E" w14:textId="77777777" w:rsidR="00B26DBF" w:rsidRPr="00B26DBF" w:rsidRDefault="00B26DBF" w:rsidP="00B2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D4AF3" w14:textId="77777777" w:rsidR="00EF4164" w:rsidRDefault="00EF4164" w:rsidP="00EF4164"/>
    <w:p w14:paraId="28B14942" w14:textId="77777777" w:rsidR="00EF4164" w:rsidRDefault="00EF4164" w:rsidP="00EF4164"/>
    <w:p w14:paraId="345441EB" w14:textId="77777777" w:rsidR="00AC0C0A" w:rsidRDefault="00AC0C0A"/>
    <w:sectPr w:rsidR="00AC0C0A" w:rsidSect="00AC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DBF"/>
    <w:rsid w:val="001C7EEA"/>
    <w:rsid w:val="00275A6E"/>
    <w:rsid w:val="002B4D8F"/>
    <w:rsid w:val="002E18CE"/>
    <w:rsid w:val="003039B7"/>
    <w:rsid w:val="00400E5B"/>
    <w:rsid w:val="004B7A1D"/>
    <w:rsid w:val="00563526"/>
    <w:rsid w:val="00585CA4"/>
    <w:rsid w:val="005C398C"/>
    <w:rsid w:val="00660440"/>
    <w:rsid w:val="00813143"/>
    <w:rsid w:val="008D5F60"/>
    <w:rsid w:val="0092020D"/>
    <w:rsid w:val="00920513"/>
    <w:rsid w:val="00A5182C"/>
    <w:rsid w:val="00A7054B"/>
    <w:rsid w:val="00AC0C0A"/>
    <w:rsid w:val="00B26DBF"/>
    <w:rsid w:val="00B6738C"/>
    <w:rsid w:val="00B81E94"/>
    <w:rsid w:val="00BE2547"/>
    <w:rsid w:val="00C377A9"/>
    <w:rsid w:val="00C72421"/>
    <w:rsid w:val="00C93B28"/>
    <w:rsid w:val="00D43C22"/>
    <w:rsid w:val="00DB79CB"/>
    <w:rsid w:val="00EF4164"/>
    <w:rsid w:val="00F8310D"/>
    <w:rsid w:val="00FB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5948"/>
  <w15:docId w15:val="{E8CB186C-DCFC-47B5-9B4A-AE63539D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7A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3;&#1083;&#1072;&#1074;&#1072;%20&#1040;&#1076;&#1084;&#1080;&#1085;&#1080;&#1089;&#1090;&#1088;&#1072;&#1094;&#1080;&#1080;\Desktop\&#1085;&#1072;%20&#1089;&#1086;&#1073;&#1088;&#1072;&#1085;&#1080;&#1077;\&#1079;&#1077;&#1084;.&#1091;&#1095;%20&#1085;&#1072;&#1083;&#1086;&#1075;\&#1048;&#1085;&#1092;&#1086;&#1088;&#1084;.%20&#1089;&#1086;&#1086;&#1073;&#1097;%2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USR16</cp:lastModifiedBy>
  <cp:revision>13</cp:revision>
  <dcterms:created xsi:type="dcterms:W3CDTF">2023-10-25T11:11:00Z</dcterms:created>
  <dcterms:modified xsi:type="dcterms:W3CDTF">2024-11-14T12:50:00Z</dcterms:modified>
</cp:coreProperties>
</file>