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B910C" w14:textId="77777777" w:rsidR="002412C4" w:rsidRPr="002412C4" w:rsidRDefault="002412C4" w:rsidP="002412C4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Calibri"/>
          <w:sz w:val="24"/>
          <w:szCs w:val="24"/>
        </w:rPr>
      </w:pPr>
      <w:r w:rsidRPr="002412C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Извещение о проведение электронного аукциона</w:t>
      </w:r>
    </w:p>
    <w:p w14:paraId="255883C1" w14:textId="3C4CFCD4" w:rsidR="002412C4" w:rsidRPr="002412C4" w:rsidRDefault="002412C4" w:rsidP="002412C4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Calibri"/>
          <w:sz w:val="24"/>
          <w:szCs w:val="24"/>
        </w:rPr>
      </w:pPr>
      <w:r w:rsidRPr="002412C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на право заключения договора аренды муниципального имущества муниципального образования </w:t>
      </w:r>
      <w:r w:rsidR="00991D9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Товарковское </w:t>
      </w:r>
      <w:r w:rsidRPr="002412C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Богородицк</w:t>
      </w:r>
      <w:r w:rsidR="00991D9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ого</w:t>
      </w:r>
      <w:r w:rsidRPr="002412C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район</w:t>
      </w:r>
      <w:r w:rsidR="00991D9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</w:t>
      </w:r>
    </w:p>
    <w:p w14:paraId="4FC34978" w14:textId="77777777" w:rsidR="002412C4" w:rsidRPr="002412C4" w:rsidRDefault="002412C4" w:rsidP="002412C4">
      <w:pPr>
        <w:suppressAutoHyphens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color w:val="FF0000"/>
          <w:sz w:val="24"/>
          <w:szCs w:val="24"/>
          <w:lang w:eastAsia="ru-RU"/>
        </w:rPr>
      </w:pPr>
    </w:p>
    <w:p w14:paraId="11E66FF1" w14:textId="3EEC2111" w:rsidR="002412C4" w:rsidRPr="002412C4" w:rsidRDefault="00991D98" w:rsidP="002412C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4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Администрация муниципального образования Товарковское Богородицкого района</w:t>
      </w:r>
      <w:r w:rsidR="002412C4" w:rsidRPr="002412C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(далее Организатор аукциона) в соответствии с постановлениями администрации муниципального образования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Товарковское </w:t>
      </w:r>
      <w:r w:rsidR="002412C4" w:rsidRPr="002412C4">
        <w:rPr>
          <w:rFonts w:ascii="PT Astra Serif" w:eastAsia="Times New Roman" w:hAnsi="PT Astra Serif" w:cs="Times New Roman"/>
          <w:sz w:val="24"/>
          <w:szCs w:val="24"/>
          <w:lang w:eastAsia="ru-RU"/>
        </w:rPr>
        <w:t>Богородицк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ого</w:t>
      </w:r>
      <w:r w:rsidR="002412C4" w:rsidRPr="002412C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="002412C4" w:rsidRPr="002412C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2412C4" w:rsidRPr="00CC6706">
        <w:rPr>
          <w:rFonts w:ascii="PT Astra Serif" w:eastAsia="Times New Roman" w:hAnsi="PT Astra Serif" w:cs="Times New Roman"/>
          <w:sz w:val="24"/>
          <w:szCs w:val="24"/>
          <w:lang w:eastAsia="ru-RU"/>
        </w:rPr>
        <w:t>от 2</w:t>
      </w:r>
      <w:r w:rsidR="00CC6706" w:rsidRPr="00CC6706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2412C4" w:rsidRPr="00CC6706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B20253" w:rsidRPr="00CC6706">
        <w:rPr>
          <w:rFonts w:ascii="PT Astra Serif" w:eastAsia="Times New Roman" w:hAnsi="PT Astra Serif" w:cs="Times New Roman"/>
          <w:sz w:val="24"/>
          <w:szCs w:val="24"/>
          <w:lang w:eastAsia="ru-RU"/>
        </w:rPr>
        <w:t>0</w:t>
      </w:r>
      <w:r w:rsidR="00CC6706" w:rsidRPr="00CC6706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2412C4" w:rsidRPr="00CC6706">
        <w:rPr>
          <w:rFonts w:ascii="PT Astra Serif" w:eastAsia="Times New Roman" w:hAnsi="PT Astra Serif" w:cs="Times New Roman"/>
          <w:sz w:val="24"/>
          <w:szCs w:val="24"/>
          <w:lang w:eastAsia="ru-RU"/>
        </w:rPr>
        <w:t>.202</w:t>
      </w:r>
      <w:r w:rsidR="00B20253" w:rsidRPr="00CC6706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="002412C4" w:rsidRPr="00CC670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</w:t>
      </w:r>
      <w:r w:rsidR="00CC6706" w:rsidRPr="00CC6706">
        <w:rPr>
          <w:rFonts w:ascii="PT Astra Serif" w:eastAsia="Times New Roman" w:hAnsi="PT Astra Serif" w:cs="Times New Roman"/>
          <w:sz w:val="24"/>
          <w:szCs w:val="24"/>
          <w:lang w:eastAsia="ru-RU"/>
        </w:rPr>
        <w:t>57</w:t>
      </w:r>
      <w:r w:rsidR="002412C4" w:rsidRPr="00CC670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"</w:t>
      </w:r>
      <w:r w:rsidR="002412C4" w:rsidRPr="002412C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 сдаче в аренду муниципального имущества", сообщает о проведении электронного аукциона на право заключения договора аренды недвижимого муниципального имущества муниципального образования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Товарковское </w:t>
      </w:r>
      <w:r w:rsidR="002412C4" w:rsidRPr="002412C4">
        <w:rPr>
          <w:rFonts w:ascii="PT Astra Serif" w:eastAsia="Times New Roman" w:hAnsi="PT Astra Serif" w:cs="Times New Roman"/>
          <w:sz w:val="24"/>
          <w:szCs w:val="24"/>
          <w:lang w:eastAsia="ru-RU"/>
        </w:rPr>
        <w:t>Богородицк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ого</w:t>
      </w:r>
      <w:r w:rsidR="002412C4" w:rsidRPr="002412C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="002412C4" w:rsidRPr="002412C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2412C4" w:rsidRPr="002412C4">
        <w:rPr>
          <w:rFonts w:ascii="PT Astra Serif" w:eastAsia="Times New Roman" w:hAnsi="PT Astra Serif" w:cs="PT Astra Serif"/>
          <w:sz w:val="24"/>
          <w:szCs w:val="24"/>
          <w:lang w:eastAsia="zh-CN"/>
        </w:rPr>
        <w:t xml:space="preserve">на </w:t>
      </w:r>
      <w:r w:rsidR="002412C4" w:rsidRPr="002412C4">
        <w:rPr>
          <w:rFonts w:ascii="PT Astra Serif" w:eastAsia="Calibri" w:hAnsi="PT Astra Serif" w:cs="PT Astra Serif"/>
          <w:sz w:val="24"/>
          <w:szCs w:val="24"/>
          <w:lang w:eastAsia="zh-CN"/>
        </w:rPr>
        <w:t xml:space="preserve">электронной торговой площадке </w:t>
      </w:r>
      <w:hyperlink r:id="rId4" w:history="1">
        <w:r w:rsidR="002412C4" w:rsidRPr="002412C4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http://utp.sberbank-ast.ru/</w:t>
        </w:r>
      </w:hyperlink>
      <w:r w:rsidR="002412C4" w:rsidRPr="002412C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2412C4" w:rsidRPr="002412C4">
        <w:rPr>
          <w:rFonts w:ascii="PT Astra Serif" w:eastAsia="Calibri" w:hAnsi="PT Astra Serif" w:cs="PT Astra Serif"/>
          <w:sz w:val="24"/>
          <w:szCs w:val="24"/>
          <w:lang w:eastAsia="zh-CN"/>
        </w:rPr>
        <w:t>в сети Интернет</w:t>
      </w:r>
      <w:r w:rsidR="002412C4" w:rsidRPr="002412C4">
        <w:rPr>
          <w:rFonts w:ascii="PT Astra Serif" w:eastAsia="Calibri" w:hAnsi="PT Astra Serif" w:cs="PT Astra Serif"/>
          <w:sz w:val="24"/>
          <w:szCs w:val="24"/>
        </w:rPr>
        <w:t xml:space="preserve"> </w:t>
      </w:r>
      <w:r w:rsidR="002412C4" w:rsidRPr="002412C4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14:paraId="25F23675" w14:textId="77777777" w:rsidR="00991D98" w:rsidRPr="00991D98" w:rsidRDefault="002412C4" w:rsidP="0099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15"/>
        </w:tabs>
        <w:spacing w:after="0"/>
        <w:ind w:right="-365"/>
        <w:jc w:val="both"/>
        <w:rPr>
          <w:rFonts w:ascii="Times New Roman" w:eastAsia="Calibri" w:hAnsi="Times New Roman" w:cs="Calibri"/>
          <w:sz w:val="24"/>
          <w:szCs w:val="24"/>
        </w:rPr>
      </w:pPr>
      <w:r w:rsidRPr="002412C4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991D98" w:rsidRPr="00991D9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1. Адрес Организатора аукциона:</w:t>
      </w:r>
      <w:r w:rsidR="00991D98" w:rsidRPr="00991D9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</w:p>
    <w:p w14:paraId="581FEAFD" w14:textId="77777777" w:rsidR="00991D98" w:rsidRPr="00991D98" w:rsidRDefault="00991D98" w:rsidP="00991D98">
      <w:pPr>
        <w:suppressAutoHyphens/>
        <w:spacing w:after="0" w:line="240" w:lineRule="auto"/>
        <w:ind w:right="-365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1D98">
        <w:rPr>
          <w:rFonts w:ascii="PT Astra Serif" w:eastAsia="Times New Roman" w:hAnsi="PT Astra Serif" w:cs="Times New Roman"/>
          <w:sz w:val="24"/>
          <w:szCs w:val="24"/>
          <w:lang w:eastAsia="ru-RU"/>
        </w:rPr>
        <w:t>Место нахождения, почтовый адрес: 301823, Тульская область, Богородицкий район, пос. Товарковский, ул. Советская, д. 1.</w:t>
      </w:r>
    </w:p>
    <w:p w14:paraId="5B86C67F" w14:textId="77777777" w:rsidR="00991D98" w:rsidRPr="00991D98" w:rsidRDefault="00991D98" w:rsidP="00991D98">
      <w:pPr>
        <w:suppressAutoHyphens/>
        <w:spacing w:after="0" w:line="240" w:lineRule="auto"/>
        <w:ind w:right="-365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1D98">
        <w:rPr>
          <w:rFonts w:ascii="PT Astra Serif" w:eastAsia="Times New Roman" w:hAnsi="PT Astra Serif" w:cs="Times New Roman"/>
          <w:sz w:val="24"/>
          <w:szCs w:val="24"/>
          <w:lang w:eastAsia="ru-RU"/>
        </w:rPr>
        <w:t>Адрес электронной почты: adm.tovarkovo@tularegeon.ru</w:t>
      </w:r>
    </w:p>
    <w:p w14:paraId="5C79E721" w14:textId="77777777" w:rsidR="00991D98" w:rsidRPr="00991D98" w:rsidRDefault="00991D98" w:rsidP="00991D98">
      <w:pPr>
        <w:suppressAutoHyphens/>
        <w:spacing w:after="0" w:line="240" w:lineRule="auto"/>
        <w:ind w:right="-365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1D98">
        <w:rPr>
          <w:rFonts w:ascii="PT Astra Serif" w:eastAsia="Times New Roman" w:hAnsi="PT Astra Serif" w:cs="Times New Roman"/>
          <w:sz w:val="24"/>
          <w:szCs w:val="24"/>
          <w:lang w:eastAsia="ru-RU"/>
        </w:rPr>
        <w:t>Контактный телефон: 8(48761)9-12-60; 8(48761) 9-11-50</w:t>
      </w:r>
    </w:p>
    <w:p w14:paraId="4BA4B388" w14:textId="77777777" w:rsidR="00991D98" w:rsidRPr="00991D98" w:rsidRDefault="00991D98" w:rsidP="00991D98">
      <w:pPr>
        <w:suppressAutoHyphens/>
        <w:spacing w:after="0" w:line="240" w:lineRule="auto"/>
        <w:ind w:right="-365"/>
        <w:rPr>
          <w:rFonts w:ascii="Times New Roman" w:eastAsia="Calibri" w:hAnsi="Times New Roman" w:cs="Calibri"/>
          <w:sz w:val="24"/>
          <w:szCs w:val="24"/>
        </w:rPr>
      </w:pPr>
      <w:r w:rsidRPr="00991D98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991D9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2. Электронный аукцион является открытым по составу участников и форме подачи предложений</w:t>
      </w:r>
      <w:r w:rsidRPr="00991D98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14:paraId="08883A62" w14:textId="77777777" w:rsidR="00991D98" w:rsidRPr="00991D98" w:rsidRDefault="00991D98" w:rsidP="00991D98">
      <w:pPr>
        <w:suppressAutoHyphens/>
        <w:spacing w:after="0" w:line="240" w:lineRule="auto"/>
        <w:ind w:right="-83" w:firstLine="708"/>
        <w:jc w:val="both"/>
        <w:rPr>
          <w:rFonts w:ascii="Times New Roman" w:eastAsia="Calibri" w:hAnsi="Times New Roman" w:cs="Calibri"/>
          <w:sz w:val="24"/>
          <w:szCs w:val="24"/>
        </w:rPr>
      </w:pPr>
      <w:r w:rsidRPr="00991D9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3. Предмет электронного аукциона</w:t>
      </w:r>
      <w:r w:rsidRPr="00991D9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право на заключение договора аренды недвижимого муниципального имущества муниципального образования Товарковское Богородицкого района.</w:t>
      </w:r>
    </w:p>
    <w:p w14:paraId="6D346A23" w14:textId="77777777" w:rsidR="00991D98" w:rsidRPr="00991D98" w:rsidRDefault="00991D98" w:rsidP="00991D98">
      <w:pPr>
        <w:suppressAutoHyphens/>
        <w:spacing w:after="0" w:line="240" w:lineRule="auto"/>
        <w:ind w:right="-365" w:firstLine="708"/>
        <w:jc w:val="both"/>
        <w:rPr>
          <w:rFonts w:ascii="Times New Roman" w:eastAsia="Calibri" w:hAnsi="Times New Roman" w:cs="Calibri"/>
          <w:sz w:val="24"/>
          <w:szCs w:val="24"/>
        </w:rPr>
      </w:pPr>
      <w:r w:rsidRPr="00991D9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4. Сведения об имуществе:</w:t>
      </w:r>
    </w:p>
    <w:tbl>
      <w:tblPr>
        <w:tblW w:w="10020" w:type="dxa"/>
        <w:tblInd w:w="-103" w:type="dxa"/>
        <w:tblLayout w:type="fixed"/>
        <w:tblLook w:val="01E0" w:firstRow="1" w:lastRow="1" w:firstColumn="1" w:lastColumn="1" w:noHBand="0" w:noVBand="0"/>
      </w:tblPr>
      <w:tblGrid>
        <w:gridCol w:w="676"/>
        <w:gridCol w:w="2955"/>
        <w:gridCol w:w="1965"/>
        <w:gridCol w:w="1110"/>
        <w:gridCol w:w="1244"/>
        <w:gridCol w:w="2070"/>
      </w:tblGrid>
      <w:tr w:rsidR="00991D98" w:rsidRPr="00991D98" w14:paraId="34DD82F6" w14:textId="77777777" w:rsidTr="00325ABE">
        <w:trPr>
          <w:trHeight w:val="12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A4D3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№ лота</w:t>
            </w:r>
          </w:p>
          <w:p w14:paraId="2837D98B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6764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Место расположения,</w:t>
            </w:r>
          </w:p>
          <w:p w14:paraId="28081C28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описание и технические характеристики</w:t>
            </w:r>
          </w:p>
          <w:p w14:paraId="5A2CE02E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муниципального имущества, права на которое передаются по договору, в том числе площадь помещения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2C27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9175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 xml:space="preserve">Начальный размер годовой арендой платы </w:t>
            </w:r>
          </w:p>
          <w:p w14:paraId="390425AC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bCs/>
                <w:lang w:eastAsia="ru-RU"/>
              </w:rPr>
              <w:t>(без учета НДС</w:t>
            </w:r>
            <w:r w:rsidRPr="00991D98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0E2D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Срок действия договора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B442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Требование</w:t>
            </w:r>
          </w:p>
          <w:p w14:paraId="29E20EA3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о внесении задатка, размер задатка,</w:t>
            </w:r>
          </w:p>
          <w:p w14:paraId="605841B4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«шаг аукциона»</w:t>
            </w:r>
          </w:p>
        </w:tc>
      </w:tr>
      <w:tr w:rsidR="00991D98" w:rsidRPr="00991D98" w14:paraId="1F4FD857" w14:textId="77777777" w:rsidTr="00325ABE">
        <w:trPr>
          <w:trHeight w:val="4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F8C6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A2DD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Times New Roman" w:eastAsia="MS Mincho" w:hAnsi="Times New Roman" w:cs="Times New Roman"/>
                <w:sz w:val="24"/>
              </w:rPr>
              <w:t xml:space="preserve">Нежилые помещения </w:t>
            </w:r>
            <w:bookmarkStart w:id="0" w:name="_Hlk182220173"/>
            <w:r w:rsidRPr="00991D98">
              <w:rPr>
                <w:rFonts w:ascii="Times New Roman" w:eastAsia="MS Mincho" w:hAnsi="Times New Roman" w:cs="Times New Roman"/>
                <w:sz w:val="24"/>
              </w:rPr>
              <w:t xml:space="preserve">(№1,3,4,5,6,7,9,10,11,12), </w:t>
            </w:r>
            <w:bookmarkEnd w:id="0"/>
            <w:r w:rsidRPr="00991D98">
              <w:rPr>
                <w:rFonts w:ascii="Times New Roman" w:eastAsia="MS Mincho" w:hAnsi="Times New Roman" w:cs="Times New Roman"/>
                <w:sz w:val="24"/>
              </w:rPr>
              <w:t>находящиеся на втором этаже в 2х-этажном административном здании, общая площадь 177,5 кв.м. расположенное по адресу: Тульская область, Богородицкий район, пос. Товарковский, ул. Строителей, д.7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D771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991D98">
              <w:rPr>
                <w:rFonts w:ascii="Times New Roman" w:eastAsia="MS Mincho" w:hAnsi="Times New Roman" w:cs="Calibri"/>
                <w:sz w:val="24"/>
                <w:szCs w:val="24"/>
              </w:rPr>
              <w:t>Для размещения офиса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FE1E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Calibri" w:hAnsi="PT Astra Serif" w:cs="PT Astra Serif"/>
              </w:rPr>
              <w:t xml:space="preserve">346 128 </w:t>
            </w:r>
            <w:r w:rsidRPr="00991D98">
              <w:rPr>
                <w:rFonts w:ascii="PT Astra Serif" w:eastAsia="Calibri" w:hAnsi="PT Astra Serif" w:cs="Arial"/>
              </w:rPr>
              <w:t>рублей 00 копеек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863C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363 дня с даты заключения договора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949F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задаток 10 % от начального размера годовой арендной платы –</w:t>
            </w:r>
          </w:p>
          <w:p w14:paraId="638B7605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34 612 рублей 80 копеек,</w:t>
            </w:r>
          </w:p>
          <w:p w14:paraId="783B8AFC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iCs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шаг аукциона – 5 % от размера годовой арендной платы – 17 306</w:t>
            </w:r>
            <w:r w:rsidRPr="00991D98">
              <w:rPr>
                <w:rFonts w:ascii="PT Astra Serif" w:eastAsia="Times New Roman" w:hAnsi="PT Astra Serif" w:cs="Times New Roman"/>
                <w:i/>
                <w:iCs/>
                <w:lang w:eastAsia="ru-RU"/>
              </w:rPr>
              <w:t xml:space="preserve"> </w:t>
            </w: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рублей 40 копеек</w:t>
            </w:r>
          </w:p>
        </w:tc>
      </w:tr>
    </w:tbl>
    <w:p w14:paraId="552B3F92" w14:textId="77777777" w:rsidR="00991D98" w:rsidRPr="00991D98" w:rsidRDefault="00991D98" w:rsidP="00991D98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7732A631" w14:textId="77777777" w:rsidR="00991D98" w:rsidRPr="00991D98" w:rsidRDefault="00991D98" w:rsidP="00991D9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4"/>
          <w:szCs w:val="24"/>
        </w:rPr>
      </w:pPr>
      <w:r w:rsidRPr="00991D9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5. Срок, место и порядок предоставления документации об электронном аукционе, электронный адрес сайтов в сети «Интернет», на которых размещена документация об электронном аукционе, размер, порядок и сроки внесения платы, взимаемой за предоставление документации об электронном аукционе, если такая плата установлена: </w:t>
      </w:r>
    </w:p>
    <w:p w14:paraId="6D1EA40D" w14:textId="77777777" w:rsidR="00991D98" w:rsidRPr="00991D98" w:rsidRDefault="00991D98" w:rsidP="00991D98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991D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  <w:t xml:space="preserve">5.1. Любое заинтересованное лицо вправе направить на адрес электронной площадки </w:t>
      </w:r>
      <w:proofErr w:type="gramStart"/>
      <w:r w:rsidRPr="00991D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или, в случае, если</w:t>
      </w:r>
      <w:proofErr w:type="gramEnd"/>
      <w:r w:rsidRPr="00991D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лицо зарегистрировано на электронной площадке с использованием программно-аппаратных средств электронной площадки не более </w:t>
      </w:r>
      <w:r w:rsidRPr="00991D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 xml:space="preserve">чем три запроса о разъяснении положений конкурсной документации.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конкурса. В течение двух рабочих дней с даты поступления указанного запроса, если указанный запрос поступил к нему не позднее, чем за три рабочих дня до даты окончания срока подачи заявок на участие в конкурсе, организатор конкурса формирует с использованием официального сайта, подписывает усиленной квалифицированной подписью лица, уполномоченного действовать от имени организатора конкурса или специализированной организации,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площадке. Разъяснение положений конкурсной документации не должно изменять ее суть. </w:t>
      </w:r>
    </w:p>
    <w:p w14:paraId="4B888979" w14:textId="77777777" w:rsidR="00991D98" w:rsidRPr="00991D98" w:rsidRDefault="00991D98" w:rsidP="00991D9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 w:rsidRPr="00991D9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6. Срок и порядок внесения задатка, реквизиты счета для перечисления задатка:</w:t>
      </w:r>
    </w:p>
    <w:p w14:paraId="500EBF72" w14:textId="77777777" w:rsidR="00991D98" w:rsidRPr="00991D98" w:rsidRDefault="00991D98" w:rsidP="00991D9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</w:rPr>
      </w:pPr>
      <w:r w:rsidRPr="00991D98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6.1. Срок внесения задатка: со дня размещения </w:t>
      </w:r>
      <w:r w:rsidRPr="00991D98">
        <w:rPr>
          <w:rFonts w:ascii="PT Astra Serif" w:eastAsia="Times New Roman" w:hAnsi="PT Astra Serif" w:cs="PT Astra Serif"/>
          <w:sz w:val="24"/>
          <w:szCs w:val="24"/>
          <w:lang w:eastAsia="zh-CN"/>
        </w:rPr>
        <w:t xml:space="preserve">на </w:t>
      </w:r>
      <w:r w:rsidRPr="00991D98">
        <w:rPr>
          <w:rFonts w:ascii="PT Astra Serif" w:eastAsia="Calibri" w:hAnsi="PT Astra Serif" w:cs="PT Astra Serif"/>
          <w:sz w:val="24"/>
          <w:szCs w:val="24"/>
          <w:lang w:eastAsia="zh-CN"/>
        </w:rPr>
        <w:t xml:space="preserve">электронной торговой площадке </w:t>
      </w:r>
      <w:hyperlink r:id="rId5" w:history="1">
        <w:r w:rsidRPr="00991D98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http://utp.sberbank-ast.ru/</w:t>
        </w:r>
      </w:hyperlink>
      <w:r w:rsidRPr="00991D98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</w:t>
      </w:r>
      <w:r w:rsidRPr="00991D98">
        <w:rPr>
          <w:rFonts w:ascii="PT Astra Serif" w:eastAsia="Calibri" w:hAnsi="PT Astra Serif" w:cs="PT Astra Serif"/>
          <w:sz w:val="24"/>
          <w:szCs w:val="24"/>
          <w:lang w:eastAsia="zh-CN"/>
        </w:rPr>
        <w:t>в сети Интернет</w:t>
      </w:r>
      <w:r w:rsidRPr="00991D98">
        <w:rPr>
          <w:rFonts w:ascii="PT Astra Serif" w:eastAsia="Calibri" w:hAnsi="PT Astra Serif" w:cs="PT Astra Serif"/>
          <w:sz w:val="24"/>
          <w:szCs w:val="24"/>
        </w:rPr>
        <w:t xml:space="preserve"> </w:t>
      </w:r>
      <w:r w:rsidRPr="00991D98">
        <w:rPr>
          <w:rFonts w:ascii="PT Astra Serif" w:eastAsia="Times New Roman" w:hAnsi="PT Astra Serif" w:cs="Times New Roman"/>
          <w:sz w:val="24"/>
          <w:szCs w:val="24"/>
          <w:lang w:eastAsia="ru-RU"/>
        </w:rPr>
        <w:t>извещения о проведении аукциона – не позднее даты и времени окончания срока подачи заявок.</w:t>
      </w:r>
    </w:p>
    <w:p w14:paraId="60D3661B" w14:textId="77777777" w:rsidR="00991D98" w:rsidRPr="00991D98" w:rsidRDefault="00991D98" w:rsidP="00991D98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1D98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6.2. </w:t>
      </w:r>
      <w:r w:rsidRPr="00991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претенденту необходимо внести задаток в размере </w:t>
      </w:r>
      <w:r w:rsidRPr="0099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10% от начальной цены договора</w:t>
      </w:r>
      <w:r w:rsidRPr="00991D9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следующим реквизитам: АО «Сбербанк – АСТ» ИНН 7707308480, КПП 770401001, расчетный счет 40702810300020038047, банк: ПАО «Сбербанк России» г. Москва, БИК 044525225, корреспондентский счет 30101810400000000225. Назначение платежа: Перечисление денежных средств в качестве задатка (ИНН плательщика) НДС не облагается. Порядок внесения задатка определяется регламентом работы электронной площадки АО «Сбербанк-АСТ» (</w:t>
      </w:r>
      <w:hyperlink r:id="rId6" w:history="1">
        <w:r w:rsidRPr="00991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991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991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991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91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991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991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991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91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991D9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9011704" w14:textId="77777777" w:rsidR="00991D98" w:rsidRPr="00991D98" w:rsidRDefault="00991D98" w:rsidP="00991D98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1D98">
        <w:rPr>
          <w:rFonts w:ascii="PT Astra Serif" w:eastAsia="Times New Roman" w:hAnsi="PT Astra Serif" w:cs="Times New Roman"/>
          <w:sz w:val="24"/>
          <w:szCs w:val="24"/>
          <w:lang w:eastAsia="ru-RU"/>
        </w:rPr>
        <w:t>6.3. Задаток перечисляется заявителем по вышеуказанным реквизитам, в соответствии с п. 4 документации об электронном аукционе. Ответственность за своевременное зачисление суммы задатка на счет Организатора аукциона лежит на заявителе.</w:t>
      </w:r>
    </w:p>
    <w:p w14:paraId="0AB54A03" w14:textId="7E1CF73C" w:rsidR="00CC6706" w:rsidRPr="00CC6706" w:rsidRDefault="00CC6706" w:rsidP="00CC6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CC6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Порядок, даты начала и окончания подачи заявок на участие в аукционе.</w:t>
      </w:r>
    </w:p>
    <w:p w14:paraId="67E50531" w14:textId="77777777" w:rsidR="00CC6706" w:rsidRPr="00CC6706" w:rsidRDefault="00CC6706" w:rsidP="00CC6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6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Дата и время начала приема заявок – с 9.00 час. 29.04.2025 г. (время московское).</w:t>
      </w:r>
    </w:p>
    <w:p w14:paraId="58051A2B" w14:textId="7D3766F9" w:rsidR="00CC6706" w:rsidRPr="00CC6706" w:rsidRDefault="00CC6706" w:rsidP="00CC6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CC6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время окончания приема заявок – в 17.00 час. 26.05.2025 г. (время москов</w:t>
      </w:r>
      <w:bookmarkStart w:id="1" w:name="_GoBack"/>
      <w:bookmarkEnd w:id="1"/>
      <w:r w:rsidRPr="00CC6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ское).</w:t>
      </w:r>
    </w:p>
    <w:p w14:paraId="4941AB4D" w14:textId="77777777" w:rsidR="00CC6706" w:rsidRDefault="00CC6706" w:rsidP="00CC6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 w:rsidRPr="00CC6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Дата определения участников – 28.05.2025 г.</w:t>
      </w:r>
      <w:r w:rsidRPr="00CC6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6230C1" w:rsidRPr="004D5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           </w:t>
      </w:r>
    </w:p>
    <w:p w14:paraId="48FFE75E" w14:textId="6889F364" w:rsidR="006230C1" w:rsidRPr="00CC6706" w:rsidRDefault="00CC6706" w:rsidP="00CC6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6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6230C1" w:rsidRPr="00CC6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Срок, в течение которого организатор аукциона вправе отказаться от проведения аукциона: не позднее, чем за 5 (пять) дней до даты окончания срока подачи заявок.</w:t>
      </w:r>
    </w:p>
    <w:p w14:paraId="501B37BA" w14:textId="15A956FB" w:rsidR="00991D98" w:rsidRPr="006230C1" w:rsidRDefault="00CC6706" w:rsidP="00623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6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6230C1" w:rsidRPr="00CC6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Место, дата, время проведения аукциона: аукцион состоится в 10.00 час. 3</w:t>
      </w:r>
      <w:r w:rsidRPr="00CC6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6230C1" w:rsidRPr="00CC6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Pr="00CC6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6230C1" w:rsidRPr="00CC6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.2025г.</w:t>
      </w:r>
      <w:r w:rsidR="00991D98" w:rsidRPr="00CC670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(время московское)</w:t>
      </w:r>
      <w:r w:rsidR="00991D98" w:rsidRPr="00991D9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14:paraId="5613FBAA" w14:textId="72AC7DBE" w:rsidR="002412C4" w:rsidRPr="002412C4" w:rsidRDefault="00991D98" w:rsidP="00991D98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</w:t>
      </w:r>
      <w:r w:rsidR="002412C4" w:rsidRPr="002412C4">
        <w:rPr>
          <w:rFonts w:ascii="PT Astra Serif" w:eastAsia="Times New Roman" w:hAnsi="PT Astra Serif" w:cs="Times New Roman"/>
          <w:sz w:val="24"/>
          <w:szCs w:val="24"/>
          <w:lang w:eastAsia="ru-RU"/>
        </w:rPr>
        <w:t>Победителем аукциона признается лицо, предложившее наиболее высокую цену договора.</w:t>
      </w:r>
    </w:p>
    <w:tbl>
      <w:tblPr>
        <w:tblW w:w="4620" w:type="dxa"/>
        <w:tblInd w:w="5509" w:type="dxa"/>
        <w:tblLayout w:type="fixed"/>
        <w:tblLook w:val="04A0" w:firstRow="1" w:lastRow="0" w:firstColumn="1" w:lastColumn="0" w:noHBand="0" w:noVBand="1"/>
      </w:tblPr>
      <w:tblGrid>
        <w:gridCol w:w="4620"/>
      </w:tblGrid>
      <w:tr w:rsidR="002412C4" w:rsidRPr="002412C4" w14:paraId="45D39D10" w14:textId="77777777" w:rsidTr="002412C4">
        <w:tc>
          <w:tcPr>
            <w:tcW w:w="4617" w:type="dxa"/>
          </w:tcPr>
          <w:p w14:paraId="57AA92EE" w14:textId="77777777" w:rsidR="002412C4" w:rsidRPr="002412C4" w:rsidRDefault="002412C4" w:rsidP="002412C4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</w:p>
        </w:tc>
      </w:tr>
    </w:tbl>
    <w:p w14:paraId="623D382A" w14:textId="77777777" w:rsidR="00351F88" w:rsidRDefault="00351F88"/>
    <w:sectPr w:rsidR="0035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3CF"/>
    <w:rsid w:val="002412C4"/>
    <w:rsid w:val="00351F88"/>
    <w:rsid w:val="004B4D65"/>
    <w:rsid w:val="004B73CF"/>
    <w:rsid w:val="004C7531"/>
    <w:rsid w:val="004D4803"/>
    <w:rsid w:val="004D577A"/>
    <w:rsid w:val="006230C1"/>
    <w:rsid w:val="00991D98"/>
    <w:rsid w:val="00B20253"/>
    <w:rsid w:val="00CC6706"/>
    <w:rsid w:val="00D358F1"/>
    <w:rsid w:val="00E609CE"/>
    <w:rsid w:val="00E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E30C"/>
  <w15:docId w15:val="{12B3C8E9-F86E-4AB3-ABED-8AAE7556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USR16</cp:lastModifiedBy>
  <cp:revision>21</cp:revision>
  <dcterms:created xsi:type="dcterms:W3CDTF">2024-10-29T10:07:00Z</dcterms:created>
  <dcterms:modified xsi:type="dcterms:W3CDTF">2025-04-25T08:17:00Z</dcterms:modified>
</cp:coreProperties>
</file>