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CAF" w14:textId="77777777" w:rsidR="00C31142" w:rsidRPr="00CF0BC8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F0BC8">
        <w:rPr>
          <w:rFonts w:ascii="PT Astra Serif" w:hAnsi="PT Astra Serif"/>
          <w:b/>
          <w:bCs/>
          <w:color w:val="000000" w:themeColor="text1"/>
          <w:sz w:val="28"/>
          <w:szCs w:val="28"/>
        </w:rPr>
        <w:t>ИНФОРМАЦИОННОЕ СООБЩЕНИЕ</w:t>
      </w:r>
    </w:p>
    <w:p w14:paraId="56B254F6" w14:textId="77777777" w:rsidR="00C31142" w:rsidRPr="00CF0BC8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16395658" w14:textId="5FB4EF1B" w:rsidR="007946F6" w:rsidRDefault="00C31142" w:rsidP="00367CB8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F0BC8">
        <w:rPr>
          <w:rFonts w:ascii="PT Astra Serif" w:hAnsi="PT Astra Serif" w:cs="Times New Roman"/>
          <w:sz w:val="26"/>
          <w:szCs w:val="26"/>
        </w:rPr>
        <w:t>В целях обеспечения проведения независимой антикоррупционной</w:t>
      </w:r>
      <w:r w:rsidR="006268EF" w:rsidRPr="00CF0BC8">
        <w:rPr>
          <w:rFonts w:ascii="PT Astra Serif" w:hAnsi="PT Astra Serif" w:cs="Times New Roman"/>
          <w:sz w:val="26"/>
          <w:szCs w:val="26"/>
        </w:rPr>
        <w:t xml:space="preserve"> экспертизы </w:t>
      </w:r>
      <w:r w:rsidR="00367CB8">
        <w:rPr>
          <w:rFonts w:ascii="PT Astra Serif" w:hAnsi="PT Astra Serif" w:cs="Times New Roman"/>
          <w:sz w:val="26"/>
          <w:szCs w:val="26"/>
        </w:rPr>
        <w:t>15 ноября</w:t>
      </w:r>
      <w:r w:rsidR="00F22049" w:rsidRPr="00CF0BC8">
        <w:rPr>
          <w:rFonts w:ascii="PT Astra Serif" w:hAnsi="PT Astra Serif" w:cs="Times New Roman"/>
          <w:sz w:val="26"/>
          <w:szCs w:val="26"/>
        </w:rPr>
        <w:t xml:space="preserve"> 202</w:t>
      </w:r>
      <w:r w:rsidR="004973A5" w:rsidRPr="00CF0BC8">
        <w:rPr>
          <w:rFonts w:ascii="PT Astra Serif" w:hAnsi="PT Astra Serif" w:cs="Times New Roman"/>
          <w:sz w:val="26"/>
          <w:szCs w:val="26"/>
        </w:rPr>
        <w:t>4</w:t>
      </w:r>
      <w:r w:rsidR="00805779" w:rsidRPr="00CF0BC8">
        <w:rPr>
          <w:rFonts w:ascii="PT Astra Serif" w:hAnsi="PT Astra Serif" w:cs="Times New Roman"/>
          <w:sz w:val="26"/>
          <w:szCs w:val="26"/>
        </w:rPr>
        <w:t xml:space="preserve"> </w:t>
      </w:r>
      <w:r w:rsidRPr="00CF0BC8">
        <w:rPr>
          <w:rFonts w:ascii="PT Astra Serif" w:hAnsi="PT Astra Serif" w:cs="Times New Roman"/>
          <w:sz w:val="26"/>
          <w:szCs w:val="26"/>
        </w:rPr>
        <w:t>года проект</w:t>
      </w:r>
      <w:r w:rsidR="00F40DBA">
        <w:rPr>
          <w:rFonts w:ascii="PT Astra Serif" w:hAnsi="PT Astra Serif" w:cs="Times New Roman"/>
          <w:sz w:val="26"/>
          <w:szCs w:val="26"/>
        </w:rPr>
        <w:t xml:space="preserve"> </w:t>
      </w:r>
      <w:r w:rsidRPr="00CF0BC8">
        <w:rPr>
          <w:rFonts w:ascii="PT Astra Serif" w:hAnsi="PT Astra Serif" w:cs="Times New Roman"/>
          <w:sz w:val="26"/>
          <w:szCs w:val="26"/>
        </w:rPr>
        <w:t>муниципальн</w:t>
      </w:r>
      <w:r w:rsidR="00F40DBA">
        <w:rPr>
          <w:rFonts w:ascii="PT Astra Serif" w:hAnsi="PT Astra Serif" w:cs="Times New Roman"/>
          <w:sz w:val="26"/>
          <w:szCs w:val="26"/>
        </w:rPr>
        <w:t>ого</w:t>
      </w:r>
      <w:r w:rsidRPr="00CF0BC8">
        <w:rPr>
          <w:rFonts w:ascii="PT Astra Serif" w:hAnsi="PT Astra Serif" w:cs="Times New Roman"/>
          <w:sz w:val="26"/>
          <w:szCs w:val="26"/>
        </w:rPr>
        <w:t xml:space="preserve"> нормативн</w:t>
      </w:r>
      <w:r w:rsidR="00F40DBA">
        <w:rPr>
          <w:rFonts w:ascii="PT Astra Serif" w:hAnsi="PT Astra Serif" w:cs="Times New Roman"/>
          <w:sz w:val="26"/>
          <w:szCs w:val="26"/>
        </w:rPr>
        <w:t>ого</w:t>
      </w:r>
      <w:r w:rsidRPr="00CF0BC8">
        <w:rPr>
          <w:rFonts w:ascii="PT Astra Serif" w:hAnsi="PT Astra Serif" w:cs="Times New Roman"/>
          <w:sz w:val="26"/>
          <w:szCs w:val="26"/>
        </w:rPr>
        <w:t xml:space="preserve"> право</w:t>
      </w:r>
      <w:r w:rsidR="00B20415" w:rsidRPr="00CF0BC8">
        <w:rPr>
          <w:rFonts w:ascii="PT Astra Serif" w:hAnsi="PT Astra Serif" w:cs="Times New Roman"/>
          <w:sz w:val="26"/>
          <w:szCs w:val="26"/>
        </w:rPr>
        <w:t>в</w:t>
      </w:r>
      <w:r w:rsidR="00F40DBA">
        <w:rPr>
          <w:rFonts w:ascii="PT Astra Serif" w:hAnsi="PT Astra Serif" w:cs="Times New Roman"/>
          <w:sz w:val="26"/>
          <w:szCs w:val="26"/>
        </w:rPr>
        <w:t>ого</w:t>
      </w:r>
      <w:r w:rsidRPr="00CF0BC8">
        <w:rPr>
          <w:rFonts w:ascii="PT Astra Serif" w:hAnsi="PT Astra Serif" w:cs="Times New Roman"/>
          <w:sz w:val="26"/>
          <w:szCs w:val="26"/>
        </w:rPr>
        <w:t xml:space="preserve"> акт</w:t>
      </w:r>
      <w:r w:rsidR="00F40DBA">
        <w:rPr>
          <w:rFonts w:ascii="PT Astra Serif" w:hAnsi="PT Astra Serif" w:cs="Times New Roman"/>
          <w:sz w:val="26"/>
          <w:szCs w:val="26"/>
        </w:rPr>
        <w:t>а</w:t>
      </w:r>
      <w:r w:rsidRPr="00CF0BC8">
        <w:rPr>
          <w:rFonts w:ascii="PT Astra Serif" w:hAnsi="PT Astra Serif" w:cs="Times New Roman"/>
          <w:sz w:val="26"/>
          <w:szCs w:val="26"/>
        </w:rPr>
        <w:t xml:space="preserve"> </w:t>
      </w:r>
      <w:r w:rsidR="006268EF" w:rsidRPr="00CF0BC8">
        <w:rPr>
          <w:rFonts w:ascii="PT Astra Serif" w:hAnsi="PT Astra Serif" w:cs="Times New Roman"/>
          <w:sz w:val="26"/>
          <w:szCs w:val="26"/>
        </w:rPr>
        <w:t>администрации</w:t>
      </w:r>
      <w:r w:rsidR="00060B65" w:rsidRPr="00CF0BC8">
        <w:rPr>
          <w:rFonts w:ascii="PT Astra Serif" w:hAnsi="PT Astra Serif" w:cs="Times New Roman"/>
          <w:sz w:val="26"/>
          <w:szCs w:val="26"/>
        </w:rPr>
        <w:t xml:space="preserve"> </w:t>
      </w:r>
      <w:r w:rsidRPr="00CF0BC8">
        <w:rPr>
          <w:rFonts w:ascii="PT Astra Serif" w:hAnsi="PT Astra Serif" w:cs="Times New Roman"/>
          <w:sz w:val="26"/>
          <w:szCs w:val="26"/>
        </w:rPr>
        <w:t>муниципального образования Иевлевское Богородицкого района</w:t>
      </w:r>
      <w:r w:rsidR="00F40DBA">
        <w:rPr>
          <w:rFonts w:ascii="PT Astra Serif" w:hAnsi="PT Astra Serif" w:cs="Times New Roman"/>
          <w:sz w:val="26"/>
          <w:szCs w:val="26"/>
        </w:rPr>
        <w:t xml:space="preserve"> «</w:t>
      </w:r>
      <w:r w:rsidR="00367CB8" w:rsidRPr="00367CB8">
        <w:rPr>
          <w:rFonts w:ascii="PT Astra Serif" w:hAnsi="PT Astra Serif" w:cs="Times New Roman"/>
          <w:sz w:val="26"/>
          <w:szCs w:val="26"/>
        </w:rPr>
        <w:t>Об утверждении Административного регламента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предоставления муниципальной услуги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«Предоставление письменных разъяснений налоговым органам,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налогоплательщикам и налоговым агентам по вопросам применения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нормативных правовых актов муниципального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образования Иевлевское Богородицкого района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367CB8" w:rsidRPr="00367CB8">
        <w:rPr>
          <w:rFonts w:ascii="PT Astra Serif" w:hAnsi="PT Astra Serif" w:cs="Times New Roman"/>
          <w:sz w:val="26"/>
          <w:szCs w:val="26"/>
        </w:rPr>
        <w:t>о местных налогах и сборах»</w:t>
      </w:r>
      <w:r w:rsidR="00367CB8">
        <w:rPr>
          <w:rFonts w:ascii="PT Astra Serif" w:hAnsi="PT Astra Serif" w:cs="Times New Roman"/>
          <w:sz w:val="26"/>
          <w:szCs w:val="26"/>
        </w:rPr>
        <w:t xml:space="preserve"> </w:t>
      </w:r>
      <w:r w:rsidR="007946F6">
        <w:rPr>
          <w:rFonts w:ascii="PT Astra Serif" w:hAnsi="PT Astra Serif" w:cs="Times New Roman"/>
          <w:sz w:val="26"/>
          <w:szCs w:val="26"/>
        </w:rPr>
        <w:t>размещен в сети Интернет.</w:t>
      </w:r>
    </w:p>
    <w:p w14:paraId="3557953F" w14:textId="5074ACF2" w:rsidR="00C31142" w:rsidRPr="00CF0BC8" w:rsidRDefault="00C31142" w:rsidP="007946F6">
      <w:pPr>
        <w:pStyle w:val="a3"/>
        <w:shd w:val="clear" w:color="auto" w:fill="FFFFFF"/>
        <w:spacing w:before="0" w:beforeAutospacing="0" w:after="0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F0BC8">
        <w:rPr>
          <w:rFonts w:ascii="PT Astra Serif" w:hAnsi="PT Astra Serif"/>
          <w:color w:val="000000" w:themeColor="text1"/>
          <w:sz w:val="26"/>
          <w:szCs w:val="26"/>
        </w:rPr>
        <w:t>Срок приема заключений по результатам независимой антикоррупционной экспертизы составляет 7</w:t>
      </w:r>
      <w:r w:rsidR="00D50B1E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(семь) рабочих дней после даты</w:t>
      </w:r>
      <w:r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</w:t>
      </w:r>
      <w:r w:rsidR="00A646C4" w:rsidRPr="00CF0BC8">
        <w:rPr>
          <w:rFonts w:ascii="PT Astra Serif" w:hAnsi="PT Astra Serif"/>
          <w:color w:val="000000" w:themeColor="text1"/>
          <w:sz w:val="26"/>
          <w:szCs w:val="26"/>
        </w:rPr>
        <w:t>рруп</w:t>
      </w:r>
      <w:r w:rsidR="006268EF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ционной экспертизы с </w:t>
      </w:r>
      <w:r w:rsidR="00367CB8">
        <w:rPr>
          <w:rFonts w:ascii="PT Astra Serif" w:hAnsi="PT Astra Serif"/>
          <w:color w:val="000000" w:themeColor="text1"/>
          <w:sz w:val="26"/>
          <w:szCs w:val="26"/>
        </w:rPr>
        <w:t>18 ноября</w:t>
      </w:r>
      <w:r w:rsidR="006268EF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4973A5" w:rsidRPr="00CF0BC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6268EF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7946F6">
        <w:rPr>
          <w:rFonts w:ascii="PT Astra Serif" w:hAnsi="PT Astra Serif"/>
          <w:color w:val="000000" w:themeColor="text1"/>
          <w:sz w:val="26"/>
          <w:szCs w:val="26"/>
        </w:rPr>
        <w:t xml:space="preserve">года </w:t>
      </w:r>
      <w:r w:rsidR="006268EF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по </w:t>
      </w:r>
      <w:r w:rsidR="00367CB8">
        <w:rPr>
          <w:rFonts w:ascii="PT Astra Serif" w:hAnsi="PT Astra Serif"/>
          <w:color w:val="000000" w:themeColor="text1"/>
          <w:sz w:val="26"/>
          <w:szCs w:val="26"/>
        </w:rPr>
        <w:t>26 ноября</w:t>
      </w:r>
      <w:r w:rsidR="00805779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4973A5" w:rsidRPr="00CF0BC8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года.</w:t>
      </w:r>
    </w:p>
    <w:p w14:paraId="7C056774" w14:textId="77777777" w:rsidR="00C31142" w:rsidRPr="00CF0BC8" w:rsidRDefault="00C31142" w:rsidP="007946F6">
      <w:pPr>
        <w:pStyle w:val="a3"/>
        <w:shd w:val="clear" w:color="auto" w:fill="FFFFFF"/>
        <w:spacing w:before="0" w:beforeAutospacing="0" w:after="0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F0BC8">
        <w:rPr>
          <w:rFonts w:ascii="PT Astra Serif" w:hAnsi="PT Astra Serif"/>
          <w:color w:val="000000" w:themeColor="text1"/>
          <w:sz w:val="26"/>
          <w:szCs w:val="26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</w:t>
      </w:r>
      <w:r w:rsidR="00D50B1E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администрации </w:t>
      </w:r>
      <w:r w:rsidRPr="00CF0BC8">
        <w:rPr>
          <w:rFonts w:ascii="PT Astra Serif" w:hAnsi="PT Astra Serif"/>
          <w:color w:val="000000" w:themeColor="text1"/>
          <w:sz w:val="26"/>
          <w:szCs w:val="26"/>
        </w:rPr>
        <w:t>муниципального образования Иевлевское Богородицкого района по адресу: Тульская область, Богородицкий район, с. Иевлево, сл. Бодаево, д.181 или в виде электронного документа на электронный адрес:</w:t>
      </w:r>
      <w:r w:rsidR="00A4149C" w:rsidRPr="00CF0BC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hyperlink r:id="rId4" w:history="1">
        <w:r w:rsidRPr="00CF0BC8">
          <w:rPr>
            <w:rStyle w:val="a4"/>
            <w:rFonts w:ascii="PT Astra Serif" w:hAnsi="PT Astra Serif"/>
            <w:color w:val="000000" w:themeColor="text1"/>
            <w:sz w:val="26"/>
            <w:szCs w:val="26"/>
            <w:u w:val="none"/>
          </w:rPr>
          <w:t>ased_mo_ievlevskoe@tularegion.ru</w:t>
        </w:r>
      </w:hyperlink>
      <w:r w:rsidRPr="00CF0BC8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14:paraId="765EB79C" w14:textId="77777777" w:rsidR="00C31142" w:rsidRPr="00CF0BC8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AB6E039" w14:textId="77777777" w:rsidR="00C31142" w:rsidRPr="00CF0BC8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44C4AA9F" w14:textId="2C9A1E2C" w:rsidR="00C31142" w:rsidRPr="00CF0BC8" w:rsidRDefault="00367CB8" w:rsidP="00A4149C">
      <w:pPr>
        <w:pStyle w:val="a3"/>
        <w:shd w:val="clear" w:color="auto" w:fill="FFFFFF"/>
        <w:spacing w:before="0" w:beforeAutospacing="0" w:after="112" w:afterAutospacing="0" w:line="268" w:lineRule="atLeas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 ноября</w:t>
      </w:r>
      <w:r w:rsidR="00805779" w:rsidRPr="00CF0BC8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4973A5" w:rsidRPr="00CF0BC8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31142" w:rsidRPr="00CF0BC8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</w:p>
    <w:p w14:paraId="47D26D47" w14:textId="77777777" w:rsidR="00A64AE6" w:rsidRPr="00CF0BC8" w:rsidRDefault="00A64AE6">
      <w:pPr>
        <w:rPr>
          <w:rFonts w:ascii="PT Astra Serif" w:hAnsi="PT Astra Serif"/>
          <w:color w:val="000000" w:themeColor="text1"/>
          <w:sz w:val="28"/>
          <w:szCs w:val="28"/>
        </w:rPr>
      </w:pPr>
    </w:p>
    <w:sectPr w:rsidR="00A64AE6" w:rsidRPr="00CF0BC8" w:rsidSect="00A6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42"/>
    <w:rsid w:val="00013691"/>
    <w:rsid w:val="00060B65"/>
    <w:rsid w:val="00085704"/>
    <w:rsid w:val="002B29AB"/>
    <w:rsid w:val="00367CB8"/>
    <w:rsid w:val="004973A5"/>
    <w:rsid w:val="005677E3"/>
    <w:rsid w:val="006268EF"/>
    <w:rsid w:val="00666DE3"/>
    <w:rsid w:val="007946F6"/>
    <w:rsid w:val="007B0603"/>
    <w:rsid w:val="00805779"/>
    <w:rsid w:val="00A4149C"/>
    <w:rsid w:val="00A646C4"/>
    <w:rsid w:val="00A64AE6"/>
    <w:rsid w:val="00B20415"/>
    <w:rsid w:val="00C31142"/>
    <w:rsid w:val="00C80399"/>
    <w:rsid w:val="00CA7B16"/>
    <w:rsid w:val="00CF0BC8"/>
    <w:rsid w:val="00D50B1E"/>
    <w:rsid w:val="00DE354C"/>
    <w:rsid w:val="00F22049"/>
    <w:rsid w:val="00F40DBA"/>
    <w:rsid w:val="00F5686E"/>
    <w:rsid w:val="00F62C5D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C2E"/>
  <w15:docId w15:val="{A72EE985-77BB-49FA-A8DF-C271C27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142"/>
    <w:rPr>
      <w:color w:val="0000FF"/>
      <w:u w:val="single"/>
    </w:rPr>
  </w:style>
  <w:style w:type="paragraph" w:styleId="a5">
    <w:name w:val="No Spacing"/>
    <w:uiPriority w:val="1"/>
    <w:qFormat/>
    <w:rsid w:val="006268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20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ievlevskoe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1196</Characters>
  <Application>Microsoft Office Word</Application>
  <DocSecurity>0</DocSecurity>
  <Lines>9</Lines>
  <Paragraphs>2</Paragraphs>
  <ScaleCrop>false</ScaleCrop>
  <Company>Krokoz™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adm_kadry</dc:creator>
  <cp:lastModifiedBy>Пользователь</cp:lastModifiedBy>
  <cp:revision>27</cp:revision>
  <cp:lastPrinted>2024-11-15T12:31:00Z</cp:lastPrinted>
  <dcterms:created xsi:type="dcterms:W3CDTF">2020-07-30T05:45:00Z</dcterms:created>
  <dcterms:modified xsi:type="dcterms:W3CDTF">2024-11-15T12:32:00Z</dcterms:modified>
</cp:coreProperties>
</file>