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36"/>
        <w:tblW w:w="0" w:type="auto"/>
        <w:tblLook w:val="01E0"/>
      </w:tblPr>
      <w:tblGrid>
        <w:gridCol w:w="5138"/>
        <w:gridCol w:w="4414"/>
      </w:tblGrid>
      <w:tr w:rsidR="00D2614F" w:rsidRPr="00DC0E9D" w:rsidTr="00D2614F">
        <w:tc>
          <w:tcPr>
            <w:tcW w:w="9552" w:type="dxa"/>
            <w:gridSpan w:val="2"/>
          </w:tcPr>
          <w:p w:rsidR="00D2614F" w:rsidRPr="00DC0E9D" w:rsidRDefault="00D2614F" w:rsidP="00374CC3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C0E9D">
              <w:rPr>
                <w:rFonts w:ascii="PT Astra Serif" w:hAnsi="PT Astra Serif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D2614F" w:rsidRPr="00DC0E9D" w:rsidTr="00D2614F">
        <w:tc>
          <w:tcPr>
            <w:tcW w:w="9552" w:type="dxa"/>
            <w:gridSpan w:val="2"/>
          </w:tcPr>
          <w:p w:rsidR="00D2614F" w:rsidRPr="00DC0E9D" w:rsidRDefault="00D2614F" w:rsidP="00374CC3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C0E9D">
              <w:rPr>
                <w:rFonts w:ascii="PT Astra Serif" w:hAnsi="PT Astra Serif" w:cs="Arial"/>
                <w:b/>
                <w:sz w:val="24"/>
                <w:szCs w:val="24"/>
              </w:rPr>
              <w:t>Муниципальное образование Бахметьевское Богородицкий район</w:t>
            </w:r>
          </w:p>
        </w:tc>
      </w:tr>
      <w:tr w:rsidR="00D2614F" w:rsidRPr="00DC0E9D" w:rsidTr="00D2614F">
        <w:tc>
          <w:tcPr>
            <w:tcW w:w="9552" w:type="dxa"/>
            <w:gridSpan w:val="2"/>
          </w:tcPr>
          <w:p w:rsidR="00D2614F" w:rsidRPr="00DC0E9D" w:rsidRDefault="00D2614F" w:rsidP="00374CC3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C0E9D">
              <w:rPr>
                <w:rFonts w:ascii="PT Astra Serif" w:hAnsi="PT Astra Serif" w:cs="Arial"/>
                <w:b/>
                <w:sz w:val="24"/>
                <w:szCs w:val="24"/>
              </w:rPr>
              <w:t>Администрация</w:t>
            </w:r>
          </w:p>
          <w:p w:rsidR="00213BCD" w:rsidRPr="00DC0E9D" w:rsidRDefault="00213BCD" w:rsidP="00374CC3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D2614F" w:rsidRPr="00DC0E9D" w:rsidTr="00D2614F">
        <w:tc>
          <w:tcPr>
            <w:tcW w:w="9552" w:type="dxa"/>
            <w:gridSpan w:val="2"/>
          </w:tcPr>
          <w:p w:rsidR="00D2614F" w:rsidRPr="00DC0E9D" w:rsidRDefault="00D2614F" w:rsidP="00374CC3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C0E9D">
              <w:rPr>
                <w:rFonts w:ascii="PT Astra Serif" w:hAnsi="PT Astra Serif" w:cs="Arial"/>
                <w:b/>
                <w:sz w:val="24"/>
                <w:szCs w:val="24"/>
              </w:rPr>
              <w:t>Постановление</w:t>
            </w:r>
          </w:p>
        </w:tc>
      </w:tr>
      <w:tr w:rsidR="00D2614F" w:rsidRPr="00DC0E9D" w:rsidTr="00D2614F">
        <w:tc>
          <w:tcPr>
            <w:tcW w:w="9552" w:type="dxa"/>
            <w:gridSpan w:val="2"/>
          </w:tcPr>
          <w:p w:rsidR="00D2614F" w:rsidRPr="00DC0E9D" w:rsidRDefault="00D2614F" w:rsidP="00374CC3">
            <w:pPr>
              <w:spacing w:after="0" w:line="240" w:lineRule="auto"/>
              <w:ind w:firstLine="709"/>
              <w:jc w:val="center"/>
              <w:outlineLvl w:val="0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</w:tr>
      <w:tr w:rsidR="00D2614F" w:rsidRPr="00DC0E9D" w:rsidTr="00D2614F">
        <w:tc>
          <w:tcPr>
            <w:tcW w:w="5138" w:type="dxa"/>
          </w:tcPr>
          <w:p w:rsidR="00D2614F" w:rsidRPr="00DC0E9D" w:rsidRDefault="00D2614F" w:rsidP="00374CC3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C0E9D">
              <w:rPr>
                <w:rFonts w:ascii="PT Astra Serif" w:hAnsi="PT Astra Serif" w:cs="Arial"/>
                <w:b/>
                <w:sz w:val="24"/>
                <w:szCs w:val="24"/>
              </w:rPr>
              <w:t xml:space="preserve">от </w:t>
            </w:r>
            <w:r w:rsidR="00714D91" w:rsidRPr="00DC0E9D">
              <w:rPr>
                <w:rFonts w:ascii="PT Astra Serif" w:hAnsi="PT Astra Serif" w:cs="Arial"/>
                <w:b/>
                <w:sz w:val="24"/>
                <w:szCs w:val="24"/>
              </w:rPr>
              <w:t>25.10.2024</w:t>
            </w:r>
          </w:p>
        </w:tc>
        <w:tc>
          <w:tcPr>
            <w:tcW w:w="4414" w:type="dxa"/>
          </w:tcPr>
          <w:p w:rsidR="00D2614F" w:rsidRPr="00DC0E9D" w:rsidRDefault="00D2614F" w:rsidP="00374CC3">
            <w:pPr>
              <w:spacing w:after="0" w:line="240" w:lineRule="auto"/>
              <w:ind w:firstLine="709"/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DC0E9D">
              <w:rPr>
                <w:rFonts w:ascii="PT Astra Serif" w:hAnsi="PT Astra Serif" w:cs="Arial"/>
                <w:b/>
                <w:sz w:val="24"/>
                <w:szCs w:val="24"/>
              </w:rPr>
              <w:t xml:space="preserve">№ </w:t>
            </w:r>
            <w:r w:rsidR="00714D91" w:rsidRPr="00DC0E9D">
              <w:rPr>
                <w:rFonts w:ascii="PT Astra Serif" w:hAnsi="PT Astra Serif" w:cs="Arial"/>
                <w:b/>
                <w:sz w:val="24"/>
                <w:szCs w:val="24"/>
              </w:rPr>
              <w:t>34</w:t>
            </w:r>
          </w:p>
        </w:tc>
      </w:tr>
    </w:tbl>
    <w:p w:rsidR="00D2614F" w:rsidRPr="00DC0E9D" w:rsidRDefault="00D2614F" w:rsidP="00374CC3">
      <w:pPr>
        <w:spacing w:after="0" w:line="240" w:lineRule="auto"/>
        <w:ind w:firstLine="67"/>
        <w:rPr>
          <w:rFonts w:ascii="PT Astra Serif" w:hAnsi="PT Astra Serif"/>
          <w:sz w:val="24"/>
          <w:szCs w:val="24"/>
        </w:rPr>
      </w:pPr>
    </w:p>
    <w:p w:rsidR="00D2614F" w:rsidRDefault="00D2614F" w:rsidP="00374CC3">
      <w:pPr>
        <w:spacing w:after="0" w:line="240" w:lineRule="auto"/>
        <w:ind w:firstLine="67"/>
        <w:rPr>
          <w:rFonts w:ascii="PT Astra Serif" w:hAnsi="PT Astra Serif"/>
          <w:sz w:val="32"/>
          <w:szCs w:val="32"/>
        </w:rPr>
      </w:pPr>
    </w:p>
    <w:p w:rsidR="002C3FB0" w:rsidRPr="00DC0E9D" w:rsidRDefault="002C3FB0" w:rsidP="00374CC3">
      <w:pPr>
        <w:spacing w:after="0" w:line="240" w:lineRule="auto"/>
        <w:ind w:firstLine="67"/>
        <w:rPr>
          <w:rFonts w:ascii="PT Astra Serif" w:hAnsi="PT Astra Serif"/>
          <w:sz w:val="32"/>
          <w:szCs w:val="32"/>
        </w:rPr>
      </w:pPr>
    </w:p>
    <w:p w:rsidR="006530F6" w:rsidRPr="00DC0E9D" w:rsidRDefault="00D2614F" w:rsidP="00374CC3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DC0E9D">
        <w:rPr>
          <w:rFonts w:ascii="PT Astra Serif" w:hAnsi="PT Astra Serif"/>
          <w:b/>
          <w:sz w:val="32"/>
          <w:szCs w:val="32"/>
        </w:rPr>
        <w:t xml:space="preserve">Об утверждении Порядка составления и утверждения плана финансово-хозяйственной деятельности муниципальных бюджетных (автономных) учреждений, находящихся в ведении администрации </w:t>
      </w:r>
      <w:r w:rsidR="003B4CCC" w:rsidRPr="00DC0E9D">
        <w:rPr>
          <w:rFonts w:ascii="PT Astra Serif" w:hAnsi="PT Astra Serif"/>
          <w:b/>
          <w:sz w:val="32"/>
          <w:szCs w:val="32"/>
        </w:rPr>
        <w:t>муниципального образования Бахметьевское Богородицкого района</w:t>
      </w:r>
    </w:p>
    <w:p w:rsidR="00BD688F" w:rsidRPr="00DC0E9D" w:rsidRDefault="00BD688F" w:rsidP="00374CC3">
      <w:pPr>
        <w:spacing w:after="0" w:line="240" w:lineRule="auto"/>
        <w:ind w:firstLine="67"/>
        <w:jc w:val="center"/>
        <w:rPr>
          <w:rFonts w:ascii="PT Astra Serif" w:hAnsi="PT Astra Serif"/>
          <w:b/>
          <w:sz w:val="32"/>
          <w:szCs w:val="32"/>
        </w:rPr>
      </w:pPr>
    </w:p>
    <w:p w:rsidR="006530F6" w:rsidRPr="00DC0E9D" w:rsidRDefault="00D2614F" w:rsidP="00374CC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proofErr w:type="gramStart"/>
      <w:r w:rsidRPr="00DC0E9D">
        <w:rPr>
          <w:rFonts w:ascii="PT Astra Serif" w:hAnsi="PT Astra Serif"/>
          <w:sz w:val="24"/>
          <w:szCs w:val="24"/>
        </w:rPr>
        <w:t xml:space="preserve">В соответствии с Федеральным законом от 8.05.2010 ЛФ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учреждения», Уставом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района,</w:t>
      </w:r>
      <w:r w:rsidRPr="00DC0E9D">
        <w:rPr>
          <w:rFonts w:ascii="PT Astra Serif" w:hAnsi="PT Astra Serif"/>
          <w:sz w:val="24"/>
          <w:szCs w:val="24"/>
        </w:rPr>
        <w:t xml:space="preserve"> администрация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 xml:space="preserve"> ПОСТАНОВЛЯЕТ:</w:t>
      </w:r>
      <w:proofErr w:type="gramEnd"/>
    </w:p>
    <w:p w:rsidR="006530F6" w:rsidRPr="00DC0E9D" w:rsidRDefault="00D2614F" w:rsidP="00374CC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1. Утвердить Порядок составления и утверждения плана финансово хозяйственной деятельности муниципальных бюджетных (</w:t>
      </w:r>
      <w:r w:rsidR="00271FCF" w:rsidRPr="00DC0E9D">
        <w:rPr>
          <w:rFonts w:ascii="PT Astra Serif" w:hAnsi="PT Astra Serif"/>
          <w:sz w:val="24"/>
          <w:szCs w:val="24"/>
        </w:rPr>
        <w:t>автономных</w:t>
      </w:r>
      <w:r w:rsidRPr="00DC0E9D">
        <w:rPr>
          <w:rFonts w:ascii="PT Astra Serif" w:hAnsi="PT Astra Serif"/>
          <w:sz w:val="24"/>
          <w:szCs w:val="24"/>
        </w:rPr>
        <w:t xml:space="preserve">) учреждений, находящихся в ведении администрации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 xml:space="preserve"> (Приложение</w:t>
      </w:r>
      <w:r w:rsidR="00BD688F" w:rsidRPr="00DC0E9D">
        <w:rPr>
          <w:rFonts w:ascii="PT Astra Serif" w:hAnsi="PT Astra Serif"/>
          <w:noProof/>
          <w:sz w:val="24"/>
          <w:szCs w:val="24"/>
        </w:rPr>
        <w:t>).</w:t>
      </w:r>
    </w:p>
    <w:p w:rsidR="006530F6" w:rsidRPr="00DC0E9D" w:rsidRDefault="00BD688F" w:rsidP="00374CC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2.</w:t>
      </w:r>
      <w:r w:rsidR="00D2614F" w:rsidRPr="00DC0E9D">
        <w:rPr>
          <w:rFonts w:ascii="PT Astra Serif" w:hAnsi="PT Astra Serif"/>
          <w:sz w:val="24"/>
          <w:szCs w:val="24"/>
        </w:rPr>
        <w:t xml:space="preserve"> </w:t>
      </w:r>
      <w:r w:rsidRPr="00DC0E9D">
        <w:rPr>
          <w:rFonts w:ascii="PT Astra Serif" w:hAnsi="PT Astra Serif"/>
          <w:sz w:val="24"/>
          <w:szCs w:val="24"/>
        </w:rPr>
        <w:t>П</w:t>
      </w:r>
      <w:r w:rsidR="00D2614F" w:rsidRPr="00DC0E9D">
        <w:rPr>
          <w:rFonts w:ascii="PT Astra Serif" w:hAnsi="PT Astra Serif"/>
          <w:sz w:val="24"/>
          <w:szCs w:val="24"/>
        </w:rPr>
        <w:t xml:space="preserve">остановление администрации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="00D2614F" w:rsidRPr="00DC0E9D">
        <w:rPr>
          <w:rFonts w:ascii="PT Astra Serif" w:hAnsi="PT Astra Serif"/>
          <w:sz w:val="24"/>
          <w:szCs w:val="24"/>
        </w:rPr>
        <w:t xml:space="preserve"> от 2</w:t>
      </w:r>
      <w:r w:rsidRPr="00DC0E9D">
        <w:rPr>
          <w:rFonts w:ascii="PT Astra Serif" w:hAnsi="PT Astra Serif"/>
          <w:sz w:val="24"/>
          <w:szCs w:val="24"/>
        </w:rPr>
        <w:t>8.10.</w:t>
      </w:r>
      <w:r w:rsidR="00D2614F" w:rsidRPr="00DC0E9D">
        <w:rPr>
          <w:rFonts w:ascii="PT Astra Serif" w:hAnsi="PT Astra Serif"/>
          <w:sz w:val="24"/>
          <w:szCs w:val="24"/>
        </w:rPr>
        <w:t>201</w:t>
      </w:r>
      <w:r w:rsidRPr="00DC0E9D">
        <w:rPr>
          <w:rFonts w:ascii="PT Astra Serif" w:hAnsi="PT Astra Serif"/>
          <w:sz w:val="24"/>
          <w:szCs w:val="24"/>
        </w:rPr>
        <w:t>1</w:t>
      </w:r>
      <w:r w:rsidR="00D2614F" w:rsidRPr="00DC0E9D">
        <w:rPr>
          <w:rFonts w:ascii="PT Astra Serif" w:hAnsi="PT Astra Serif"/>
          <w:sz w:val="24"/>
          <w:szCs w:val="24"/>
        </w:rPr>
        <w:t xml:space="preserve"> № </w:t>
      </w:r>
      <w:r w:rsidRPr="00DC0E9D">
        <w:rPr>
          <w:rFonts w:ascii="PT Astra Serif" w:hAnsi="PT Astra Serif"/>
          <w:sz w:val="24"/>
          <w:szCs w:val="24"/>
        </w:rPr>
        <w:t>78</w:t>
      </w:r>
      <w:r w:rsidR="00D2614F" w:rsidRPr="00DC0E9D">
        <w:rPr>
          <w:rFonts w:ascii="PT Astra Serif" w:hAnsi="PT Astra Serif"/>
          <w:sz w:val="24"/>
          <w:szCs w:val="24"/>
        </w:rPr>
        <w:t xml:space="preserve"> «</w:t>
      </w:r>
      <w:r w:rsidRPr="00DC0E9D">
        <w:rPr>
          <w:rFonts w:ascii="PT Astra Serif" w:hAnsi="PT Astra Serif" w:cs="Arial"/>
          <w:sz w:val="24"/>
          <w:szCs w:val="24"/>
        </w:rPr>
        <w:t>О Порядке составления и утверждения плана финансово-хозяйственной деятельности муниципальных бюджетных и автономных учреждений, находящихся в ведении администрации муниципального образования 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>» признать утратившими силу.</w:t>
      </w:r>
    </w:p>
    <w:p w:rsidR="00BD688F" w:rsidRPr="00DC0E9D" w:rsidRDefault="00BD688F" w:rsidP="00374CC3">
      <w:pPr>
        <w:spacing w:after="0" w:line="240" w:lineRule="auto"/>
        <w:ind w:firstLine="851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3</w:t>
      </w:r>
      <w:r w:rsidR="00D2614F" w:rsidRPr="00DC0E9D">
        <w:rPr>
          <w:rFonts w:ascii="PT Astra Serif" w:hAnsi="PT Astra Serif"/>
          <w:sz w:val="24"/>
          <w:szCs w:val="24"/>
        </w:rPr>
        <w:t xml:space="preserve">. Постановление вступает в силу со дня </w:t>
      </w:r>
      <w:r w:rsidRPr="00DC0E9D">
        <w:rPr>
          <w:rFonts w:ascii="PT Astra Serif" w:hAnsi="PT Astra Serif"/>
          <w:sz w:val="24"/>
          <w:szCs w:val="24"/>
        </w:rPr>
        <w:t>подписания</w:t>
      </w:r>
      <w:r w:rsidR="00D2614F" w:rsidRPr="00DC0E9D">
        <w:rPr>
          <w:rFonts w:ascii="PT Astra Serif" w:hAnsi="PT Astra Serif"/>
          <w:sz w:val="24"/>
          <w:szCs w:val="24"/>
        </w:rPr>
        <w:t xml:space="preserve"> и применяется при формировании</w:t>
      </w:r>
      <w:r w:rsidRPr="00DC0E9D">
        <w:rPr>
          <w:rFonts w:ascii="PT Astra Serif" w:hAnsi="PT Astra Serif"/>
          <w:sz w:val="24"/>
          <w:szCs w:val="24"/>
        </w:rPr>
        <w:t xml:space="preserve"> </w:t>
      </w:r>
      <w:r w:rsidR="00D2614F" w:rsidRPr="00DC0E9D">
        <w:rPr>
          <w:rFonts w:ascii="PT Astra Serif" w:hAnsi="PT Astra Serif"/>
          <w:sz w:val="24"/>
          <w:szCs w:val="24"/>
        </w:rPr>
        <w:t>плана финансово-хозяйственной</w:t>
      </w:r>
      <w:r w:rsidRPr="00DC0E9D">
        <w:rPr>
          <w:rFonts w:ascii="PT Astra Serif" w:hAnsi="PT Astra Serif"/>
          <w:sz w:val="24"/>
          <w:szCs w:val="24"/>
        </w:rPr>
        <w:t xml:space="preserve"> </w:t>
      </w:r>
      <w:r w:rsidR="00D2614F" w:rsidRPr="00DC0E9D">
        <w:rPr>
          <w:rFonts w:ascii="PT Astra Serif" w:hAnsi="PT Astra Serif"/>
          <w:sz w:val="24"/>
          <w:szCs w:val="24"/>
        </w:rPr>
        <w:t>деятельности муниципальных учреждений, начиная с плана финансово-хозяйственной деятельности муниципального учреждения на 202</w:t>
      </w:r>
      <w:r w:rsidRPr="00DC0E9D">
        <w:rPr>
          <w:rFonts w:ascii="PT Astra Serif" w:hAnsi="PT Astra Serif"/>
          <w:sz w:val="24"/>
          <w:szCs w:val="24"/>
        </w:rPr>
        <w:t>4</w:t>
      </w:r>
      <w:r w:rsidR="00D2614F" w:rsidRPr="00DC0E9D">
        <w:rPr>
          <w:rFonts w:ascii="PT Astra Serif" w:hAnsi="PT Astra Serif"/>
          <w:sz w:val="24"/>
          <w:szCs w:val="24"/>
        </w:rPr>
        <w:t xml:space="preserve"> год</w:t>
      </w:r>
      <w:r w:rsidRPr="00DC0E9D">
        <w:rPr>
          <w:rFonts w:ascii="PT Astra Serif" w:hAnsi="PT Astra Serif"/>
          <w:sz w:val="24"/>
          <w:szCs w:val="24"/>
        </w:rPr>
        <w:t xml:space="preserve">. </w:t>
      </w:r>
    </w:p>
    <w:p w:rsidR="002C3FB0" w:rsidRPr="005D21AC" w:rsidRDefault="002C3FB0" w:rsidP="002C3FB0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2C3FB0" w:rsidRPr="005D21AC" w:rsidRDefault="002C3FB0" w:rsidP="002C3FB0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2C3FB0" w:rsidRPr="005D21AC" w:rsidRDefault="002C3FB0" w:rsidP="002C3FB0">
      <w:pPr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</w:p>
    <w:p w:rsidR="002C3FB0" w:rsidRPr="005D21AC" w:rsidRDefault="002C3FB0" w:rsidP="002C3FB0">
      <w:pPr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  <w:r w:rsidRPr="005D21AC">
        <w:rPr>
          <w:rFonts w:ascii="PT Astra Serif" w:hAnsi="PT Astra Serif"/>
          <w:b/>
          <w:sz w:val="24"/>
          <w:szCs w:val="24"/>
        </w:rPr>
        <w:t>Глава администрации</w:t>
      </w:r>
    </w:p>
    <w:p w:rsidR="002C3FB0" w:rsidRPr="005D21AC" w:rsidRDefault="002C3FB0" w:rsidP="002C3FB0">
      <w:pPr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  <w:r w:rsidRPr="005D21AC">
        <w:rPr>
          <w:rFonts w:ascii="PT Astra Serif" w:hAnsi="PT Astra Serif"/>
          <w:b/>
          <w:sz w:val="24"/>
          <w:szCs w:val="24"/>
        </w:rPr>
        <w:t>муниципального образования</w:t>
      </w:r>
    </w:p>
    <w:p w:rsidR="002C3FB0" w:rsidRDefault="002C3FB0" w:rsidP="002C3FB0">
      <w:pPr>
        <w:spacing w:after="0" w:line="240" w:lineRule="auto"/>
        <w:ind w:firstLine="709"/>
        <w:rPr>
          <w:rFonts w:ascii="PT Astra Serif" w:hAnsi="PT Astra Serif"/>
          <w:b/>
          <w:sz w:val="24"/>
          <w:szCs w:val="24"/>
        </w:rPr>
      </w:pPr>
      <w:r w:rsidRPr="005D21AC">
        <w:rPr>
          <w:rFonts w:ascii="PT Astra Serif" w:hAnsi="PT Astra Serif"/>
          <w:b/>
          <w:sz w:val="24"/>
          <w:szCs w:val="24"/>
        </w:rPr>
        <w:t xml:space="preserve">Бахметьевское Богородицкого района          </w:t>
      </w:r>
      <w:r>
        <w:rPr>
          <w:rFonts w:ascii="PT Astra Serif" w:hAnsi="PT Astra Serif"/>
          <w:b/>
          <w:sz w:val="24"/>
          <w:szCs w:val="24"/>
        </w:rPr>
        <w:t xml:space="preserve">                </w:t>
      </w:r>
      <w:r w:rsidRPr="005D21AC">
        <w:rPr>
          <w:rFonts w:ascii="PT Astra Serif" w:hAnsi="PT Astra Serif"/>
          <w:b/>
          <w:sz w:val="24"/>
          <w:szCs w:val="24"/>
        </w:rPr>
        <w:t xml:space="preserve">                            </w:t>
      </w:r>
      <w:proofErr w:type="spellStart"/>
      <w:r w:rsidRPr="005D21AC">
        <w:rPr>
          <w:rFonts w:ascii="PT Astra Serif" w:hAnsi="PT Astra Serif"/>
          <w:b/>
          <w:sz w:val="24"/>
          <w:szCs w:val="24"/>
        </w:rPr>
        <w:t>С.А.Тулаева</w:t>
      </w:r>
      <w:proofErr w:type="spellEnd"/>
    </w:p>
    <w:p w:rsidR="00374CC3" w:rsidRPr="00DC0E9D" w:rsidRDefault="00374CC3" w:rsidP="00374CC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br w:type="page"/>
      </w:r>
    </w:p>
    <w:p w:rsidR="00374CC3" w:rsidRPr="00DC0E9D" w:rsidRDefault="00D2614F" w:rsidP="00374CC3">
      <w:pPr>
        <w:spacing w:after="0" w:line="240" w:lineRule="auto"/>
        <w:ind w:firstLine="851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BD688F" w:rsidRPr="00DC0E9D" w:rsidRDefault="00D2614F" w:rsidP="00374CC3">
      <w:pPr>
        <w:spacing w:after="0" w:line="240" w:lineRule="auto"/>
        <w:ind w:firstLine="851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374CC3" w:rsidRPr="00DC0E9D" w:rsidRDefault="003B4CCC" w:rsidP="00374CC3">
      <w:pPr>
        <w:spacing w:after="0" w:line="240" w:lineRule="auto"/>
        <w:ind w:firstLine="851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6530F6" w:rsidRPr="00DC0E9D" w:rsidRDefault="003B4CCC" w:rsidP="00374CC3">
      <w:pPr>
        <w:spacing w:after="0" w:line="240" w:lineRule="auto"/>
        <w:ind w:firstLine="851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Бахметьевское</w:t>
      </w:r>
      <w:r w:rsidR="00374CC3" w:rsidRPr="00DC0E9D">
        <w:rPr>
          <w:rFonts w:ascii="PT Astra Serif" w:hAnsi="PT Astra Serif"/>
          <w:sz w:val="24"/>
          <w:szCs w:val="24"/>
        </w:rPr>
        <w:t xml:space="preserve"> </w:t>
      </w:r>
      <w:r w:rsidRPr="00DC0E9D">
        <w:rPr>
          <w:rFonts w:ascii="PT Astra Serif" w:hAnsi="PT Astra Serif"/>
          <w:sz w:val="24"/>
          <w:szCs w:val="24"/>
        </w:rPr>
        <w:t>Богородицкого района</w:t>
      </w:r>
    </w:p>
    <w:p w:rsidR="006530F6" w:rsidRPr="00DC0E9D" w:rsidRDefault="00BD688F" w:rsidP="00374CC3">
      <w:pPr>
        <w:spacing w:after="0" w:line="240" w:lineRule="auto"/>
        <w:ind w:firstLine="851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от </w:t>
      </w:r>
      <w:r w:rsidR="00714D91" w:rsidRPr="00DC0E9D">
        <w:rPr>
          <w:rFonts w:ascii="PT Astra Serif" w:hAnsi="PT Astra Serif" w:cs="Arial"/>
          <w:sz w:val="24"/>
          <w:szCs w:val="24"/>
        </w:rPr>
        <w:t>25.10.2024</w:t>
      </w:r>
      <w:r w:rsidR="00714D91" w:rsidRPr="00DC0E9D">
        <w:rPr>
          <w:rFonts w:ascii="PT Astra Serif" w:hAnsi="PT Astra Serif"/>
          <w:sz w:val="24"/>
          <w:szCs w:val="24"/>
        </w:rPr>
        <w:t xml:space="preserve"> </w:t>
      </w:r>
      <w:r w:rsidR="00D2614F" w:rsidRPr="00DC0E9D">
        <w:rPr>
          <w:rFonts w:ascii="PT Astra Serif" w:hAnsi="PT Astra Serif"/>
          <w:sz w:val="24"/>
          <w:szCs w:val="24"/>
        </w:rPr>
        <w:t xml:space="preserve">№ </w:t>
      </w:r>
      <w:r w:rsidR="00714D91" w:rsidRPr="00DC0E9D">
        <w:rPr>
          <w:rFonts w:ascii="PT Astra Serif" w:hAnsi="PT Astra Serif"/>
          <w:sz w:val="24"/>
          <w:szCs w:val="24"/>
        </w:rPr>
        <w:t>34</w:t>
      </w:r>
    </w:p>
    <w:p w:rsidR="00374CC3" w:rsidRPr="00DC0E9D" w:rsidRDefault="00374CC3" w:rsidP="00374CC3">
      <w:pPr>
        <w:spacing w:after="0" w:line="240" w:lineRule="auto"/>
        <w:ind w:firstLine="851"/>
        <w:jc w:val="right"/>
        <w:rPr>
          <w:rFonts w:ascii="PT Astra Serif" w:hAnsi="PT Astra Serif"/>
          <w:b/>
          <w:sz w:val="26"/>
          <w:szCs w:val="26"/>
        </w:rPr>
      </w:pPr>
    </w:p>
    <w:p w:rsidR="00374CC3" w:rsidRPr="00DC0E9D" w:rsidRDefault="00374CC3" w:rsidP="00374CC3">
      <w:pPr>
        <w:spacing w:after="0" w:line="240" w:lineRule="auto"/>
        <w:ind w:firstLine="851"/>
        <w:jc w:val="right"/>
        <w:rPr>
          <w:rFonts w:ascii="PT Astra Serif" w:hAnsi="PT Astra Serif"/>
          <w:b/>
          <w:sz w:val="26"/>
          <w:szCs w:val="26"/>
        </w:rPr>
      </w:pPr>
    </w:p>
    <w:p w:rsidR="006530F6" w:rsidRPr="00DC0E9D" w:rsidRDefault="00D2614F" w:rsidP="00374CC3">
      <w:pPr>
        <w:spacing w:after="0" w:line="240" w:lineRule="auto"/>
        <w:ind w:firstLine="851"/>
        <w:jc w:val="center"/>
        <w:rPr>
          <w:rFonts w:ascii="PT Astra Serif" w:hAnsi="PT Astra Serif"/>
          <w:b/>
          <w:sz w:val="26"/>
          <w:szCs w:val="26"/>
        </w:rPr>
      </w:pPr>
      <w:r w:rsidRPr="00DC0E9D">
        <w:rPr>
          <w:rFonts w:ascii="PT Astra Serif" w:hAnsi="PT Astra Serif"/>
          <w:b/>
          <w:sz w:val="26"/>
          <w:szCs w:val="26"/>
        </w:rPr>
        <w:t>Порядок составления и утверждения плана финансово-хозяйственной деятельности муниципальных бюджетных (автономных) учреждений, находящихся в ведении администрации муниципального образования</w:t>
      </w:r>
      <w:r w:rsidR="005773EE" w:rsidRPr="00DC0E9D">
        <w:rPr>
          <w:rFonts w:ascii="PT Astra Serif" w:hAnsi="PT Astra Serif"/>
          <w:b/>
          <w:sz w:val="26"/>
          <w:szCs w:val="26"/>
        </w:rPr>
        <w:t xml:space="preserve"> Бахметьевское </w:t>
      </w:r>
      <w:r w:rsidRPr="00DC0E9D">
        <w:rPr>
          <w:rFonts w:ascii="PT Astra Serif" w:hAnsi="PT Astra Serif"/>
          <w:b/>
          <w:sz w:val="26"/>
          <w:szCs w:val="26"/>
        </w:rPr>
        <w:t>Богородицк</w:t>
      </w:r>
      <w:r w:rsidR="005773EE" w:rsidRPr="00DC0E9D">
        <w:rPr>
          <w:rFonts w:ascii="PT Astra Serif" w:hAnsi="PT Astra Serif"/>
          <w:b/>
          <w:sz w:val="26"/>
          <w:szCs w:val="26"/>
        </w:rPr>
        <w:t>ого</w:t>
      </w:r>
      <w:r w:rsidRPr="00DC0E9D">
        <w:rPr>
          <w:rFonts w:ascii="PT Astra Serif" w:hAnsi="PT Astra Serif"/>
          <w:b/>
          <w:sz w:val="26"/>
          <w:szCs w:val="26"/>
        </w:rPr>
        <w:t xml:space="preserve"> район</w:t>
      </w:r>
      <w:r w:rsidR="005773EE" w:rsidRPr="00DC0E9D">
        <w:rPr>
          <w:rFonts w:ascii="PT Astra Serif" w:hAnsi="PT Astra Serif"/>
          <w:b/>
          <w:sz w:val="26"/>
          <w:szCs w:val="26"/>
        </w:rPr>
        <w:t>а</w:t>
      </w:r>
    </w:p>
    <w:p w:rsidR="00032CBD" w:rsidRPr="00DC0E9D" w:rsidRDefault="00032CBD" w:rsidP="00374CC3">
      <w:pPr>
        <w:spacing w:after="0" w:line="240" w:lineRule="auto"/>
        <w:ind w:firstLine="851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374CC3" w:rsidRPr="00DC0E9D" w:rsidRDefault="00374CC3" w:rsidP="00374CC3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  <w:r w:rsidRPr="00DC0E9D">
        <w:rPr>
          <w:rFonts w:ascii="PT Astra Serif" w:hAnsi="PT Astra Serif"/>
          <w:b/>
          <w:color w:val="000000" w:themeColor="text1"/>
          <w:sz w:val="26"/>
          <w:szCs w:val="26"/>
          <w:lang w:val="en-US"/>
        </w:rPr>
        <w:t>I</w:t>
      </w:r>
      <w:r w:rsidR="00D2614F" w:rsidRPr="00DC0E9D">
        <w:rPr>
          <w:rFonts w:ascii="PT Astra Serif" w:hAnsi="PT Astra Serif"/>
          <w:b/>
          <w:color w:val="000000" w:themeColor="text1"/>
          <w:sz w:val="26"/>
          <w:szCs w:val="26"/>
        </w:rPr>
        <w:t>. Общие положения</w:t>
      </w:r>
    </w:p>
    <w:p w:rsidR="00374CC3" w:rsidRPr="00DC0E9D" w:rsidRDefault="00374CC3" w:rsidP="00374CC3">
      <w:pPr>
        <w:spacing w:after="0" w:line="240" w:lineRule="auto"/>
        <w:ind w:firstLine="709"/>
        <w:jc w:val="center"/>
        <w:rPr>
          <w:rFonts w:ascii="PT Astra Serif" w:hAnsi="PT Astra Serif"/>
          <w:b/>
          <w:color w:val="000000" w:themeColor="text1"/>
          <w:sz w:val="26"/>
          <w:szCs w:val="26"/>
        </w:rPr>
      </w:pPr>
    </w:p>
    <w:p w:rsidR="00374CC3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377952</wp:posOffset>
            </wp:positionH>
            <wp:positionV relativeFrom="page">
              <wp:posOffset>9466740</wp:posOffset>
            </wp:positionV>
            <wp:extent cx="42672" cy="36585"/>
            <wp:effectExtent l="0" t="0" r="0" b="0"/>
            <wp:wrapSquare wrapText="bothSides"/>
            <wp:docPr id="9704" name="Picture 9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4" name="Picture 970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4CC3" w:rsidRPr="00DC0E9D">
        <w:rPr>
          <w:rFonts w:ascii="PT Astra Serif" w:hAnsi="PT Astra Serif"/>
          <w:sz w:val="24"/>
          <w:szCs w:val="24"/>
        </w:rPr>
        <w:t xml:space="preserve">1. </w:t>
      </w:r>
      <w:r w:rsidRPr="00DC0E9D">
        <w:rPr>
          <w:rFonts w:ascii="PT Astra Serif" w:hAnsi="PT Astra Serif"/>
          <w:sz w:val="24"/>
          <w:szCs w:val="24"/>
        </w:rPr>
        <w:t xml:space="preserve">Настоящий Порядок устанавливает порядок составления и утверждения плана финансово-хозяйственной деятельности (далее — План) муниципальных бюджетных (автономных) учреждений, обособленных (структурных) подразделений без права юридического лица (далее 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91440" cy="9147"/>
            <wp:effectExtent l="0" t="0" r="0" b="0"/>
            <wp:docPr id="9700" name="Picture 9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0" name="Picture 97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0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 xml:space="preserve">учреждение (подразделение)), функции и полномочия учредителя, в отношении которых осуществляет администрация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>.</w:t>
      </w:r>
    </w:p>
    <w:p w:rsidR="006530F6" w:rsidRPr="00DC0E9D" w:rsidRDefault="00374CC3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2. </w:t>
      </w:r>
      <w:r w:rsidR="00D2614F" w:rsidRPr="00DC0E9D">
        <w:rPr>
          <w:rFonts w:ascii="PT Astra Serif" w:hAnsi="PT Astra Serif"/>
          <w:sz w:val="24"/>
          <w:szCs w:val="24"/>
        </w:rPr>
        <w:t xml:space="preserve">План составляется на финансовый год в случае, если решение о бюджете </w:t>
      </w:r>
      <w:r w:rsidR="003B4CCC" w:rsidRPr="00DC0E9D">
        <w:rPr>
          <w:rFonts w:ascii="PT Astra Serif" w:hAnsi="PT Astra Serif"/>
          <w:sz w:val="24"/>
          <w:szCs w:val="24"/>
        </w:rPr>
        <w:t xml:space="preserve">муниципального образования Бахметьевское Богородицкого </w:t>
      </w:r>
      <w:r w:rsidR="00D2614F" w:rsidRPr="00DC0E9D">
        <w:rPr>
          <w:rFonts w:ascii="PT Astra Serif" w:hAnsi="PT Astra Serif"/>
          <w:sz w:val="24"/>
          <w:szCs w:val="24"/>
        </w:rPr>
        <w:t xml:space="preserve">утверждается на один финансовый год, либо на финансовый год и плановый период, если решение о бюджете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="00D2614F" w:rsidRPr="00DC0E9D">
        <w:rPr>
          <w:rFonts w:ascii="PT Astra Serif" w:hAnsi="PT Astra Serif"/>
          <w:sz w:val="24"/>
          <w:szCs w:val="24"/>
        </w:rPr>
        <w:t xml:space="preserve"> утверждается на очередной финансовый год и плановый период.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При принятии учреждением обязательств, срок исполнения которых по условиям договоров (контрактов) превышает срок, предусмотренный абзацем первым настоящего пункта, показатели Плана по решению органа-учредителя утверждаются на период, превышающий указанный срок.</w:t>
      </w:r>
    </w:p>
    <w:p w:rsidR="00374CC3" w:rsidRPr="00DC0E9D" w:rsidRDefault="00374CC3" w:rsidP="00374CC3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6530F6" w:rsidRPr="00DC0E9D" w:rsidRDefault="00374CC3" w:rsidP="00374CC3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DC0E9D">
        <w:rPr>
          <w:rFonts w:ascii="PT Astra Serif" w:hAnsi="PT Astra Serif"/>
          <w:b/>
          <w:sz w:val="26"/>
          <w:szCs w:val="26"/>
          <w:lang w:val="en-US"/>
        </w:rPr>
        <w:t>II</w:t>
      </w:r>
      <w:r w:rsidRPr="00DC0E9D">
        <w:rPr>
          <w:rFonts w:ascii="PT Astra Serif" w:hAnsi="PT Astra Serif"/>
          <w:b/>
          <w:sz w:val="26"/>
          <w:szCs w:val="26"/>
        </w:rPr>
        <w:t>.</w:t>
      </w:r>
      <w:r w:rsidR="00D2614F" w:rsidRPr="00DC0E9D">
        <w:rPr>
          <w:rFonts w:ascii="PT Astra Serif" w:hAnsi="PT Astra Serif"/>
          <w:b/>
          <w:sz w:val="26"/>
          <w:szCs w:val="26"/>
        </w:rPr>
        <w:t xml:space="preserve"> Сроки и порядок составления Плана</w:t>
      </w:r>
      <w:r w:rsidR="00D2614F" w:rsidRPr="00DC0E9D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>
            <wp:extent cx="3047" cy="3048"/>
            <wp:effectExtent l="0" t="0" r="0" b="0"/>
            <wp:docPr id="9701" name="Picture 9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" name="Picture 970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4CC3" w:rsidRPr="00DC0E9D" w:rsidRDefault="00374CC3" w:rsidP="00374CC3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530F6" w:rsidRPr="00DC0E9D" w:rsidRDefault="00213BCD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З.</w:t>
      </w:r>
      <w:r w:rsidR="00D2614F" w:rsidRPr="00DC0E9D">
        <w:rPr>
          <w:rFonts w:ascii="PT Astra Serif" w:hAnsi="PT Astra Serif"/>
          <w:sz w:val="24"/>
          <w:szCs w:val="24"/>
        </w:rPr>
        <w:t xml:space="preserve"> Формирование плана </w:t>
      </w:r>
      <w:r w:rsidR="004B630B" w:rsidRPr="00DC0E9D">
        <w:rPr>
          <w:rFonts w:ascii="PT Astra Serif" w:hAnsi="PT Astra Serif"/>
          <w:sz w:val="24"/>
          <w:szCs w:val="24"/>
        </w:rPr>
        <w:t xml:space="preserve">учреждением </w:t>
      </w:r>
      <w:r w:rsidR="00D2614F" w:rsidRPr="00DC0E9D">
        <w:rPr>
          <w:rFonts w:ascii="PT Astra Serif" w:hAnsi="PT Astra Serif"/>
          <w:sz w:val="24"/>
          <w:szCs w:val="24"/>
        </w:rPr>
        <w:t xml:space="preserve">начинается на </w:t>
      </w:r>
      <w:r w:rsidR="00D2614F"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9702" name="Picture 97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2" name="Picture 970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14F"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9703" name="Picture 9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3" name="Picture 970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614F" w:rsidRPr="00DC0E9D">
        <w:rPr>
          <w:rFonts w:ascii="PT Astra Serif" w:hAnsi="PT Astra Serif"/>
          <w:sz w:val="24"/>
          <w:szCs w:val="24"/>
        </w:rPr>
        <w:t xml:space="preserve">этапе формирования проекта бюджета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="00D2614F" w:rsidRPr="00DC0E9D">
        <w:rPr>
          <w:rFonts w:ascii="PT Astra Serif" w:hAnsi="PT Astra Serif"/>
          <w:sz w:val="24"/>
          <w:szCs w:val="24"/>
        </w:rPr>
        <w:t xml:space="preserve"> на очередной финансовый год и плановый период. План составляется в </w:t>
      </w:r>
      <w:r w:rsidR="004B630B" w:rsidRPr="00DC0E9D">
        <w:rPr>
          <w:rFonts w:ascii="PT Astra Serif" w:hAnsi="PT Astra Serif"/>
          <w:sz w:val="24"/>
          <w:szCs w:val="24"/>
        </w:rPr>
        <w:t xml:space="preserve">тысячах </w:t>
      </w:r>
      <w:r w:rsidR="00D2614F" w:rsidRPr="00DC0E9D">
        <w:rPr>
          <w:rFonts w:ascii="PT Astra Serif" w:hAnsi="PT Astra Serif"/>
          <w:sz w:val="24"/>
          <w:szCs w:val="24"/>
        </w:rPr>
        <w:t xml:space="preserve">рублях с точностью до </w:t>
      </w:r>
      <w:r w:rsidR="004B630B" w:rsidRPr="00DC0E9D">
        <w:rPr>
          <w:rFonts w:ascii="PT Astra Serif" w:hAnsi="PT Astra Serif"/>
          <w:sz w:val="24"/>
          <w:szCs w:val="24"/>
        </w:rPr>
        <w:t xml:space="preserve">одного </w:t>
      </w:r>
      <w:r w:rsidR="00D2614F" w:rsidRPr="00DC0E9D">
        <w:rPr>
          <w:rFonts w:ascii="PT Astra Serif" w:hAnsi="PT Astra Serif"/>
          <w:sz w:val="24"/>
          <w:szCs w:val="24"/>
        </w:rPr>
        <w:t>знак</w:t>
      </w:r>
      <w:r w:rsidR="004B630B" w:rsidRPr="00DC0E9D">
        <w:rPr>
          <w:rFonts w:ascii="PT Astra Serif" w:hAnsi="PT Astra Serif"/>
          <w:sz w:val="24"/>
          <w:szCs w:val="24"/>
        </w:rPr>
        <w:t>а</w:t>
      </w:r>
      <w:r w:rsidR="00D2614F" w:rsidRPr="00DC0E9D">
        <w:rPr>
          <w:rFonts w:ascii="PT Astra Serif" w:hAnsi="PT Astra Serif"/>
          <w:sz w:val="24"/>
          <w:szCs w:val="24"/>
        </w:rPr>
        <w:t xml:space="preserve"> после запятой по форме согласно приложению 1 к настоящ</w:t>
      </w:r>
      <w:bookmarkStart w:id="0" w:name="_GoBack"/>
      <w:bookmarkEnd w:id="0"/>
      <w:r w:rsidR="00D2614F" w:rsidRPr="00DC0E9D">
        <w:rPr>
          <w:rFonts w:ascii="PT Astra Serif" w:hAnsi="PT Astra Serif"/>
          <w:sz w:val="24"/>
          <w:szCs w:val="24"/>
        </w:rPr>
        <w:t>ему Порядку с соблюдением требований, предъявляемых приказом министерства финансов Российской Федерации от 31.08.2018 № 186н «О требованиях к составлению и утверждению плана финансово-хозяйственной деятельности государственного (муниципального) учреждения», а также требований, установленных настоящим постановлением.</w:t>
      </w:r>
    </w:p>
    <w:p w:rsidR="006530F6" w:rsidRPr="00DC0E9D" w:rsidRDefault="00213BCD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4</w:t>
      </w:r>
      <w:r w:rsidR="00D2614F" w:rsidRPr="00DC0E9D">
        <w:rPr>
          <w:rFonts w:ascii="PT Astra Serif" w:hAnsi="PT Astra Serif"/>
          <w:sz w:val="24"/>
          <w:szCs w:val="24"/>
        </w:rPr>
        <w:t>. Показатели</w:t>
      </w:r>
      <w:r w:rsidR="004B630B" w:rsidRPr="00DC0E9D">
        <w:rPr>
          <w:rFonts w:ascii="PT Astra Serif" w:hAnsi="PT Astra Serif"/>
          <w:sz w:val="24"/>
          <w:szCs w:val="24"/>
        </w:rPr>
        <w:t xml:space="preserve"> Плана формируются учреждением, </w:t>
      </w:r>
      <w:r w:rsidR="00D2614F" w:rsidRPr="00DC0E9D">
        <w:rPr>
          <w:rFonts w:ascii="PT Astra Serif" w:hAnsi="PT Astra Serif"/>
          <w:sz w:val="24"/>
          <w:szCs w:val="24"/>
        </w:rPr>
        <w:t xml:space="preserve">исходя </w:t>
      </w:r>
      <w:proofErr w:type="gramStart"/>
      <w:r w:rsidR="00D2614F" w:rsidRPr="00DC0E9D">
        <w:rPr>
          <w:rFonts w:ascii="PT Astra Serif" w:hAnsi="PT Astra Serif"/>
          <w:sz w:val="24"/>
          <w:szCs w:val="24"/>
        </w:rPr>
        <w:t>из</w:t>
      </w:r>
      <w:proofErr w:type="gramEnd"/>
      <w:r w:rsidR="00D2614F" w:rsidRPr="00DC0E9D">
        <w:rPr>
          <w:rFonts w:ascii="PT Astra Serif" w:hAnsi="PT Astra Serif"/>
          <w:sz w:val="24"/>
          <w:szCs w:val="24"/>
        </w:rPr>
        <w:t>: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45720" cy="15244"/>
            <wp:effectExtent l="0" t="0" r="0" b="0"/>
            <wp:docPr id="11597" name="Picture 115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7" name="Picture 115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 xml:space="preserve"> планируемых объемов поступлений: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C0E9D">
        <w:rPr>
          <w:rFonts w:ascii="PT Astra Serif" w:hAnsi="PT Astra Serif"/>
          <w:sz w:val="24"/>
          <w:szCs w:val="24"/>
        </w:rPr>
        <w:t>субсидий на финансовое обеспечение выполнения муниципального задания (далее — муниципальное задание); субсидий, предусмотренных абзацем вторым пункта 1 статьи 78.1 Бюджетного кодекса Российской Федерации (целевых субсидий) и целей их предоставления;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субсидия на осуществление капитальных вложений);</w:t>
      </w:r>
      <w:proofErr w:type="gramEnd"/>
      <w:r w:rsidRPr="00DC0E9D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DC0E9D">
        <w:rPr>
          <w:rFonts w:ascii="PT Astra Serif" w:hAnsi="PT Astra Serif"/>
          <w:sz w:val="24"/>
          <w:szCs w:val="24"/>
        </w:rPr>
        <w:t xml:space="preserve">грантов, в том числе в форме субсидий, предоставляемых из бюджетов бюджетной системы Российской Федерации (далее - грант); иных доходов, которые учреждение планирует получить при оказании услуг, выполнении работ за плату сверх установленного муниципального задания, а в случаях, установленных </w:t>
      </w:r>
      <w:r w:rsidRPr="00DC0E9D">
        <w:rPr>
          <w:rFonts w:ascii="PT Astra Serif" w:hAnsi="PT Astra Serif"/>
          <w:sz w:val="24"/>
          <w:szCs w:val="24"/>
        </w:rPr>
        <w:lastRenderedPageBreak/>
        <w:t>законодательством, в рамках муниципального задания; доходов от иной приносящей доход деятельности, предусмотренной уставом учреждения.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1598" name="Picture 115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" name="Picture 1159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End"/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42672" cy="24390"/>
            <wp:effectExtent l="0" t="0" r="0" b="0"/>
            <wp:docPr id="148140" name="Picture 1481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0" name="Picture 14814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>планируемых объемов выплат, связанных с осуществлением деятельности, предусмотренной Уставом учреждения.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В процессе формирования бюджета администрация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 xml:space="preserve"> в целях обеспечения своевременного составления Плана любым доступным способом направляет учреждению информацию о планируемых к предоставлению из бюджета объемах субсидий на очередной год и плановый период.</w:t>
      </w:r>
    </w:p>
    <w:p w:rsidR="006530F6" w:rsidRPr="00DC0E9D" w:rsidRDefault="00213BCD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5</w:t>
      </w:r>
      <w:r w:rsidR="00D2614F" w:rsidRPr="00DC0E9D">
        <w:rPr>
          <w:rFonts w:ascii="PT Astra Serif" w:hAnsi="PT Astra Serif"/>
          <w:sz w:val="24"/>
          <w:szCs w:val="24"/>
        </w:rPr>
        <w:t>. Показатели Плана и обоснования (расчеты) плановых показателей должны формироваться по соответствующим кодам (составным частям кода) бюджетной классификации Российской Федерации в части: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а) планируемых поступлений: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11601" name="Picture 116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1" name="Picture 1160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от доходов - по коду аналитической </w:t>
      </w:r>
      <w:proofErr w:type="gramStart"/>
      <w:r w:rsidRPr="00DC0E9D">
        <w:rPr>
          <w:rFonts w:ascii="PT Astra Serif" w:hAnsi="PT Astra Serif"/>
          <w:sz w:val="24"/>
          <w:szCs w:val="24"/>
        </w:rPr>
        <w:t>группы подвида доходов бюджетов классификации доходов</w:t>
      </w:r>
      <w:proofErr w:type="gramEnd"/>
      <w:r w:rsidRPr="00DC0E9D">
        <w:rPr>
          <w:rFonts w:ascii="PT Astra Serif" w:hAnsi="PT Astra Serif"/>
          <w:sz w:val="24"/>
          <w:szCs w:val="24"/>
        </w:rPr>
        <w:t xml:space="preserve"> бюджетов; от возврата дебиторской задолженности прошлых лет по коду 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049" cy="3049"/>
            <wp:effectExtent l="0" t="0" r="0" b="0"/>
            <wp:docPr id="11602" name="Picture 116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" name="Picture 1160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>аналитической группы вида источников финансирования дефицитов бюджетов классификации источников финансирования дефицитов бюджетов;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46305" cy="27439"/>
            <wp:effectExtent l="0" t="0" r="0" b="0"/>
            <wp:docPr id="148142" name="Picture 148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2" name="Picture 14814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5" cy="2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б) планируемых выплат: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C0E9D">
        <w:rPr>
          <w:rFonts w:ascii="PT Astra Serif" w:hAnsi="PT Astra Serif"/>
          <w:sz w:val="24"/>
          <w:szCs w:val="24"/>
        </w:rPr>
        <w:t>по расходам по кодам видов расходов классификации расходов бюджетов; по возврату в бюджет остатков субсидий прошлых лет по коду аналитической группы вида источников финансирования дефицитов бюджетов классификации источников финансирования дефицитов бюджетов; по уплате налогов, объектом налогообложения которых являются доходы (прибыль) учреждения, по коду аналитической группы подвида доходов бюджетов классификации доходов бюджетов;</w:t>
      </w:r>
      <w:proofErr w:type="gramEnd"/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в) перечисления средств в рамках расчетов между головным учреждением по коду аналитической </w:t>
      </w:r>
      <w:proofErr w:type="gramStart"/>
      <w:r w:rsidRPr="00DC0E9D">
        <w:rPr>
          <w:rFonts w:ascii="PT Astra Serif" w:hAnsi="PT Astra Serif"/>
          <w:sz w:val="24"/>
          <w:szCs w:val="24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DC0E9D">
        <w:rPr>
          <w:rFonts w:ascii="PT Astra Serif" w:hAnsi="PT Astra Serif"/>
          <w:sz w:val="24"/>
          <w:szCs w:val="24"/>
        </w:rPr>
        <w:t>.</w:t>
      </w:r>
    </w:p>
    <w:p w:rsidR="006530F6" w:rsidRPr="00DC0E9D" w:rsidRDefault="00213BCD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6. </w:t>
      </w:r>
      <w:r w:rsidR="00D2614F" w:rsidRPr="00DC0E9D">
        <w:rPr>
          <w:rFonts w:ascii="PT Astra Serif" w:hAnsi="PT Astra Serif"/>
          <w:sz w:val="24"/>
          <w:szCs w:val="24"/>
        </w:rPr>
        <w:t>Дополнительно к кодам (составным частям кода) бюджетной классификации Российской Федерации, указанным в пункте 6, показатели Плана и обоснования (расчеты) плановых показателей формируются с дополнительной детализацией по кодам статей (подстатей) групп (статей) классификации операций сектора государственного управления.</w:t>
      </w:r>
    </w:p>
    <w:p w:rsidR="00374CC3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Иные аналитические показатели (мероприятия), определяемые и введенные администраци</w:t>
      </w:r>
      <w:r w:rsidR="00004971" w:rsidRPr="00DC0E9D">
        <w:rPr>
          <w:rFonts w:ascii="PT Astra Serif" w:hAnsi="PT Astra Serif"/>
          <w:sz w:val="24"/>
          <w:szCs w:val="24"/>
        </w:rPr>
        <w:t>ей</w:t>
      </w:r>
      <w:r w:rsidRPr="00DC0E9D">
        <w:rPr>
          <w:rFonts w:ascii="PT Astra Serif" w:hAnsi="PT Astra Serif"/>
          <w:sz w:val="24"/>
          <w:szCs w:val="24"/>
        </w:rPr>
        <w:t xml:space="preserve">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 xml:space="preserve"> для обеспечения детализированного ведения учета и составления отчетности, применяются при составлении справочной информации по поступлениям и выплатам в разрезе источников поступлений и выплат (Приложение 2), </w:t>
      </w:r>
      <w:proofErr w:type="gramStart"/>
      <w:r w:rsidRPr="00DC0E9D">
        <w:rPr>
          <w:rFonts w:ascii="PT Astra Serif" w:hAnsi="PT Astra Serif"/>
          <w:sz w:val="24"/>
          <w:szCs w:val="24"/>
        </w:rPr>
        <w:t>которая</w:t>
      </w:r>
      <w:proofErr w:type="gramEnd"/>
      <w:r w:rsidRPr="00DC0E9D">
        <w:rPr>
          <w:rFonts w:ascii="PT Astra Serif" w:hAnsi="PT Astra Serif"/>
          <w:sz w:val="24"/>
          <w:szCs w:val="24"/>
        </w:rPr>
        <w:t xml:space="preserve"> является обязательным приложением к Плану.</w:t>
      </w:r>
    </w:p>
    <w:p w:rsidR="006530F6" w:rsidRPr="00DC0E9D" w:rsidRDefault="00374CC3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7. </w:t>
      </w:r>
      <w:proofErr w:type="gramStart"/>
      <w:r w:rsidR="00D2614F" w:rsidRPr="00DC0E9D">
        <w:rPr>
          <w:rFonts w:ascii="PT Astra Serif" w:hAnsi="PT Astra Serif"/>
          <w:sz w:val="24"/>
          <w:szCs w:val="24"/>
        </w:rPr>
        <w:t>Объемы планируемых поступлений и выплат, источником которых являются поступления от оказания учреждением услуг (выполнения работ), относящихся в соответствии с Уставом учреждения к его основным видам деятельности, а также иных поступлений, предоставление которых для физических и юридических лиц осуществляется на платной основе, безвозмездных посту</w:t>
      </w:r>
      <w:r w:rsidR="00004971" w:rsidRPr="00DC0E9D">
        <w:rPr>
          <w:rFonts w:ascii="PT Astra Serif" w:hAnsi="PT Astra Serif"/>
          <w:sz w:val="24"/>
          <w:szCs w:val="24"/>
        </w:rPr>
        <w:t xml:space="preserve">плений формируются учреждением </w:t>
      </w:r>
      <w:r w:rsidR="00D2614F" w:rsidRPr="00DC0E9D">
        <w:rPr>
          <w:rFonts w:ascii="PT Astra Serif" w:hAnsi="PT Astra Serif"/>
          <w:sz w:val="24"/>
          <w:szCs w:val="24"/>
        </w:rPr>
        <w:t>на основании произведенных обоснований и расчетов в соответствии с требованиями раздела III приказа министерства финансов</w:t>
      </w:r>
      <w:proofErr w:type="gramEnd"/>
      <w:r w:rsidR="00D2614F" w:rsidRPr="00DC0E9D">
        <w:rPr>
          <w:rFonts w:ascii="PT Astra Serif" w:hAnsi="PT Astra Serif"/>
          <w:sz w:val="24"/>
          <w:szCs w:val="24"/>
        </w:rPr>
        <w:t xml:space="preserve"> Российской Федерации от 31.08.2018 ЛФ 186н «О требованиях к составлению и утверждению плана финансово-хозяйственной деятельности государственного (муниципального) учреждения».</w:t>
      </w:r>
    </w:p>
    <w:p w:rsidR="006530F6" w:rsidRPr="00DC0E9D" w:rsidRDefault="00B3298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8</w:t>
      </w:r>
      <w:r w:rsidR="00004971" w:rsidRPr="00DC0E9D">
        <w:rPr>
          <w:rFonts w:ascii="PT Astra Serif" w:hAnsi="PT Astra Serif"/>
          <w:sz w:val="24"/>
          <w:szCs w:val="24"/>
        </w:rPr>
        <w:t>.</w:t>
      </w:r>
      <w:r w:rsidR="00D2614F" w:rsidRPr="00DC0E9D">
        <w:rPr>
          <w:rFonts w:ascii="PT Astra Serif" w:hAnsi="PT Astra Serif"/>
          <w:sz w:val="24"/>
          <w:szCs w:val="24"/>
        </w:rPr>
        <w:t xml:space="preserve"> В случае изменения подведомственности учреждения План составляется в порядке, установленном органом, который после изменения подведомственности будет осуществлять в отношении учреждения </w:t>
      </w:r>
      <w:r w:rsidR="00004971" w:rsidRPr="00DC0E9D">
        <w:rPr>
          <w:rFonts w:ascii="PT Astra Serif" w:hAnsi="PT Astra Serif"/>
          <w:sz w:val="24"/>
          <w:szCs w:val="24"/>
        </w:rPr>
        <w:t>функции и полномочия учредителя.</w:t>
      </w:r>
    </w:p>
    <w:p w:rsidR="006530F6" w:rsidRPr="00DC0E9D" w:rsidRDefault="00B3298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9</w:t>
      </w:r>
      <w:r w:rsidR="00213BCD" w:rsidRPr="00DC0E9D">
        <w:rPr>
          <w:rFonts w:ascii="PT Astra Serif" w:hAnsi="PT Astra Serif"/>
          <w:sz w:val="24"/>
          <w:szCs w:val="24"/>
        </w:rPr>
        <w:t xml:space="preserve">. </w:t>
      </w:r>
      <w:r w:rsidR="00D2614F" w:rsidRPr="00DC0E9D">
        <w:rPr>
          <w:rFonts w:ascii="PT Astra Serif" w:hAnsi="PT Astra Serif"/>
          <w:sz w:val="24"/>
          <w:szCs w:val="24"/>
        </w:rPr>
        <w:t>Планы составляются и утверждаются в 2 экземплярах, один из которых остается в учреждении, второй представляется учредителю.</w:t>
      </w:r>
    </w:p>
    <w:p w:rsidR="00374CC3" w:rsidRPr="00DC0E9D" w:rsidRDefault="00374CC3" w:rsidP="00374CC3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6530F6" w:rsidRPr="00DC0E9D" w:rsidRDefault="00374CC3" w:rsidP="00374CC3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DC0E9D">
        <w:rPr>
          <w:rFonts w:ascii="PT Astra Serif" w:hAnsi="PT Astra Serif"/>
          <w:b/>
          <w:color w:val="000000" w:themeColor="text1"/>
          <w:sz w:val="26"/>
          <w:szCs w:val="26"/>
          <w:lang w:val="en-US"/>
        </w:rPr>
        <w:t>III</w:t>
      </w:r>
      <w:r w:rsidR="00D2614F" w:rsidRPr="00DC0E9D">
        <w:rPr>
          <w:rFonts w:ascii="PT Astra Serif" w:hAnsi="PT Astra Serif"/>
          <w:b/>
          <w:color w:val="000000" w:themeColor="text1"/>
          <w:sz w:val="26"/>
          <w:szCs w:val="26"/>
        </w:rPr>
        <w:t>. Сроки</w:t>
      </w:r>
      <w:r w:rsidR="00D2614F" w:rsidRPr="00DC0E9D">
        <w:rPr>
          <w:rFonts w:ascii="PT Astra Serif" w:hAnsi="PT Astra Serif"/>
          <w:b/>
          <w:sz w:val="26"/>
          <w:szCs w:val="26"/>
        </w:rPr>
        <w:t xml:space="preserve"> и порядок утверждения Плана.</w:t>
      </w:r>
    </w:p>
    <w:p w:rsidR="00374CC3" w:rsidRPr="00DC0E9D" w:rsidRDefault="00374CC3" w:rsidP="00374CC3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530F6" w:rsidRPr="00DC0E9D" w:rsidRDefault="00B3298F" w:rsidP="00374CC3">
      <w:pPr>
        <w:tabs>
          <w:tab w:val="left" w:pos="1134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lastRenderedPageBreak/>
        <w:t xml:space="preserve">10. </w:t>
      </w:r>
      <w:proofErr w:type="gramStart"/>
      <w:r w:rsidR="00D2614F" w:rsidRPr="00DC0E9D">
        <w:rPr>
          <w:rFonts w:ascii="PT Astra Serif" w:hAnsi="PT Astra Serif"/>
          <w:sz w:val="24"/>
          <w:szCs w:val="24"/>
        </w:rPr>
        <w:t xml:space="preserve">После утверждения в установленном порядке бюджета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="00D2614F" w:rsidRPr="00DC0E9D">
        <w:rPr>
          <w:rFonts w:ascii="PT Astra Serif" w:hAnsi="PT Astra Serif"/>
          <w:sz w:val="24"/>
          <w:szCs w:val="24"/>
        </w:rPr>
        <w:t xml:space="preserve"> на очередной финансовый год и плановый период сформированный План при необходимости уточняется учреждением в порядке указанном в абзаце 10 пункта 5 настоящего Порядка и направляется на рассмотрение и утверждение администрации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="00D2614F" w:rsidRPr="00DC0E9D">
        <w:rPr>
          <w:rFonts w:ascii="PT Astra Serif" w:hAnsi="PT Astra Serif"/>
          <w:sz w:val="24"/>
          <w:szCs w:val="24"/>
        </w:rPr>
        <w:t xml:space="preserve"> в течение 15 календарных дней после официального опубликования решения Собрания представителей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</w:t>
      </w:r>
      <w:proofErr w:type="gramEnd"/>
      <w:r w:rsidR="003B4CCC" w:rsidRPr="00DC0E9D">
        <w:rPr>
          <w:rFonts w:ascii="PT Astra Serif" w:hAnsi="PT Astra Serif"/>
          <w:sz w:val="24"/>
          <w:szCs w:val="24"/>
        </w:rPr>
        <w:t xml:space="preserve"> Богородицкого района</w:t>
      </w:r>
      <w:r w:rsidR="00004971" w:rsidRPr="00DC0E9D">
        <w:rPr>
          <w:rFonts w:ascii="PT Astra Serif" w:hAnsi="PT Astra Serif"/>
          <w:sz w:val="24"/>
          <w:szCs w:val="24"/>
        </w:rPr>
        <w:t xml:space="preserve"> </w:t>
      </w:r>
      <w:r w:rsidR="00D2614F" w:rsidRPr="00DC0E9D">
        <w:rPr>
          <w:rFonts w:ascii="PT Astra Serif" w:hAnsi="PT Astra Serif"/>
          <w:sz w:val="24"/>
          <w:szCs w:val="24"/>
        </w:rPr>
        <w:t>о бюджете на очередной финансовый год и плановый период.</w:t>
      </w:r>
    </w:p>
    <w:p w:rsidR="006530F6" w:rsidRPr="00DC0E9D" w:rsidRDefault="00213BCD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1</w:t>
      </w:r>
      <w:r w:rsidR="00B3298F" w:rsidRPr="00DC0E9D">
        <w:rPr>
          <w:rFonts w:ascii="PT Astra Serif" w:hAnsi="PT Astra Serif"/>
          <w:sz w:val="24"/>
          <w:szCs w:val="24"/>
        </w:rPr>
        <w:t>1</w:t>
      </w:r>
      <w:r w:rsidRPr="00DC0E9D">
        <w:rPr>
          <w:rFonts w:ascii="PT Astra Serif" w:hAnsi="PT Astra Serif"/>
          <w:sz w:val="24"/>
          <w:szCs w:val="24"/>
        </w:rPr>
        <w:t>.</w:t>
      </w:r>
      <w:r w:rsidR="00D2614F" w:rsidRPr="00DC0E9D">
        <w:rPr>
          <w:rFonts w:ascii="PT Astra Serif" w:hAnsi="PT Astra Serif"/>
          <w:sz w:val="24"/>
          <w:szCs w:val="24"/>
        </w:rPr>
        <w:t xml:space="preserve"> План муниципального бюджетного учреждения утверждается главой администрации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="00D2614F" w:rsidRPr="00DC0E9D">
        <w:rPr>
          <w:rFonts w:ascii="PT Astra Serif" w:hAnsi="PT Astra Serif"/>
          <w:sz w:val="24"/>
          <w:szCs w:val="24"/>
        </w:rPr>
        <w:t xml:space="preserve"> или уполномоченным им лицом.</w:t>
      </w:r>
    </w:p>
    <w:p w:rsidR="006530F6" w:rsidRPr="00DC0E9D" w:rsidRDefault="00213BCD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1</w:t>
      </w:r>
      <w:r w:rsidR="00B3298F" w:rsidRPr="00DC0E9D">
        <w:rPr>
          <w:rFonts w:ascii="PT Astra Serif" w:hAnsi="PT Astra Serif"/>
          <w:sz w:val="24"/>
          <w:szCs w:val="24"/>
        </w:rPr>
        <w:t>2</w:t>
      </w:r>
      <w:r w:rsidRPr="00DC0E9D">
        <w:rPr>
          <w:rFonts w:ascii="PT Astra Serif" w:hAnsi="PT Astra Serif"/>
          <w:sz w:val="24"/>
          <w:szCs w:val="24"/>
        </w:rPr>
        <w:t xml:space="preserve">. </w:t>
      </w:r>
      <w:r w:rsidR="00D2614F" w:rsidRPr="00DC0E9D">
        <w:rPr>
          <w:rFonts w:ascii="PT Astra Serif" w:hAnsi="PT Astra Serif"/>
          <w:sz w:val="24"/>
          <w:szCs w:val="24"/>
        </w:rPr>
        <w:t>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учреждения.</w:t>
      </w:r>
    </w:p>
    <w:p w:rsidR="00374CC3" w:rsidRPr="00DC0E9D" w:rsidRDefault="00374CC3" w:rsidP="00374CC3">
      <w:pPr>
        <w:spacing w:after="0" w:line="240" w:lineRule="auto"/>
        <w:ind w:firstLine="709"/>
        <w:jc w:val="both"/>
        <w:rPr>
          <w:rFonts w:ascii="PT Astra Serif" w:hAnsi="PT Astra Serif"/>
          <w:b/>
          <w:sz w:val="26"/>
          <w:szCs w:val="26"/>
        </w:rPr>
      </w:pPr>
    </w:p>
    <w:p w:rsidR="006530F6" w:rsidRPr="00DC0E9D" w:rsidRDefault="00D2614F" w:rsidP="00374CC3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  <w:r w:rsidRPr="00DC0E9D">
        <w:rPr>
          <w:rFonts w:ascii="PT Astra Serif" w:hAnsi="PT Astra Serif"/>
          <w:b/>
          <w:sz w:val="26"/>
          <w:szCs w:val="26"/>
        </w:rPr>
        <w:t>IV. Порядок внесения изменений в План.</w:t>
      </w:r>
    </w:p>
    <w:p w:rsidR="00374CC3" w:rsidRPr="00DC0E9D" w:rsidRDefault="00374CC3" w:rsidP="00374CC3">
      <w:pPr>
        <w:spacing w:after="0" w:line="240" w:lineRule="auto"/>
        <w:ind w:firstLine="709"/>
        <w:jc w:val="center"/>
        <w:rPr>
          <w:rFonts w:ascii="PT Astra Serif" w:hAnsi="PT Astra Serif"/>
          <w:b/>
          <w:sz w:val="26"/>
          <w:szCs w:val="26"/>
        </w:rPr>
      </w:pPr>
    </w:p>
    <w:p w:rsidR="006530F6" w:rsidRPr="00DC0E9D" w:rsidRDefault="00B3298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13. </w:t>
      </w:r>
      <w:r w:rsidR="00D2614F" w:rsidRPr="00DC0E9D">
        <w:rPr>
          <w:rFonts w:ascii="PT Astra Serif" w:hAnsi="PT Astra Serif"/>
          <w:sz w:val="24"/>
          <w:szCs w:val="24"/>
        </w:rPr>
        <w:t xml:space="preserve">Изменение показателей Плана учреждения в течение текущего финансового года должно осуществляться в связи </w:t>
      </w:r>
      <w:proofErr w:type="gramStart"/>
      <w:r w:rsidR="00D2614F" w:rsidRPr="00DC0E9D">
        <w:rPr>
          <w:rFonts w:ascii="PT Astra Serif" w:hAnsi="PT Astra Serif"/>
          <w:sz w:val="24"/>
          <w:szCs w:val="24"/>
        </w:rPr>
        <w:t>с</w:t>
      </w:r>
      <w:proofErr w:type="gramEnd"/>
      <w:r w:rsidR="00D2614F" w:rsidRPr="00DC0E9D">
        <w:rPr>
          <w:rFonts w:ascii="PT Astra Serif" w:hAnsi="PT Astra Serif"/>
          <w:sz w:val="24"/>
          <w:szCs w:val="24"/>
        </w:rPr>
        <w:t>: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а) использованием остатков средств на начало текущего финансового года, в том числе неиспользованных остатков целевых субсидий и субсидий на осуществление капитальных вложений;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б) изменением объемов планируемых поступлений, а также объемов и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(или) направлений выплат;</w:t>
      </w:r>
    </w:p>
    <w:p w:rsidR="00123A8C" w:rsidRPr="00DC0E9D" w:rsidRDefault="00D2614F" w:rsidP="00123A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в) проведением реорганизации учреждения.</w:t>
      </w:r>
    </w:p>
    <w:p w:rsidR="00123A8C" w:rsidRPr="00DC0E9D" w:rsidRDefault="00123A8C" w:rsidP="00123A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14. </w:t>
      </w:r>
      <w:r w:rsidR="00D2614F" w:rsidRPr="00DC0E9D">
        <w:rPr>
          <w:rFonts w:ascii="PT Astra Serif" w:hAnsi="PT Astra Serif"/>
          <w:sz w:val="24"/>
          <w:szCs w:val="24"/>
        </w:rPr>
        <w:t>Показатели Плана после внесения в них изменений, предусматривающих уменьшение выплат, не должны быть меньше кассовых выплат по указанным направлениям, произведенных до внесения изменений в показатели Плана.</w:t>
      </w:r>
    </w:p>
    <w:p w:rsidR="00123A8C" w:rsidRPr="00DC0E9D" w:rsidRDefault="00123A8C" w:rsidP="00123A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15. </w:t>
      </w:r>
      <w:r w:rsidR="00D2614F" w:rsidRPr="00DC0E9D">
        <w:rPr>
          <w:rFonts w:ascii="PT Astra Serif" w:hAnsi="PT Astra Serif"/>
          <w:sz w:val="24"/>
          <w:szCs w:val="24"/>
        </w:rPr>
        <w:t>Внесение изменений в План по поступлениям и (или) выплатам должно формироваться путем внесения изменений в показатели поступлений и выплат, а также в соответствующие обоснования (расчеты) плановых показателей поступлений и выплат, сформированные при составлении Плана и утверждения нового Плана на дату внесения изменений. Внесение изменений учреждением без утверждения нового Плана учредителем не допускается.</w:t>
      </w:r>
    </w:p>
    <w:p w:rsidR="006530F6" w:rsidRPr="00DC0E9D" w:rsidRDefault="00123A8C" w:rsidP="00123A8C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16. </w:t>
      </w:r>
      <w:r w:rsidR="00D2614F" w:rsidRPr="00DC0E9D">
        <w:rPr>
          <w:rFonts w:ascii="PT Astra Serif" w:hAnsi="PT Astra Serif"/>
          <w:sz w:val="24"/>
          <w:szCs w:val="24"/>
        </w:rPr>
        <w:t>Внесение изменений в План производится в следующие сроки:</w:t>
      </w:r>
    </w:p>
    <w:p w:rsidR="006530F6" w:rsidRPr="00DC0E9D" w:rsidRDefault="00D2614F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 w:rsidRPr="00DC0E9D">
        <w:rPr>
          <w:rFonts w:ascii="PT Astra Serif" w:hAnsi="PT Astra Serif"/>
          <w:sz w:val="24"/>
          <w:szCs w:val="24"/>
        </w:rPr>
        <w:t xml:space="preserve">а) уточнение показателей Плана, связанных с принятием очередного решения Собранием </w:t>
      </w:r>
      <w:r w:rsidR="00004971" w:rsidRPr="00DC0E9D">
        <w:rPr>
          <w:rFonts w:ascii="PT Astra Serif" w:hAnsi="PT Astra Serif"/>
          <w:sz w:val="24"/>
          <w:szCs w:val="24"/>
        </w:rPr>
        <w:t>депутатов</w:t>
      </w:r>
      <w:r w:rsidRPr="00DC0E9D">
        <w:rPr>
          <w:rFonts w:ascii="PT Astra Serif" w:hAnsi="PT Astra Serif"/>
          <w:sz w:val="24"/>
          <w:szCs w:val="24"/>
        </w:rPr>
        <w:t xml:space="preserve">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 xml:space="preserve"> о бюджете на очередной финансовый год и плановый период, осуществляется учреждением не позднее 10 дней после официального опубликования решения Собрания </w:t>
      </w:r>
      <w:r w:rsidR="00004971" w:rsidRPr="00DC0E9D">
        <w:rPr>
          <w:rFonts w:ascii="PT Astra Serif" w:hAnsi="PT Astra Serif"/>
          <w:sz w:val="24"/>
          <w:szCs w:val="24"/>
        </w:rPr>
        <w:t>депутатов</w:t>
      </w:r>
      <w:r w:rsidRPr="00DC0E9D">
        <w:rPr>
          <w:rFonts w:ascii="PT Astra Serif" w:hAnsi="PT Astra Serif"/>
          <w:sz w:val="24"/>
          <w:szCs w:val="24"/>
        </w:rPr>
        <w:t xml:space="preserve"> </w:t>
      </w:r>
      <w:r w:rsidR="003B4CCC" w:rsidRPr="00DC0E9D">
        <w:rPr>
          <w:rFonts w:ascii="PT Astra Serif" w:hAnsi="PT Astra Serif"/>
          <w:sz w:val="24"/>
          <w:szCs w:val="24"/>
        </w:rPr>
        <w:t>муниципального образования 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 xml:space="preserve"> о бюджете на очередной финансовый год и плановый период.</w:t>
      </w:r>
      <w:proofErr w:type="gramEnd"/>
    </w:p>
    <w:p w:rsidR="006530F6" w:rsidRPr="00DC0E9D" w:rsidRDefault="00004971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б</w:t>
      </w:r>
      <w:r w:rsidR="00D2614F" w:rsidRPr="00DC0E9D">
        <w:rPr>
          <w:rFonts w:ascii="PT Astra Serif" w:hAnsi="PT Astra Serif"/>
          <w:sz w:val="24"/>
          <w:szCs w:val="24"/>
        </w:rPr>
        <w:t>) уточнение показателей Плана, связанных с получением доходов (сокращением доходов) от приносящей доход деятельности, изменением объемов и направлений выплат осуществляется по мере необходимости.</w:t>
      </w:r>
    </w:p>
    <w:p w:rsidR="006530F6" w:rsidRPr="00DC0E9D" w:rsidRDefault="00213BCD" w:rsidP="00374CC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1</w:t>
      </w:r>
      <w:r w:rsidR="00B3298F" w:rsidRPr="00DC0E9D">
        <w:rPr>
          <w:rFonts w:ascii="PT Astra Serif" w:hAnsi="PT Astra Serif"/>
          <w:sz w:val="24"/>
          <w:szCs w:val="24"/>
        </w:rPr>
        <w:t>7</w:t>
      </w:r>
      <w:r w:rsidRPr="00DC0E9D">
        <w:rPr>
          <w:rFonts w:ascii="PT Astra Serif" w:hAnsi="PT Astra Serif"/>
          <w:sz w:val="24"/>
          <w:szCs w:val="24"/>
        </w:rPr>
        <w:t>.</w:t>
      </w:r>
      <w:r w:rsidR="00D2614F" w:rsidRPr="00DC0E9D">
        <w:rPr>
          <w:rFonts w:ascii="PT Astra Serif" w:hAnsi="PT Astra Serif"/>
          <w:sz w:val="24"/>
          <w:szCs w:val="24"/>
        </w:rPr>
        <w:t xml:space="preserve"> Решение о порядке внесения изменений в План автономного учреждения и подразделения учреждения принимает руководитель учреждения.</w:t>
      </w:r>
    </w:p>
    <w:p w:rsidR="00CE2961" w:rsidRPr="00DC0E9D" w:rsidRDefault="00CE2961" w:rsidP="00374CC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br w:type="page"/>
      </w:r>
    </w:p>
    <w:p w:rsidR="00E840D9" w:rsidRPr="00DC0E9D" w:rsidRDefault="00E840D9" w:rsidP="00374CC3">
      <w:pPr>
        <w:spacing w:after="0" w:line="240" w:lineRule="auto"/>
        <w:rPr>
          <w:rFonts w:ascii="PT Astra Serif" w:hAnsi="PT Astra Serif"/>
          <w:sz w:val="24"/>
          <w:szCs w:val="24"/>
        </w:rPr>
        <w:sectPr w:rsidR="00E840D9" w:rsidRPr="00DC0E9D" w:rsidSect="00032CBD">
          <w:pgSz w:w="11904" w:h="16834"/>
          <w:pgMar w:top="709" w:right="847" w:bottom="1204" w:left="1474" w:header="720" w:footer="720" w:gutter="0"/>
          <w:cols w:space="720"/>
        </w:sectPr>
      </w:pPr>
    </w:p>
    <w:p w:rsidR="0008482B" w:rsidRPr="00DC0E9D" w:rsidRDefault="0008482B">
      <w:pPr>
        <w:rPr>
          <w:rFonts w:ascii="PT Astra Serif" w:hAnsi="PT Astra Serif"/>
          <w:sz w:val="24"/>
          <w:szCs w:val="24"/>
        </w:rPr>
      </w:pP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i/>
          <w:iCs/>
          <w:sz w:val="24"/>
          <w:szCs w:val="24"/>
        </w:rPr>
        <w:t>Приложение N 1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i/>
          <w:iCs/>
          <w:sz w:val="24"/>
          <w:szCs w:val="24"/>
        </w:rPr>
        <w:t>к Порядку составления и ведения</w:t>
      </w:r>
      <w:r w:rsidR="004D0925" w:rsidRPr="00DC0E9D"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DC0E9D">
        <w:rPr>
          <w:rFonts w:ascii="PT Astra Serif" w:hAnsi="PT Astra Serif"/>
          <w:i/>
          <w:iCs/>
          <w:sz w:val="24"/>
          <w:szCs w:val="24"/>
        </w:rPr>
        <w:t xml:space="preserve">планов </w:t>
      </w:r>
      <w:proofErr w:type="gramStart"/>
      <w:r w:rsidRPr="00DC0E9D">
        <w:rPr>
          <w:rFonts w:ascii="PT Astra Serif" w:hAnsi="PT Astra Serif"/>
          <w:i/>
          <w:iCs/>
          <w:sz w:val="24"/>
          <w:szCs w:val="24"/>
        </w:rPr>
        <w:t>финансово-хозяйственной</w:t>
      </w:r>
      <w:proofErr w:type="gramEnd"/>
    </w:p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i/>
          <w:iCs/>
          <w:sz w:val="24"/>
          <w:szCs w:val="24"/>
        </w:rPr>
        <w:t>деятельности федеральных бюджетных</w:t>
      </w:r>
      <w:r w:rsidR="004D0925" w:rsidRPr="00DC0E9D">
        <w:rPr>
          <w:rFonts w:ascii="PT Astra Serif" w:hAnsi="PT Astra Serif"/>
          <w:i/>
          <w:iCs/>
          <w:sz w:val="24"/>
          <w:szCs w:val="24"/>
        </w:rPr>
        <w:t xml:space="preserve"> </w:t>
      </w:r>
      <w:r w:rsidRPr="00DC0E9D">
        <w:rPr>
          <w:rFonts w:ascii="PT Astra Serif" w:hAnsi="PT Astra Serif"/>
          <w:i/>
          <w:iCs/>
          <w:sz w:val="24"/>
          <w:szCs w:val="24"/>
        </w:rPr>
        <w:t>и автономных учреждений</w:t>
      </w:r>
    </w:p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/>
      </w:tblPr>
      <w:tblGrid>
        <w:gridCol w:w="250"/>
        <w:gridCol w:w="4375"/>
        <w:gridCol w:w="4375"/>
      </w:tblGrid>
      <w:tr w:rsidR="0008482B" w:rsidRPr="00DC0E9D" w:rsidTr="004D0925">
        <w:trPr>
          <w:jc w:val="righ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УТВЕРЖДАЮ</w:t>
            </w:r>
          </w:p>
        </w:tc>
      </w:tr>
      <w:tr w:rsidR="0008482B" w:rsidRPr="00DC0E9D" w:rsidTr="004D0925">
        <w:trPr>
          <w:jc w:val="righ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righ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(наименование должностного лица)</w:t>
            </w:r>
          </w:p>
        </w:tc>
      </w:tr>
      <w:tr w:rsidR="0008482B" w:rsidRPr="00DC0E9D" w:rsidTr="004D0925">
        <w:trPr>
          <w:jc w:val="righ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righ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(наименование органа - учредителя (учреждения)</w:t>
            </w:r>
            <w:proofErr w:type="gramEnd"/>
          </w:p>
        </w:tc>
      </w:tr>
      <w:tr w:rsidR="0008482B" w:rsidRPr="00DC0E9D" w:rsidTr="004D0925">
        <w:trPr>
          <w:jc w:val="righ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righ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(подпись)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(расшифровка подписи)</w:t>
            </w:r>
          </w:p>
        </w:tc>
      </w:tr>
      <w:tr w:rsidR="0008482B" w:rsidRPr="00DC0E9D" w:rsidTr="004D0925">
        <w:trPr>
          <w:jc w:val="right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"____"______________ 20__ г.</w:t>
            </w:r>
          </w:p>
        </w:tc>
      </w:tr>
    </w:tbl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DC0E9D">
        <w:rPr>
          <w:rFonts w:ascii="PT Astra Serif" w:hAnsi="PT Astra Serif"/>
          <w:b/>
          <w:bCs/>
          <w:sz w:val="36"/>
          <w:szCs w:val="36"/>
        </w:rPr>
        <w:t>ПЛАН</w:t>
      </w:r>
    </w:p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36"/>
          <w:szCs w:val="36"/>
        </w:rPr>
      </w:pPr>
      <w:r w:rsidRPr="00DC0E9D">
        <w:rPr>
          <w:rFonts w:ascii="PT Astra Serif" w:hAnsi="PT Astra Serif"/>
          <w:b/>
          <w:bCs/>
          <w:sz w:val="36"/>
          <w:szCs w:val="36"/>
        </w:rPr>
        <w:t>ФИНАНСОВО-ХОЗЯЙСТВЕННОЙ ДЕЯТЕЛЬНОСТИ НА 20__ ГОД И ПЛАНОВЫЙ ПЕРИОД 20</w:t>
      </w:r>
      <w:proofErr w:type="gramStart"/>
      <w:r w:rsidRPr="00DC0E9D">
        <w:rPr>
          <w:rFonts w:ascii="PT Astra Serif" w:hAnsi="PT Astra Serif"/>
          <w:b/>
          <w:bCs/>
          <w:sz w:val="36"/>
          <w:szCs w:val="36"/>
        </w:rPr>
        <w:t>__ И</w:t>
      </w:r>
      <w:proofErr w:type="gramEnd"/>
      <w:r w:rsidRPr="00DC0E9D">
        <w:rPr>
          <w:rFonts w:ascii="PT Astra Serif" w:hAnsi="PT Astra Serif"/>
          <w:b/>
          <w:bCs/>
          <w:sz w:val="36"/>
          <w:szCs w:val="36"/>
        </w:rPr>
        <w:t xml:space="preserve"> 20__ ГОДОВ</w:t>
      </w:r>
    </w:p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602" w:type="dxa"/>
        <w:tblCellMar>
          <w:left w:w="0" w:type="dxa"/>
          <w:right w:w="0" w:type="dxa"/>
        </w:tblCellMar>
        <w:tblLook w:val="0000"/>
      </w:tblPr>
      <w:tblGrid>
        <w:gridCol w:w="5658"/>
        <w:gridCol w:w="5683"/>
        <w:gridCol w:w="1876"/>
        <w:gridCol w:w="1170"/>
      </w:tblGrid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КОДЫ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от "____" ________ 20__ г. &lt;1&gt;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Дата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 Сводному реестру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ИНН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Учреждение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КПП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Орган, осуществляющий функции и полномочия учредителя</w:t>
            </w:r>
          </w:p>
        </w:tc>
        <w:tc>
          <w:tcPr>
            <w:tcW w:w="5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 Сводному реестру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6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глава по БК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Вид документа</w:t>
            </w:r>
          </w:p>
        </w:tc>
        <w:tc>
          <w:tcPr>
            <w:tcW w:w="5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568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(первичный - "0", уточненный - "1", "2", "3", "...") &lt;2&gt;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658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Единица измерения: </w:t>
            </w: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hyperlink r:id="rId17" w:anchor="l3" w:history="1">
              <w:r w:rsidRPr="00DC0E9D">
                <w:rPr>
                  <w:rFonts w:ascii="PT Astra Serif" w:hAnsi="PT Astra Serif"/>
                  <w:sz w:val="24"/>
                  <w:szCs w:val="24"/>
                  <w:u w:val="single"/>
                </w:rPr>
                <w:t>ОКЕИ</w:t>
              </w:r>
            </w:hyperlink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4D09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383</w:t>
            </w:r>
          </w:p>
        </w:tc>
      </w:tr>
    </w:tbl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sz w:val="32"/>
          <w:szCs w:val="32"/>
        </w:rPr>
      </w:pPr>
      <w:r w:rsidRPr="00DC0E9D">
        <w:rPr>
          <w:rFonts w:ascii="PT Astra Serif" w:hAnsi="PT Astra Serif"/>
          <w:b/>
          <w:bCs/>
          <w:sz w:val="32"/>
          <w:szCs w:val="32"/>
        </w:rPr>
        <w:t>Раздел 1. Поступления и выплаты</w:t>
      </w:r>
    </w:p>
    <w:p w:rsidR="0008482B" w:rsidRPr="00DC0E9D" w:rsidRDefault="0008482B" w:rsidP="004D092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Ind w:w="-1736" w:type="dxa"/>
        <w:tblCellMar>
          <w:left w:w="0" w:type="dxa"/>
          <w:right w:w="0" w:type="dxa"/>
        </w:tblCellMar>
        <w:tblLook w:val="0000"/>
      </w:tblPr>
      <w:tblGrid>
        <w:gridCol w:w="5728"/>
        <w:gridCol w:w="1286"/>
        <w:gridCol w:w="1592"/>
        <w:gridCol w:w="1292"/>
        <w:gridCol w:w="1286"/>
        <w:gridCol w:w="1285"/>
        <w:gridCol w:w="1285"/>
      </w:tblGrid>
      <w:tr w:rsidR="0008482B" w:rsidRPr="00DC0E9D" w:rsidTr="004D0925">
        <w:trPr>
          <w:jc w:val="center"/>
        </w:trPr>
        <w:tc>
          <w:tcPr>
            <w:tcW w:w="572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Код строки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Код по бюджетной классификации Российской Федерации &lt;3&gt;</w:t>
            </w:r>
          </w:p>
        </w:tc>
        <w:tc>
          <w:tcPr>
            <w:tcW w:w="51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Сумма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 20__ г.</w:t>
            </w:r>
          </w:p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текущий финансовый год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 20__ г.</w:t>
            </w:r>
          </w:p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 20__ г.</w:t>
            </w:r>
          </w:p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за пределами планового периода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Остаток средств на начало текущего финансового года &lt;4&gt;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0001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Остаток средств на конец текущего финансового года &lt;4&gt;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0002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Поступления, всего: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собственности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1100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1200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1210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1220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от приносящей доход деятельности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1230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безвозмездные денежные поступления,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1400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целевые субсидии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1410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1420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гранты, гранты в форме субсидий, пожертвования, </w:t>
            </w: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1430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прочие доходы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1500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операций с активами,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операций с нефинансовыми активами, всего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выбытия основных средств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1611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410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выбытия нематериальных активов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1612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доходы от выбытия </w:t>
            </w: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непроизведенных</w:t>
            </w:r>
            <w:proofErr w:type="spellEnd"/>
            <w:r w:rsidRPr="00DC0E9D">
              <w:rPr>
                <w:rFonts w:ascii="PT Astra Serif" w:hAnsi="PT Astra Serif"/>
                <w:sz w:val="24"/>
                <w:szCs w:val="24"/>
              </w:rPr>
              <w:t xml:space="preserve"> активов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1613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выбытия материальных запасов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1614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доходы от выбытия биологических активов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1615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1375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(в ред. Приказа Минфина РФ </w:t>
            </w:r>
            <w:hyperlink r:id="rId18" w:anchor="l47" w:history="1">
              <w:r w:rsidRPr="00DC0E9D">
                <w:rPr>
                  <w:rFonts w:ascii="PT Astra Serif" w:hAnsi="PT Astra Serif"/>
                  <w:sz w:val="24"/>
                  <w:szCs w:val="24"/>
                  <w:u w:val="single"/>
                </w:rPr>
                <w:t>от 16.02.2023 N 16н</w:t>
              </w:r>
            </w:hyperlink>
            <w:r w:rsidRPr="00DC0E9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поступления от операций с финансовыми активами,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поступление средств от реализации векселей, облигаций и иных ценных бумаг (кроме акций)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1621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620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1622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1623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прочие поступления, всего &lt;5&gt;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1700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увеличение остатков денежных средств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1710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510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поступление сре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дств в р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амках расчетов между головным учреждением и обособленным подразделением &lt;6&gt;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1720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1730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получение ссуд, кредитов (заимствований)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1740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710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Выплаты,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 выплаты персоналу, всего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2100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оплата труда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111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113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2140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119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2170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2180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139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2200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2210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321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2220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323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выплата стипендий, осуществление иных расходов на социальную поддержку обучающихся за счет сре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дств ст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ипендиального фонда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2230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2240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иные выплаты населению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2250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360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уплата налогов, сборов и иных платежей,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2300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850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налог на имущество организаций и земельный налог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2310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851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2320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852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2330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853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из них: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гранты, предоставляемые бюджетным учреждениям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613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гранты, предоставляемые автономным учреждениям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623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634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2440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814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взносы в международные организации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862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863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2500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2510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831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2520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832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расходы на закупку товаров, работ, услуг, всего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2600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13754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(в ред. Приказа Минфина РФ </w:t>
            </w:r>
            <w:hyperlink r:id="rId19" w:anchor="l97" w:history="1">
              <w:r w:rsidRPr="00DC0E9D">
                <w:rPr>
                  <w:rFonts w:ascii="PT Astra Serif" w:hAnsi="PT Astra Serif"/>
                  <w:sz w:val="24"/>
                  <w:szCs w:val="24"/>
                  <w:u w:val="single"/>
                </w:rPr>
                <w:t>от 07.09.2022 N 136н</w:t>
              </w:r>
            </w:hyperlink>
            <w:r w:rsidRPr="00DC0E9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закупку научно-исследовательских, опытно-конструкторских и технологических работ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2610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241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2620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243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прочую закупку товаров, работ и услуг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2630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2640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245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закупку товаров, работ и услуг в целях создания, развития, эксплуатации и вывода из эксплуатации государственных информационных систем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2645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246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1375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(в ред. Приказа Минфина РФ </w:t>
            </w:r>
            <w:hyperlink r:id="rId20" w:anchor="l47" w:history="1">
              <w:r w:rsidRPr="00DC0E9D">
                <w:rPr>
                  <w:rFonts w:ascii="PT Astra Serif" w:hAnsi="PT Astra Serif"/>
                  <w:sz w:val="24"/>
                  <w:szCs w:val="24"/>
                  <w:u w:val="single"/>
                </w:rPr>
                <w:t>от 16.02.2023 N 16н</w:t>
              </w:r>
            </w:hyperlink>
            <w:r w:rsidRPr="00DC0E9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закупку энергетических ресурсов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2650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247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2700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приобретение объектов недвижимого имущества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2710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406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строительство (реконструкция) объектов недвижимого имущества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2720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407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специальные расходы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2800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12469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(в ред. Приказа Минфина РФ </w:t>
            </w:r>
            <w:hyperlink r:id="rId21" w:anchor="l97" w:history="1">
              <w:r w:rsidRPr="00DC0E9D">
                <w:rPr>
                  <w:rFonts w:ascii="PT Astra Serif" w:hAnsi="PT Astra Serif"/>
                  <w:sz w:val="24"/>
                  <w:szCs w:val="24"/>
                  <w:u w:val="single"/>
                </w:rPr>
                <w:t>от 07.09.2022 N 136н</w:t>
              </w:r>
            </w:hyperlink>
            <w:r w:rsidRPr="00DC0E9D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Выплаты, уменьшающие доход, всего &lt;8&gt;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налог на прибыль &lt;8&gt;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3010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налог на добавленную стоимость &lt;8&gt;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3020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прочие налоги, уменьшающие доход &lt;8&gt;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3030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180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Прочие выплаты, всего &lt;9&gt;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4000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уменьшение остатков денежных средств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4010</w:t>
            </w:r>
          </w:p>
        </w:tc>
        <w:tc>
          <w:tcPr>
            <w:tcW w:w="15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610</w:t>
            </w:r>
          </w:p>
        </w:tc>
        <w:tc>
          <w:tcPr>
            <w:tcW w:w="12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x</w:t>
            </w:r>
            <w:proofErr w:type="spellEnd"/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перечисление сре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дств в р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амках расчетов между головным учреждением и обособленным подразделением &lt;10&gt;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4020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вложение денежных сре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дств в в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екселя, облигации и иные ценные бумаги (кроме акций)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4030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520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4040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530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предоставление ссуд, кредитов (заимствований)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4050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540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  <w:tr w:rsidR="0008482B" w:rsidRPr="00DC0E9D" w:rsidTr="004D0925">
        <w:trPr>
          <w:jc w:val="center"/>
        </w:trPr>
        <w:tc>
          <w:tcPr>
            <w:tcW w:w="57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возврат ссуд, кредитов (заимствований)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4060</w:t>
            </w:r>
          </w:p>
        </w:tc>
        <w:tc>
          <w:tcPr>
            <w:tcW w:w="1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810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82B" w:rsidRPr="00DC0E9D" w:rsidRDefault="0008482B" w:rsidP="000848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 </w:t>
            </w:r>
          </w:p>
        </w:tc>
      </w:tr>
    </w:tbl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--------------------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&lt;1</w:t>
      </w:r>
      <w:proofErr w:type="gramStart"/>
      <w:r w:rsidRPr="00DC0E9D">
        <w:rPr>
          <w:rFonts w:ascii="PT Astra Serif" w:hAnsi="PT Astra Serif"/>
          <w:sz w:val="16"/>
          <w:szCs w:val="16"/>
        </w:rPr>
        <w:t>&gt; У</w:t>
      </w:r>
      <w:proofErr w:type="gramEnd"/>
      <w:r w:rsidRPr="00DC0E9D">
        <w:rPr>
          <w:rFonts w:ascii="PT Astra Serif" w:hAnsi="PT Astra Serif"/>
          <w:sz w:val="16"/>
          <w:szCs w:val="16"/>
        </w:rPr>
        <w:t>казывается дата вступления в силу Плана (изменений в План).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&lt;2</w:t>
      </w:r>
      <w:proofErr w:type="gramStart"/>
      <w:r w:rsidRPr="00DC0E9D">
        <w:rPr>
          <w:rFonts w:ascii="PT Astra Serif" w:hAnsi="PT Astra Serif"/>
          <w:sz w:val="16"/>
          <w:szCs w:val="16"/>
        </w:rPr>
        <w:t>&gt; П</w:t>
      </w:r>
      <w:proofErr w:type="gramEnd"/>
      <w:r w:rsidRPr="00DC0E9D">
        <w:rPr>
          <w:rFonts w:ascii="PT Astra Serif" w:hAnsi="PT Astra Serif"/>
          <w:sz w:val="16"/>
          <w:szCs w:val="16"/>
        </w:rPr>
        <w:t>ри представлении уточненного Плана указывается номер очередного внесения изменения в приложение (например, "1", "2", "3", "...").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&lt;3</w:t>
      </w:r>
      <w:proofErr w:type="gramStart"/>
      <w:r w:rsidRPr="00DC0E9D">
        <w:rPr>
          <w:rFonts w:ascii="PT Astra Serif" w:hAnsi="PT Astra Serif"/>
          <w:sz w:val="16"/>
          <w:szCs w:val="16"/>
        </w:rPr>
        <w:t>&gt; В</w:t>
      </w:r>
      <w:proofErr w:type="gramEnd"/>
      <w:r w:rsidRPr="00DC0E9D">
        <w:rPr>
          <w:rFonts w:ascii="PT Astra Serif" w:hAnsi="PT Astra Serif"/>
          <w:sz w:val="16"/>
          <w:szCs w:val="16"/>
        </w:rPr>
        <w:t xml:space="preserve"> графе 3 отражаются: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 xml:space="preserve">по строкам 1100 - 1600 - коды аналитической </w:t>
      </w:r>
      <w:proofErr w:type="gramStart"/>
      <w:r w:rsidRPr="00DC0E9D">
        <w:rPr>
          <w:rFonts w:ascii="PT Astra Serif" w:hAnsi="PT Astra Serif"/>
          <w:sz w:val="16"/>
          <w:szCs w:val="16"/>
        </w:rPr>
        <w:t>группы подвида доходов бюджетов классификации доходов бюджетов</w:t>
      </w:r>
      <w:proofErr w:type="gramEnd"/>
      <w:r w:rsidRPr="00DC0E9D">
        <w:rPr>
          <w:rFonts w:ascii="PT Astra Serif" w:hAnsi="PT Astra Serif"/>
          <w:sz w:val="16"/>
          <w:szCs w:val="16"/>
        </w:rPr>
        <w:t>;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 xml:space="preserve">по строкам 1710 - 1740 - коды аналитической </w:t>
      </w:r>
      <w:proofErr w:type="gramStart"/>
      <w:r w:rsidRPr="00DC0E9D">
        <w:rPr>
          <w:rFonts w:ascii="PT Astra Serif" w:hAnsi="PT Astra Serif"/>
          <w:sz w:val="16"/>
          <w:szCs w:val="1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DC0E9D">
        <w:rPr>
          <w:rFonts w:ascii="PT Astra Serif" w:hAnsi="PT Astra Serif"/>
          <w:sz w:val="16"/>
          <w:szCs w:val="16"/>
        </w:rPr>
        <w:t>;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 xml:space="preserve">по строкам 2000 - 2800 - коды </w:t>
      </w:r>
      <w:proofErr w:type="gramStart"/>
      <w:r w:rsidRPr="00DC0E9D">
        <w:rPr>
          <w:rFonts w:ascii="PT Astra Serif" w:hAnsi="PT Astra Serif"/>
          <w:sz w:val="16"/>
          <w:szCs w:val="16"/>
        </w:rPr>
        <w:t>видов расходов бюджетов классификации расходов</w:t>
      </w:r>
      <w:proofErr w:type="gramEnd"/>
      <w:r w:rsidRPr="00DC0E9D">
        <w:rPr>
          <w:rFonts w:ascii="PT Astra Serif" w:hAnsi="PT Astra Serif"/>
          <w:sz w:val="16"/>
          <w:szCs w:val="16"/>
        </w:rPr>
        <w:t xml:space="preserve"> бюджетов; (в ред. Приказа Минфина РФ </w:t>
      </w:r>
      <w:hyperlink r:id="rId22" w:anchor="l100" w:history="1">
        <w:r w:rsidRPr="00DC0E9D">
          <w:rPr>
            <w:rFonts w:ascii="PT Astra Serif" w:hAnsi="PT Astra Serif"/>
            <w:sz w:val="16"/>
            <w:szCs w:val="16"/>
            <w:u w:val="single"/>
          </w:rPr>
          <w:t>от 07.09.2022 N 136н</w:t>
        </w:r>
      </w:hyperlink>
      <w:r w:rsidRPr="00DC0E9D">
        <w:rPr>
          <w:rFonts w:ascii="PT Astra Serif" w:hAnsi="PT Astra Serif"/>
          <w:sz w:val="16"/>
          <w:szCs w:val="16"/>
        </w:rPr>
        <w:t>)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 xml:space="preserve">по строкам 3000 - 3030 - коды аналитической </w:t>
      </w:r>
      <w:proofErr w:type="gramStart"/>
      <w:r w:rsidRPr="00DC0E9D">
        <w:rPr>
          <w:rFonts w:ascii="PT Astra Serif" w:hAnsi="PT Astra Serif"/>
          <w:sz w:val="16"/>
          <w:szCs w:val="16"/>
        </w:rPr>
        <w:t>группы подвида доходов бюджетов классификации доходов</w:t>
      </w:r>
      <w:proofErr w:type="gramEnd"/>
      <w:r w:rsidRPr="00DC0E9D">
        <w:rPr>
          <w:rFonts w:ascii="PT Astra Serif" w:hAnsi="PT Astra Serif"/>
          <w:sz w:val="16"/>
          <w:szCs w:val="16"/>
        </w:rPr>
        <w:t xml:space="preserve"> бюджетов, по которым планируется уплата налогов, уменьшающих доход (в том числе налог на прибыль, налог на добавленную стоимость, единый налог на вмененный доход для отдельных видов деятельности);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 xml:space="preserve">по строкам 4000 - 4060 - коды аналитической </w:t>
      </w:r>
      <w:proofErr w:type="gramStart"/>
      <w:r w:rsidRPr="00DC0E9D">
        <w:rPr>
          <w:rFonts w:ascii="PT Astra Serif" w:hAnsi="PT Astra Serif"/>
          <w:sz w:val="16"/>
          <w:szCs w:val="16"/>
        </w:rPr>
        <w:t>группы вида источников финансирования дефицитов бюджетов классификации источников финансирования дефицитов бюджетов</w:t>
      </w:r>
      <w:proofErr w:type="gramEnd"/>
      <w:r w:rsidRPr="00DC0E9D">
        <w:rPr>
          <w:rFonts w:ascii="PT Astra Serif" w:hAnsi="PT Astra Serif"/>
          <w:sz w:val="16"/>
          <w:szCs w:val="16"/>
        </w:rPr>
        <w:t>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&lt;4</w:t>
      </w:r>
      <w:proofErr w:type="gramStart"/>
      <w:r w:rsidRPr="00DC0E9D">
        <w:rPr>
          <w:rFonts w:ascii="PT Astra Serif" w:hAnsi="PT Astra Serif"/>
          <w:sz w:val="16"/>
          <w:szCs w:val="16"/>
        </w:rPr>
        <w:t>&gt; П</w:t>
      </w:r>
      <w:proofErr w:type="gramEnd"/>
      <w:r w:rsidRPr="00DC0E9D">
        <w:rPr>
          <w:rFonts w:ascii="PT Astra Serif" w:hAnsi="PT Astra Serif"/>
          <w:sz w:val="16"/>
          <w:szCs w:val="16"/>
        </w:rPr>
        <w:t>о строкам 0001 и 0002 указываются планируемые суммы остатков средств на начало и на конец планируемого года, если указанные показатели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&lt;5&gt; Показатели прочих поступлений включают в себя, в том числе показатели увеличения денежных средств за счет возврата дебиторской задолженности прошлых лет, включая возврат предоставленных займов (</w:t>
      </w:r>
      <w:proofErr w:type="spellStart"/>
      <w:r w:rsidRPr="00DC0E9D">
        <w:rPr>
          <w:rFonts w:ascii="PT Astra Serif" w:hAnsi="PT Astra Serif"/>
          <w:sz w:val="16"/>
          <w:szCs w:val="16"/>
        </w:rPr>
        <w:t>микрозаймов</w:t>
      </w:r>
      <w:proofErr w:type="spellEnd"/>
      <w:r w:rsidRPr="00DC0E9D">
        <w:rPr>
          <w:rFonts w:ascii="PT Astra Serif" w:hAnsi="PT Astra Serif"/>
          <w:sz w:val="16"/>
          <w:szCs w:val="16"/>
        </w:rPr>
        <w:t>), а также за счет возврата средств, размещенных на банковских депозитах. При формировании Плана (проекта Плана) обособленном</w:t>
      </w:r>
      <w:proofErr w:type="gramStart"/>
      <w:r w:rsidRPr="00DC0E9D">
        <w:rPr>
          <w:rFonts w:ascii="PT Astra Serif" w:hAnsi="PT Astra Serif"/>
          <w:sz w:val="16"/>
          <w:szCs w:val="16"/>
        </w:rPr>
        <w:t>у(</w:t>
      </w:r>
      <w:proofErr w:type="spellStart"/>
      <w:proofErr w:type="gramEnd"/>
      <w:r w:rsidRPr="00DC0E9D">
        <w:rPr>
          <w:rFonts w:ascii="PT Astra Serif" w:hAnsi="PT Astra Serif"/>
          <w:sz w:val="16"/>
          <w:szCs w:val="16"/>
        </w:rPr>
        <w:t>ым</w:t>
      </w:r>
      <w:proofErr w:type="spellEnd"/>
      <w:r w:rsidRPr="00DC0E9D">
        <w:rPr>
          <w:rFonts w:ascii="PT Astra Serif" w:hAnsi="PT Astra Serif"/>
          <w:sz w:val="16"/>
          <w:szCs w:val="16"/>
        </w:rPr>
        <w:t>) подразделению(ям) показатель прочих поступлений включает показатель поступлений в рамках расчетов между головным учреждением и обособленным подразделением.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&lt;6&gt; По строке 1720 отражается поступление денежных средств в рамках расчетов между головным учреждением и обособленны</w:t>
      </w:r>
      <w:proofErr w:type="gramStart"/>
      <w:r w:rsidRPr="00DC0E9D">
        <w:rPr>
          <w:rFonts w:ascii="PT Astra Serif" w:hAnsi="PT Astra Serif"/>
          <w:sz w:val="16"/>
          <w:szCs w:val="16"/>
        </w:rPr>
        <w:t>м(</w:t>
      </w:r>
      <w:proofErr w:type="gramEnd"/>
      <w:r w:rsidRPr="00DC0E9D">
        <w:rPr>
          <w:rFonts w:ascii="PT Astra Serif" w:hAnsi="PT Astra Serif"/>
          <w:sz w:val="16"/>
          <w:szCs w:val="16"/>
        </w:rPr>
        <w:t>и) подразделением(</w:t>
      </w:r>
      <w:proofErr w:type="spellStart"/>
      <w:r w:rsidRPr="00DC0E9D">
        <w:rPr>
          <w:rFonts w:ascii="PT Astra Serif" w:hAnsi="PT Astra Serif"/>
          <w:sz w:val="16"/>
          <w:szCs w:val="16"/>
        </w:rPr>
        <w:t>ями</w:t>
      </w:r>
      <w:proofErr w:type="spellEnd"/>
      <w:r w:rsidRPr="00DC0E9D">
        <w:rPr>
          <w:rFonts w:ascii="PT Astra Serif" w:hAnsi="PT Astra Serif"/>
          <w:sz w:val="16"/>
          <w:szCs w:val="16"/>
        </w:rPr>
        <w:t>).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Показатель формируется в случае, если учреждением принято решение об утверждении Плана обособленному подразделению. Показатель формируется в плане головного учреждения и обособленного подразделения. Показатель в Плане, утверждаемом учреждением юридическому лицу, содержащем сводные показатели Плана, не формируется.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Сноска &lt;7&gt; - Исключена</w:t>
      </w:r>
      <w:proofErr w:type="gramStart"/>
      <w:r w:rsidRPr="00DC0E9D">
        <w:rPr>
          <w:rFonts w:ascii="PT Astra Serif" w:hAnsi="PT Astra Serif"/>
          <w:sz w:val="16"/>
          <w:szCs w:val="16"/>
        </w:rPr>
        <w:t>.</w:t>
      </w:r>
      <w:proofErr w:type="gramEnd"/>
      <w:r w:rsidRPr="00DC0E9D">
        <w:rPr>
          <w:rFonts w:ascii="PT Astra Serif" w:hAnsi="PT Astra Serif"/>
          <w:sz w:val="16"/>
          <w:szCs w:val="16"/>
        </w:rPr>
        <w:t xml:space="preserve"> (</w:t>
      </w:r>
      <w:proofErr w:type="gramStart"/>
      <w:r w:rsidRPr="00DC0E9D">
        <w:rPr>
          <w:rFonts w:ascii="PT Astra Serif" w:hAnsi="PT Astra Serif"/>
          <w:sz w:val="16"/>
          <w:szCs w:val="16"/>
        </w:rPr>
        <w:t>в</w:t>
      </w:r>
      <w:proofErr w:type="gramEnd"/>
      <w:r w:rsidRPr="00DC0E9D">
        <w:rPr>
          <w:rFonts w:ascii="PT Astra Serif" w:hAnsi="PT Astra Serif"/>
          <w:sz w:val="16"/>
          <w:szCs w:val="16"/>
        </w:rPr>
        <w:t xml:space="preserve"> ред. Приказа Минфина РФ </w:t>
      </w:r>
      <w:hyperlink r:id="rId23" w:anchor="l100" w:history="1">
        <w:r w:rsidRPr="00DC0E9D">
          <w:rPr>
            <w:rFonts w:ascii="PT Astra Serif" w:hAnsi="PT Astra Serif"/>
            <w:sz w:val="16"/>
            <w:szCs w:val="16"/>
            <w:u w:val="single"/>
          </w:rPr>
          <w:t>от 07.09.2022 N 136н</w:t>
        </w:r>
      </w:hyperlink>
      <w:r w:rsidRPr="00DC0E9D">
        <w:rPr>
          <w:rFonts w:ascii="PT Astra Serif" w:hAnsi="PT Astra Serif"/>
          <w:sz w:val="16"/>
          <w:szCs w:val="16"/>
        </w:rPr>
        <w:t>)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&lt;8&gt; Показатель отражается со знаком "минус".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&lt;9&gt; Показатели прочих выплат включают в себя, в том числе показатели уменьшения денежных средств за счет возврата средств субсидий, предоставленных до начала текущего финансового года, предоставления займов (</w:t>
      </w:r>
      <w:proofErr w:type="spellStart"/>
      <w:r w:rsidRPr="00DC0E9D">
        <w:rPr>
          <w:rFonts w:ascii="PT Astra Serif" w:hAnsi="PT Astra Serif"/>
          <w:sz w:val="16"/>
          <w:szCs w:val="16"/>
        </w:rPr>
        <w:t>микрозаймов</w:t>
      </w:r>
      <w:proofErr w:type="spellEnd"/>
      <w:r w:rsidRPr="00DC0E9D">
        <w:rPr>
          <w:rFonts w:ascii="PT Astra Serif" w:hAnsi="PT Astra Serif"/>
          <w:sz w:val="16"/>
          <w:szCs w:val="16"/>
        </w:rPr>
        <w:t>), размещения автономными учреждениями денежных средств на банковских депозитах. При формировании Плана (проекта Плана) обособленном</w:t>
      </w:r>
      <w:proofErr w:type="gramStart"/>
      <w:r w:rsidRPr="00DC0E9D">
        <w:rPr>
          <w:rFonts w:ascii="PT Astra Serif" w:hAnsi="PT Astra Serif"/>
          <w:sz w:val="16"/>
          <w:szCs w:val="16"/>
        </w:rPr>
        <w:t>у(</w:t>
      </w:r>
      <w:proofErr w:type="spellStart"/>
      <w:proofErr w:type="gramEnd"/>
      <w:r w:rsidRPr="00DC0E9D">
        <w:rPr>
          <w:rFonts w:ascii="PT Astra Serif" w:hAnsi="PT Astra Serif"/>
          <w:sz w:val="16"/>
          <w:szCs w:val="16"/>
        </w:rPr>
        <w:t>ым</w:t>
      </w:r>
      <w:proofErr w:type="spellEnd"/>
      <w:r w:rsidRPr="00DC0E9D">
        <w:rPr>
          <w:rFonts w:ascii="PT Astra Serif" w:hAnsi="PT Astra Serif"/>
          <w:sz w:val="16"/>
          <w:szCs w:val="16"/>
        </w:rPr>
        <w:t>) подразделению(ям) показатель прочих выплат включает показатель поступлений в рамках расчетов между головным учреждением и обособленным подразделением.</w:t>
      </w:r>
    </w:p>
    <w:p w:rsidR="0008482B" w:rsidRPr="00DC0E9D" w:rsidRDefault="0008482B" w:rsidP="0008482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PT Astra Serif" w:hAnsi="PT Astra Serif"/>
          <w:sz w:val="16"/>
          <w:szCs w:val="16"/>
        </w:rPr>
      </w:pPr>
      <w:r w:rsidRPr="00DC0E9D">
        <w:rPr>
          <w:rFonts w:ascii="PT Astra Serif" w:hAnsi="PT Astra Serif"/>
          <w:sz w:val="16"/>
          <w:szCs w:val="16"/>
        </w:rPr>
        <w:t>&lt;10&gt; По строке 4020 отражается выбытие денежных средств в рамках расчетов между головным учреждением и обособленны</w:t>
      </w:r>
      <w:proofErr w:type="gramStart"/>
      <w:r w:rsidRPr="00DC0E9D">
        <w:rPr>
          <w:rFonts w:ascii="PT Astra Serif" w:hAnsi="PT Astra Serif"/>
          <w:sz w:val="16"/>
          <w:szCs w:val="16"/>
        </w:rPr>
        <w:t>м(</w:t>
      </w:r>
      <w:proofErr w:type="gramEnd"/>
      <w:r w:rsidRPr="00DC0E9D">
        <w:rPr>
          <w:rFonts w:ascii="PT Astra Serif" w:hAnsi="PT Astra Serif"/>
          <w:sz w:val="16"/>
          <w:szCs w:val="16"/>
        </w:rPr>
        <w:t>и) подразделением(</w:t>
      </w:r>
      <w:proofErr w:type="spellStart"/>
      <w:r w:rsidRPr="00DC0E9D">
        <w:rPr>
          <w:rFonts w:ascii="PT Astra Serif" w:hAnsi="PT Astra Serif"/>
          <w:sz w:val="16"/>
          <w:szCs w:val="16"/>
        </w:rPr>
        <w:t>ями</w:t>
      </w:r>
      <w:proofErr w:type="spellEnd"/>
      <w:r w:rsidRPr="00DC0E9D">
        <w:rPr>
          <w:rFonts w:ascii="PT Astra Serif" w:hAnsi="PT Astra Serif"/>
          <w:sz w:val="16"/>
          <w:szCs w:val="16"/>
        </w:rPr>
        <w:t>). Показатель формируется в случае, если учреждением принято решение об утверждении Плана обособленному подразделению. Показатель формируется в плане головного учреждения и обособленного подразделения. Показатель в Плане, утверждаемом учреждением юридическому лицу, содержащем сводные показатели Плана не формируется.</w:t>
      </w:r>
    </w:p>
    <w:p w:rsidR="00DC1C29" w:rsidRPr="00DC0E9D" w:rsidRDefault="00DC1C29">
      <w:pPr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br w:type="page"/>
      </w:r>
    </w:p>
    <w:p w:rsidR="00455EF8" w:rsidRPr="00DC0E9D" w:rsidRDefault="00B3298F" w:rsidP="00374CC3">
      <w:pPr>
        <w:spacing w:after="0" w:line="240" w:lineRule="auto"/>
        <w:ind w:firstLine="3984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lastRenderedPageBreak/>
        <w:t>Приложение 2</w:t>
      </w:r>
      <w:r w:rsidR="00455EF8" w:rsidRPr="00DC0E9D">
        <w:rPr>
          <w:rFonts w:ascii="PT Astra Serif" w:hAnsi="PT Astra Serif"/>
          <w:sz w:val="24"/>
          <w:szCs w:val="24"/>
        </w:rPr>
        <w:t xml:space="preserve"> </w:t>
      </w:r>
    </w:p>
    <w:p w:rsidR="00455EF8" w:rsidRPr="00DC0E9D" w:rsidRDefault="00D2614F" w:rsidP="00374CC3">
      <w:pPr>
        <w:spacing w:after="0" w:line="240" w:lineRule="auto"/>
        <w:ind w:firstLine="3984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к Порядку составления и утверждения плана финансово-хозяйственной деятельности муниципальных бюджетных </w:t>
      </w:r>
      <w:r w:rsidR="00455EF8" w:rsidRPr="00DC0E9D">
        <w:rPr>
          <w:rFonts w:ascii="PT Astra Serif" w:hAnsi="PT Astra Serif"/>
          <w:sz w:val="24"/>
          <w:szCs w:val="24"/>
        </w:rPr>
        <w:t>(автономных</w:t>
      </w:r>
      <w:r w:rsidRPr="00DC0E9D">
        <w:rPr>
          <w:rFonts w:ascii="PT Astra Serif" w:hAnsi="PT Astra Serif"/>
          <w:sz w:val="24"/>
          <w:szCs w:val="24"/>
        </w:rPr>
        <w:t xml:space="preserve">) учреждений, </w:t>
      </w:r>
    </w:p>
    <w:p w:rsidR="006530F6" w:rsidRPr="00DC0E9D" w:rsidRDefault="00D2614F" w:rsidP="00374CC3">
      <w:pPr>
        <w:spacing w:after="0" w:line="240" w:lineRule="auto"/>
        <w:ind w:firstLine="3984"/>
        <w:jc w:val="right"/>
        <w:rPr>
          <w:rFonts w:ascii="PT Astra Serif" w:hAnsi="PT Astra Serif"/>
          <w:sz w:val="24"/>
          <w:szCs w:val="24"/>
        </w:rPr>
      </w:pPr>
      <w:proofErr w:type="gramStart"/>
      <w:r w:rsidRPr="00DC0E9D">
        <w:rPr>
          <w:rFonts w:ascii="PT Astra Serif" w:hAnsi="PT Astra Serif"/>
          <w:sz w:val="24"/>
          <w:szCs w:val="24"/>
        </w:rPr>
        <w:t>находящихся</w:t>
      </w:r>
      <w:proofErr w:type="gramEnd"/>
      <w:r w:rsidRPr="00DC0E9D">
        <w:rPr>
          <w:rFonts w:ascii="PT Astra Serif" w:hAnsi="PT Astra Serif"/>
          <w:sz w:val="24"/>
          <w:szCs w:val="24"/>
        </w:rPr>
        <w:t xml:space="preserve"> в ведении администрации </w:t>
      </w:r>
      <w:r w:rsidR="00455EF8" w:rsidRPr="00DC0E9D">
        <w:rPr>
          <w:rFonts w:ascii="PT Astra Serif" w:hAnsi="PT Astra Serif"/>
          <w:sz w:val="24"/>
          <w:szCs w:val="24"/>
        </w:rPr>
        <w:t xml:space="preserve">муниципального образования </w:t>
      </w:r>
      <w:r w:rsidR="003B4CCC" w:rsidRPr="00DC0E9D">
        <w:rPr>
          <w:rFonts w:ascii="PT Astra Serif" w:hAnsi="PT Astra Serif"/>
          <w:sz w:val="24"/>
          <w:szCs w:val="24"/>
        </w:rPr>
        <w:t>Бахметьевское Богородицкого района</w:t>
      </w:r>
      <w:r w:rsidRPr="00DC0E9D">
        <w:rPr>
          <w:rFonts w:ascii="PT Astra Serif" w:hAnsi="PT Astra Serif"/>
          <w:sz w:val="24"/>
          <w:szCs w:val="24"/>
        </w:rPr>
        <w:t>.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049" cy="3049"/>
            <wp:effectExtent l="0" t="0" r="0" b="0"/>
            <wp:docPr id="62824" name="Picture 628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24" name="Picture 628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5EF8" w:rsidRPr="00DC0E9D" w:rsidRDefault="00455EF8" w:rsidP="00374CC3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</w:p>
    <w:p w:rsidR="006530F6" w:rsidRPr="00DC0E9D" w:rsidRDefault="00D2614F" w:rsidP="00374CC3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Расчеты (обоснования) к плану финансово-хозяйственной деятельности</w:t>
      </w:r>
    </w:p>
    <w:p w:rsidR="006530F6" w:rsidRPr="00DC0E9D" w:rsidRDefault="00455EF8" w:rsidP="00374CC3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муниципального учреждения на 20____</w:t>
      </w:r>
      <w:r w:rsidR="00D2614F" w:rsidRPr="00DC0E9D">
        <w:rPr>
          <w:rFonts w:ascii="PT Astra Serif" w:hAnsi="PT Astra Serif"/>
          <w:sz w:val="24"/>
          <w:szCs w:val="24"/>
        </w:rPr>
        <w:t>год</w:t>
      </w:r>
    </w:p>
    <w:p w:rsidR="006530F6" w:rsidRPr="00DC0E9D" w:rsidRDefault="00D2614F" w:rsidP="00374CC3">
      <w:pPr>
        <w:spacing w:after="0" w:line="240" w:lineRule="auto"/>
        <w:rPr>
          <w:rFonts w:ascii="PT Astra Serif" w:hAnsi="PT Astra Serif"/>
          <w:sz w:val="24"/>
          <w:szCs w:val="24"/>
        </w:rPr>
      </w:pPr>
      <w:proofErr w:type="gramStart"/>
      <w:r w:rsidRPr="00DC0E9D">
        <w:rPr>
          <w:rFonts w:ascii="PT Astra Serif" w:hAnsi="PT Astra Serif"/>
          <w:sz w:val="24"/>
          <w:szCs w:val="24"/>
        </w:rPr>
        <w:t>(по источнику финансового обеспечения</w:t>
      </w:r>
      <w:r w:rsidR="00D258C5" w:rsidRPr="00DC0E9D">
        <w:rPr>
          <w:rFonts w:ascii="PT Astra Serif" w:hAnsi="PT Astra Serif"/>
          <w:noProof/>
          <w:sz w:val="24"/>
          <w:szCs w:val="24"/>
        </w:rPr>
        <w:t>__________________________________________________</w:t>
      </w:r>
      <w:proofErr w:type="gramEnd"/>
    </w:p>
    <w:p w:rsidR="006530F6" w:rsidRPr="00DC0E9D" w:rsidRDefault="00D2614F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1. Расчеты (обоснования) выплат персоналу (строка 2 100)</w:t>
      </w:r>
    </w:p>
    <w:p w:rsidR="006530F6" w:rsidRPr="00DC0E9D" w:rsidRDefault="00D2614F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Код видов расходов</w:t>
      </w:r>
    </w:p>
    <w:p w:rsidR="006530F6" w:rsidRPr="00DC0E9D" w:rsidRDefault="00455EF8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1.</w:t>
      </w:r>
      <w:r w:rsidR="00D2614F" w:rsidRPr="00DC0E9D">
        <w:rPr>
          <w:rFonts w:ascii="PT Astra Serif" w:hAnsi="PT Astra Serif"/>
          <w:sz w:val="24"/>
          <w:szCs w:val="24"/>
        </w:rPr>
        <w:t xml:space="preserve"> </w:t>
      </w:r>
      <w:r w:rsidRPr="00DC0E9D">
        <w:rPr>
          <w:rFonts w:ascii="PT Astra Serif" w:hAnsi="PT Astra Serif"/>
          <w:sz w:val="24"/>
          <w:szCs w:val="24"/>
        </w:rPr>
        <w:t xml:space="preserve">1. </w:t>
      </w:r>
      <w:r w:rsidR="00D2614F" w:rsidRPr="00DC0E9D">
        <w:rPr>
          <w:rFonts w:ascii="PT Astra Serif" w:hAnsi="PT Astra Serif"/>
          <w:sz w:val="24"/>
          <w:szCs w:val="24"/>
        </w:rPr>
        <w:t xml:space="preserve"> Расчеты (обоснования) расходов на оплату </w:t>
      </w:r>
      <w:r w:rsidRPr="00DC0E9D">
        <w:rPr>
          <w:rFonts w:ascii="PT Astra Serif" w:hAnsi="PT Astra Serif"/>
          <w:sz w:val="24"/>
          <w:szCs w:val="24"/>
        </w:rPr>
        <w:t>труда &lt;</w:t>
      </w:r>
      <w:r w:rsidR="00D2614F" w:rsidRPr="00DC0E9D">
        <w:rPr>
          <w:rFonts w:ascii="PT Astra Serif" w:hAnsi="PT Astra Serif"/>
          <w:sz w:val="24"/>
          <w:szCs w:val="24"/>
        </w:rPr>
        <w:t>*&gt;</w:t>
      </w:r>
    </w:p>
    <w:tbl>
      <w:tblPr>
        <w:tblStyle w:val="TableGrid"/>
        <w:tblW w:w="14728" w:type="dxa"/>
        <w:tblInd w:w="720" w:type="dxa"/>
        <w:tblCellMar>
          <w:top w:w="154" w:type="dxa"/>
          <w:left w:w="58" w:type="dxa"/>
          <w:right w:w="72" w:type="dxa"/>
        </w:tblCellMar>
        <w:tblLook w:val="04A0"/>
      </w:tblPr>
      <w:tblGrid>
        <w:gridCol w:w="695"/>
        <w:gridCol w:w="1353"/>
        <w:gridCol w:w="1964"/>
        <w:gridCol w:w="1175"/>
        <w:gridCol w:w="1963"/>
        <w:gridCol w:w="2116"/>
        <w:gridCol w:w="2268"/>
        <w:gridCol w:w="850"/>
        <w:gridCol w:w="12"/>
        <w:gridCol w:w="2332"/>
      </w:tblGrid>
      <w:tr w:rsidR="006530F6" w:rsidRPr="00DC0E9D" w:rsidTr="003E4394">
        <w:trPr>
          <w:trHeight w:val="382"/>
        </w:trPr>
        <w:tc>
          <w:tcPr>
            <w:tcW w:w="7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F47DF" w:rsidRPr="00DC0E9D" w:rsidRDefault="00DF47D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12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Должность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группа</w:t>
            </w:r>
          </w:p>
          <w:p w:rsidR="006530F6" w:rsidRPr="00DC0E9D" w:rsidRDefault="003E4394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должностей</w:t>
            </w:r>
          </w:p>
        </w:tc>
        <w:tc>
          <w:tcPr>
            <w:tcW w:w="19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Установленная</w:t>
            </w:r>
            <w:proofErr w:type="gramEnd"/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численность, единиц</w:t>
            </w:r>
          </w:p>
        </w:tc>
        <w:tc>
          <w:tcPr>
            <w:tcW w:w="841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hanging="162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Среднемесячный 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размер оплаты труда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 xml:space="preserve"> на одного работника, </w:t>
            </w:r>
            <w:r w:rsidR="003E4394" w:rsidRPr="00DC0E9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23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firstLine="187"/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 xml:space="preserve">Фонд оплаты труда в год, </w:t>
            </w:r>
            <w:r w:rsidR="003E4394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>.</w:t>
            </w:r>
            <w:r w:rsidRPr="00DC0E9D">
              <w:rPr>
                <w:rFonts w:ascii="PT Astra Serif" w:hAnsi="PT Astra Serif"/>
                <w:sz w:val="24"/>
                <w:szCs w:val="24"/>
              </w:rPr>
              <w:t>, (гр. 3 х гр. 4 х</w:t>
            </w:r>
            <w:proofErr w:type="gramEnd"/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12)</w:t>
            </w:r>
          </w:p>
        </w:tc>
      </w:tr>
      <w:tr w:rsidR="006530F6" w:rsidRPr="00DC0E9D" w:rsidTr="00DF47DF">
        <w:trPr>
          <w:trHeight w:val="20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722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2361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DF47DF">
        <w:trPr>
          <w:trHeight w:val="115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firstLine="27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</w:t>
            </w:r>
            <w:r w:rsidR="003E4394" w:rsidRPr="00DC0E9D">
              <w:rPr>
                <w:rFonts w:ascii="PT Astra Serif" w:hAnsi="PT Astra Serif"/>
                <w:sz w:val="24"/>
                <w:szCs w:val="24"/>
              </w:rPr>
              <w:t xml:space="preserve"> должностн</w:t>
            </w:r>
            <w:r w:rsidRPr="00DC0E9D">
              <w:rPr>
                <w:rFonts w:ascii="PT Astra Serif" w:hAnsi="PT Astra Serif"/>
                <w:sz w:val="24"/>
                <w:szCs w:val="24"/>
              </w:rPr>
              <w:t>ому окладу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выплатам компенсационного характера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выплатам стимулирующего характера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иные</w:t>
            </w:r>
          </w:p>
        </w:tc>
        <w:tc>
          <w:tcPr>
            <w:tcW w:w="23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DF47DF">
        <w:trPr>
          <w:trHeight w:val="317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F47D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</w:tr>
      <w:tr w:rsidR="006530F6" w:rsidRPr="00DC0E9D" w:rsidTr="003E4394">
        <w:trPr>
          <w:trHeight w:val="53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E4394">
        <w:trPr>
          <w:trHeight w:val="533"/>
        </w:trPr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455EF8">
        <w:trPr>
          <w:trHeight w:val="1168"/>
        </w:trPr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>: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т.ч. по КОСГУ и источнику фин.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C0E9D">
              <w:rPr>
                <w:rFonts w:ascii="PT Astra Serif" w:hAnsi="PT Astra Serif"/>
                <w:sz w:val="24"/>
                <w:szCs w:val="24"/>
              </w:rPr>
              <w:t>обесп</w:t>
            </w:r>
            <w:proofErr w:type="spellEnd"/>
            <w:r w:rsidRPr="00DC0E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374CC3">
      <w:pPr>
        <w:spacing w:after="0" w:line="240" w:lineRule="auto"/>
        <w:ind w:firstLine="144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&lt;</w:t>
      </w:r>
      <w:r w:rsidR="00DF47DF" w:rsidRPr="00DC0E9D">
        <w:rPr>
          <w:rFonts w:ascii="PT Astra Serif" w:hAnsi="PT Astra Serif"/>
          <w:sz w:val="24"/>
          <w:szCs w:val="24"/>
        </w:rPr>
        <w:t>*&gt; Штатное</w:t>
      </w:r>
      <w:r w:rsidRPr="00DC0E9D">
        <w:rPr>
          <w:rFonts w:ascii="PT Astra Serif" w:hAnsi="PT Astra Serif"/>
          <w:sz w:val="24"/>
          <w:szCs w:val="24"/>
        </w:rPr>
        <w:t xml:space="preserve"> расписание является приложением к настоящему плану. Допускается формирование расчетов на оплату труда по итоговым показателям штатного расписания. </w:t>
      </w:r>
      <w:proofErr w:type="gramStart"/>
      <w:r w:rsidRPr="00DC0E9D">
        <w:rPr>
          <w:rFonts w:ascii="PT Astra Serif" w:hAnsi="PT Astra Serif"/>
          <w:sz w:val="24"/>
          <w:szCs w:val="24"/>
        </w:rPr>
        <w:t>В случае формирования штатного расписания в целом по учреждению без разделения по источникам</w:t>
      </w:r>
      <w:proofErr w:type="gramEnd"/>
      <w:r w:rsidRPr="00DC0E9D">
        <w:rPr>
          <w:rFonts w:ascii="PT Astra Serif" w:hAnsi="PT Astra Serif"/>
          <w:sz w:val="24"/>
          <w:szCs w:val="24"/>
        </w:rPr>
        <w:t xml:space="preserve"> поступлений в итого расчета показывается сумма расходов по данному источнику финансового обеспечения</w:t>
      </w:r>
    </w:p>
    <w:p w:rsidR="006530F6" w:rsidRPr="00DC0E9D" w:rsidRDefault="00D2614F" w:rsidP="00374CC3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lastRenderedPageBreak/>
        <w:t>1 .2. Расчеты (обоснования) выплат персоналу по уходу за ребенком</w:t>
      </w:r>
    </w:p>
    <w:p w:rsidR="006530F6" w:rsidRPr="00DC0E9D" w:rsidRDefault="00D2614F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Код видов расходов</w:t>
      </w:r>
      <w:r w:rsidR="002849B3">
        <w:rPr>
          <w:rFonts w:ascii="PT Astra Serif" w:hAnsi="PT Astra Serif"/>
          <w:noProof/>
          <w:sz w:val="24"/>
          <w:szCs w:val="24"/>
        </w:rPr>
      </w:r>
      <w:r w:rsidR="002849B3">
        <w:rPr>
          <w:rFonts w:ascii="PT Astra Serif" w:hAnsi="PT Astra Serif"/>
          <w:noProof/>
          <w:sz w:val="24"/>
          <w:szCs w:val="24"/>
        </w:rPr>
        <w:pict>
          <v:group id="Group 148213" o:spid="_x0000_s1036" style="width:336pt;height:.5pt;mso-position-horizontal-relative:char;mso-position-vertical-relative:line" coordsize="42672,60">
            <v:shape id="Shape 148212" o:spid="_x0000_s1037" style="position:absolute;width:42672;height:60" coordsize="4267200,6097" path="m,3049r4267200,e" filled="f" fillcolor="black" strokeweight=".16936mm">
              <v:stroke miterlimit="1" joinstyle="miter"/>
            </v:shape>
            <w10:wrap type="none"/>
            <w10:anchorlock/>
          </v:group>
        </w:pict>
      </w:r>
    </w:p>
    <w:tbl>
      <w:tblPr>
        <w:tblStyle w:val="TableGrid"/>
        <w:tblW w:w="14906" w:type="dxa"/>
        <w:tblInd w:w="706" w:type="dxa"/>
        <w:tblCellMar>
          <w:top w:w="120" w:type="dxa"/>
          <w:left w:w="77" w:type="dxa"/>
          <w:right w:w="77" w:type="dxa"/>
        </w:tblCellMar>
        <w:tblLook w:val="04A0"/>
      </w:tblPr>
      <w:tblGrid>
        <w:gridCol w:w="613"/>
        <w:gridCol w:w="5521"/>
        <w:gridCol w:w="2371"/>
        <w:gridCol w:w="2835"/>
        <w:gridCol w:w="1682"/>
        <w:gridCol w:w="1884"/>
      </w:tblGrid>
      <w:tr w:rsidR="006530F6" w:rsidRPr="00DC0E9D" w:rsidTr="00DF47DF">
        <w:trPr>
          <w:trHeight w:val="110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509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Численность работников,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получающих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 xml:space="preserve"> пособие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hanging="3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Размер</w:t>
            </w:r>
          </w:p>
          <w:p w:rsidR="006530F6" w:rsidRPr="00DC0E9D" w:rsidRDefault="00D2614F" w:rsidP="00374CC3">
            <w:pPr>
              <w:ind w:firstLine="130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выплаты (пособия) в месяц,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Сумма,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(гр. 3 х гр. 4х гр. 5)</w:t>
            </w:r>
          </w:p>
        </w:tc>
      </w:tr>
      <w:tr w:rsidR="006530F6" w:rsidRPr="00DC0E9D" w:rsidTr="00DF47DF">
        <w:trPr>
          <w:trHeight w:val="258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F47D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6530F6" w:rsidRPr="00DC0E9D" w:rsidTr="003E4394">
        <w:trPr>
          <w:trHeight w:val="533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E4394">
        <w:trPr>
          <w:trHeight w:val="530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455EF8">
        <w:trPr>
          <w:trHeight w:val="411"/>
        </w:trPr>
        <w:tc>
          <w:tcPr>
            <w:tcW w:w="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т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.ч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„ по КОСТУ</w:t>
            </w:r>
          </w:p>
        </w:tc>
        <w:tc>
          <w:tcPr>
            <w:tcW w:w="2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374CC3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1 .3. Расчеты (обоснования) страховых взносов на обязательное страхование в Пенсионный фонд Российской Федерации, в Фонд социального страхования Российской Федерации, в</w:t>
      </w:r>
      <w:r w:rsidR="00DC1C29" w:rsidRPr="00DC0E9D">
        <w:rPr>
          <w:rFonts w:ascii="PT Astra Serif" w:hAnsi="PT Astra Serif"/>
          <w:sz w:val="24"/>
          <w:szCs w:val="24"/>
        </w:rPr>
        <w:t xml:space="preserve"> </w:t>
      </w:r>
      <w:r w:rsidRPr="00DC0E9D">
        <w:rPr>
          <w:rFonts w:ascii="PT Astra Serif" w:hAnsi="PT Astra Serif"/>
          <w:sz w:val="24"/>
          <w:szCs w:val="24"/>
        </w:rPr>
        <w:t>Федеральный фонд обязательного медицинского страхования</w:t>
      </w:r>
    </w:p>
    <w:p w:rsidR="006530F6" w:rsidRPr="00DC0E9D" w:rsidRDefault="00D2614F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Код видов расходов</w:t>
      </w:r>
    </w:p>
    <w:p w:rsidR="006530F6" w:rsidRPr="00DC0E9D" w:rsidRDefault="002849B3" w:rsidP="00374CC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</w:r>
      <w:r>
        <w:rPr>
          <w:rFonts w:ascii="PT Astra Serif" w:hAnsi="PT Astra Serif"/>
          <w:noProof/>
          <w:sz w:val="24"/>
          <w:szCs w:val="24"/>
        </w:rPr>
        <w:pict>
          <v:group id="Group 148221" o:spid="_x0000_s1034" style="width:336pt;height:.5pt;mso-position-horizontal-relative:char;mso-position-vertical-relative:line" coordsize="42672,60">
            <v:shape id="Shape 148220" o:spid="_x0000_s1035" style="position:absolute;width:42672;height:60" coordsize="4267200,6098" path="m,3049r4267200,e" filled="f" fillcolor="black" strokeweight=".16939mm">
              <v:stroke miterlimit="1" joinstyle="miter"/>
            </v:shape>
            <w10:wrap type="none"/>
            <w10:anchorlock/>
          </v:group>
        </w:pict>
      </w:r>
    </w:p>
    <w:tbl>
      <w:tblPr>
        <w:tblStyle w:val="TableGrid"/>
        <w:tblW w:w="14987" w:type="dxa"/>
        <w:tblInd w:w="518" w:type="dxa"/>
        <w:tblCellMar>
          <w:top w:w="143" w:type="dxa"/>
          <w:left w:w="115" w:type="dxa"/>
          <w:right w:w="67" w:type="dxa"/>
        </w:tblCellMar>
        <w:tblLook w:val="04A0"/>
      </w:tblPr>
      <w:tblGrid>
        <w:gridCol w:w="538"/>
        <w:gridCol w:w="9431"/>
        <w:gridCol w:w="3544"/>
        <w:gridCol w:w="1474"/>
      </w:tblGrid>
      <w:tr w:rsidR="006530F6" w:rsidRPr="00DC0E9D" w:rsidTr="003E4394">
        <w:trPr>
          <w:trHeight w:val="117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562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3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Размер базы для начисления страховых взносов,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руб.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Сумма</w:t>
            </w:r>
          </w:p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взноса, 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 *</w:t>
            </w:r>
          </w:p>
        </w:tc>
      </w:tr>
      <w:tr w:rsidR="006530F6" w:rsidRPr="00DC0E9D" w:rsidTr="003E4394">
        <w:trPr>
          <w:trHeight w:val="99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3E4394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530F6" w:rsidRPr="00DC0E9D" w:rsidTr="003E4394">
        <w:trPr>
          <w:trHeight w:val="37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123A8C">
            <w:pPr>
              <w:ind w:firstLine="7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123A8C">
        <w:trPr>
          <w:trHeight w:val="664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123A8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  <w:p w:rsidR="006530F6" w:rsidRPr="00DC0E9D" w:rsidRDefault="00455EF8" w:rsidP="00123A8C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</w:t>
            </w:r>
            <w:r w:rsidR="00D2614F" w:rsidRPr="00DC0E9D">
              <w:rPr>
                <w:rFonts w:ascii="PT Astra Serif" w:hAnsi="PT Astra Serif"/>
                <w:sz w:val="24"/>
                <w:szCs w:val="24"/>
              </w:rPr>
              <w:t xml:space="preserve"> том числе:</w:t>
            </w:r>
          </w:p>
          <w:p w:rsidR="006530F6" w:rsidRPr="00DC0E9D" w:rsidRDefault="00D2614F" w:rsidP="00374CC3">
            <w:pPr>
              <w:numPr>
                <w:ilvl w:val="0"/>
                <w:numId w:val="8"/>
              </w:numPr>
              <w:ind w:left="0" w:hanging="139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 случай временной нетрудоспособности</w:t>
            </w:r>
          </w:p>
          <w:p w:rsidR="006530F6" w:rsidRPr="00DC0E9D" w:rsidRDefault="00D2614F" w:rsidP="00374CC3">
            <w:pPr>
              <w:numPr>
                <w:ilvl w:val="0"/>
                <w:numId w:val="8"/>
              </w:numPr>
              <w:ind w:left="0" w:hanging="139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от несчастных случаев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123A8C">
        <w:trPr>
          <w:trHeight w:val="129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123A8C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Страховые взносы в Федеральный фонд обязательного медицинского страхования, всего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455EF8">
        <w:trPr>
          <w:trHeight w:val="456"/>
        </w:trPr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9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123A8C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т.ч. по КОСГУ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374CC3">
      <w:pPr>
        <w:spacing w:after="0" w:line="240" w:lineRule="auto"/>
        <w:ind w:firstLine="408"/>
        <w:jc w:val="both"/>
        <w:rPr>
          <w:rFonts w:ascii="PT Astra Serif" w:hAnsi="PT Astra Serif"/>
          <w:sz w:val="24"/>
          <w:szCs w:val="24"/>
        </w:rPr>
      </w:pPr>
      <w:proofErr w:type="gramStart"/>
      <w:r w:rsidRPr="00DC0E9D">
        <w:rPr>
          <w:rFonts w:ascii="PT Astra Serif" w:hAnsi="PT Astra Serif"/>
          <w:sz w:val="24"/>
          <w:szCs w:val="24"/>
        </w:rPr>
        <w:lastRenderedPageBreak/>
        <w:t xml:space="preserve">&lt;*&gt; Применяются страховые тарифы, дифференцированные по классам профессионального риска, установленные Федеральным законом от 22 декабря 2005 г. 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100584" cy="115857"/>
            <wp:effectExtent l="0" t="0" r="0" b="0"/>
            <wp:docPr id="148216" name="Picture 1482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6" name="Picture 14821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 xml:space="preserve">179-ФЗ страховых тарифах на обязательное социальное страхование от несчастных случаев на производстве и профессиональных заболеваний на 2006 год” (Собрание 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9144" cy="9147"/>
            <wp:effectExtent l="0" t="0" r="0" b="0"/>
            <wp:docPr id="148218" name="Picture 148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18" name="Picture 14821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>законодательства Российской Федерации, 2005; 52, ст. 5592; 2015, ТЧ 51, ст</w:t>
      </w:r>
      <w:r w:rsidR="00455EF8" w:rsidRPr="00DC0E9D">
        <w:rPr>
          <w:rFonts w:ascii="PT Astra Serif" w:hAnsi="PT Astra Serif"/>
          <w:sz w:val="24"/>
          <w:szCs w:val="24"/>
        </w:rPr>
        <w:t>.</w:t>
      </w:r>
      <w:r w:rsidRPr="00DC0E9D">
        <w:rPr>
          <w:rFonts w:ascii="PT Astra Serif" w:hAnsi="PT Astra Serif"/>
          <w:sz w:val="24"/>
          <w:szCs w:val="24"/>
        </w:rPr>
        <w:t xml:space="preserve"> 7233).</w:t>
      </w:r>
      <w:proofErr w:type="gramEnd"/>
    </w:p>
    <w:p w:rsidR="006530F6" w:rsidRPr="00DC0E9D" w:rsidRDefault="00D2614F" w:rsidP="00123A8C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048" cy="3049"/>
            <wp:effectExtent l="0" t="0" r="0" b="0"/>
            <wp:docPr id="68484" name="Picture 68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84" name="Picture 6848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>2. Расчеты (обоснования) расходов на социальные и иные выплаты населению (строка 2200)</w:t>
      </w:r>
    </w:p>
    <w:p w:rsidR="006530F6" w:rsidRPr="00DC0E9D" w:rsidRDefault="00D2614F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Код видов расходов</w:t>
      </w:r>
      <w:r w:rsidR="002849B3">
        <w:rPr>
          <w:rFonts w:ascii="PT Astra Serif" w:hAnsi="PT Astra Serif"/>
          <w:noProof/>
          <w:sz w:val="24"/>
          <w:szCs w:val="24"/>
        </w:rPr>
      </w:r>
      <w:r w:rsidR="002849B3">
        <w:rPr>
          <w:rFonts w:ascii="PT Astra Serif" w:hAnsi="PT Astra Serif"/>
          <w:noProof/>
          <w:sz w:val="24"/>
          <w:szCs w:val="24"/>
        </w:rPr>
        <w:pict>
          <v:group id="Group 148225" o:spid="_x0000_s1032" style="width:335.5pt;height:.5pt;mso-position-horizontal-relative:char;mso-position-vertical-relative:line" coordsize="42611,60">
            <v:shape id="Shape 148224" o:spid="_x0000_s1033" style="position:absolute;width:42611;height:60" coordsize="4261105,6098" path="m,3049r4261105,e" filled="f" fillcolor="black" strokeweight=".16939mm">
              <v:stroke miterlimit="1" joinstyle="miter"/>
            </v:shape>
            <w10:wrap type="none"/>
            <w10:anchorlock/>
          </v:group>
        </w:pict>
      </w:r>
    </w:p>
    <w:tbl>
      <w:tblPr>
        <w:tblStyle w:val="TableGrid"/>
        <w:tblW w:w="14819" w:type="dxa"/>
        <w:tblInd w:w="629" w:type="dxa"/>
        <w:tblCellMar>
          <w:top w:w="112" w:type="dxa"/>
          <w:left w:w="79" w:type="dxa"/>
          <w:right w:w="133" w:type="dxa"/>
        </w:tblCellMar>
        <w:tblLook w:val="04A0"/>
      </w:tblPr>
      <w:tblGrid>
        <w:gridCol w:w="840"/>
        <w:gridCol w:w="4198"/>
        <w:gridCol w:w="2268"/>
        <w:gridCol w:w="2552"/>
        <w:gridCol w:w="4961"/>
      </w:tblGrid>
      <w:tr w:rsidR="006530F6" w:rsidRPr="00DC0E9D" w:rsidTr="003E4394">
        <w:trPr>
          <w:trHeight w:val="1175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N 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123A8C">
            <w:pPr>
              <w:ind w:hanging="11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48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Размер одной выплаты,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 в год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14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Общая сумма выплат, 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 (гр. 3 х гр. 4)</w:t>
            </w:r>
          </w:p>
        </w:tc>
      </w:tr>
      <w:tr w:rsidR="006530F6" w:rsidRPr="00DC0E9D" w:rsidTr="003E4394">
        <w:trPr>
          <w:trHeight w:val="13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3E4394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530F6" w:rsidRPr="00DC0E9D" w:rsidTr="003E4394">
        <w:trPr>
          <w:trHeight w:val="470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E4394">
        <w:trPr>
          <w:trHeight w:val="308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E4394">
        <w:trPr>
          <w:trHeight w:val="442"/>
        </w:trPr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</w:p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т.ч. по КОСГУ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3E4394" w:rsidP="00123A8C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3.</w:t>
      </w:r>
      <w:r w:rsidR="00D2614F" w:rsidRPr="00DC0E9D">
        <w:rPr>
          <w:rFonts w:ascii="PT Astra Serif" w:hAnsi="PT Astra Serif"/>
          <w:sz w:val="24"/>
          <w:szCs w:val="24"/>
        </w:rPr>
        <w:t xml:space="preserve"> Расчет (обоснование) расходов на уплату налогов, сборов и иных платежей (2300)</w:t>
      </w:r>
    </w:p>
    <w:p w:rsidR="006530F6" w:rsidRPr="00DC0E9D" w:rsidRDefault="00D2614F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Код видов расходов</w:t>
      </w:r>
      <w:r w:rsidR="002849B3">
        <w:rPr>
          <w:rFonts w:ascii="PT Astra Serif" w:hAnsi="PT Astra Serif"/>
          <w:noProof/>
          <w:sz w:val="24"/>
          <w:szCs w:val="24"/>
        </w:rPr>
      </w:r>
      <w:r w:rsidR="002849B3">
        <w:rPr>
          <w:rFonts w:ascii="PT Astra Serif" w:hAnsi="PT Astra Serif"/>
          <w:noProof/>
          <w:sz w:val="24"/>
          <w:szCs w:val="24"/>
        </w:rPr>
        <w:pict>
          <v:group id="Group 148227" o:spid="_x0000_s1030" style="width:335.75pt;height:.5pt;mso-position-horizontal-relative:char;mso-position-vertical-relative:line" coordsize="42641,60">
            <v:shape id="Shape 148226" o:spid="_x0000_s1031" style="position:absolute;width:42641;height:60" coordsize="4264152,6098" path="m,3049r4264152,e" filled="f" fillcolor="black" strokeweight=".16939mm">
              <v:stroke miterlimit="1" joinstyle="miter"/>
            </v:shape>
            <w10:wrap type="none"/>
            <w10:anchorlock/>
          </v:group>
        </w:pict>
      </w:r>
    </w:p>
    <w:tbl>
      <w:tblPr>
        <w:tblStyle w:val="TableGrid"/>
        <w:tblW w:w="14805" w:type="dxa"/>
        <w:tblInd w:w="643" w:type="dxa"/>
        <w:tblCellMar>
          <w:top w:w="144" w:type="dxa"/>
          <w:left w:w="96" w:type="dxa"/>
          <w:right w:w="109" w:type="dxa"/>
        </w:tblCellMar>
        <w:tblLook w:val="04A0"/>
      </w:tblPr>
      <w:tblGrid>
        <w:gridCol w:w="732"/>
        <w:gridCol w:w="4292"/>
        <w:gridCol w:w="2127"/>
        <w:gridCol w:w="2693"/>
        <w:gridCol w:w="4961"/>
      </w:tblGrid>
      <w:tr w:rsidR="006530F6" w:rsidRPr="00DC0E9D" w:rsidTr="00DF47DF">
        <w:trPr>
          <w:trHeight w:val="56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211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7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Налоговая база, 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Ставка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налога,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firstLine="8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Сумма исчисленного налога, подлежащего уплате, 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 (гр. 3 х гр. 4 / 100)</w:t>
            </w:r>
          </w:p>
        </w:tc>
      </w:tr>
      <w:tr w:rsidR="006530F6" w:rsidRPr="00DC0E9D" w:rsidTr="003E4394">
        <w:trPr>
          <w:trHeight w:val="194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3E4394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530F6" w:rsidRPr="00DC0E9D" w:rsidTr="003E4394">
        <w:trPr>
          <w:trHeight w:val="53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E4394">
        <w:trPr>
          <w:trHeight w:val="531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E4394">
        <w:trPr>
          <w:trHeight w:val="533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C1C9A">
        <w:trPr>
          <w:trHeight w:val="308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</w:p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т.ч. по КОСГУ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123A8C">
      <w:pPr>
        <w:numPr>
          <w:ilvl w:val="0"/>
          <w:numId w:val="5"/>
        </w:numPr>
        <w:spacing w:after="0" w:line="240" w:lineRule="auto"/>
        <w:ind w:left="0" w:hanging="235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Расчет (обоснование) расходов на безвозмездные перечисления организациям (строка 2400)</w:t>
      </w:r>
    </w:p>
    <w:p w:rsidR="006530F6" w:rsidRPr="00DC0E9D" w:rsidRDefault="00D2614F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Код видов расходов</w:t>
      </w:r>
    </w:p>
    <w:p w:rsidR="006530F6" w:rsidRPr="00DC0E9D" w:rsidRDefault="002849B3" w:rsidP="00374CC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</w:r>
      <w:r>
        <w:rPr>
          <w:rFonts w:ascii="PT Astra Serif" w:hAnsi="PT Astra Serif"/>
          <w:noProof/>
          <w:sz w:val="24"/>
          <w:szCs w:val="24"/>
        </w:rPr>
        <w:pict>
          <v:group id="Group 148229" o:spid="_x0000_s1028" style="width:336pt;height:.5pt;mso-position-horizontal-relative:char;mso-position-vertical-relative:line" coordsize="42672,60">
            <v:shape id="Shape 148228" o:spid="_x0000_s1029" style="position:absolute;width:42672;height:60" coordsize="4267200,6097" path="m,3049r4267200,e" filled="f" fillcolor="black" strokeweight=".16936mm">
              <v:stroke miterlimit="1" joinstyle="miter"/>
            </v:shape>
            <w10:wrap type="none"/>
            <w10:anchorlock/>
          </v:group>
        </w:pict>
      </w:r>
    </w:p>
    <w:tbl>
      <w:tblPr>
        <w:tblStyle w:val="TableGrid"/>
        <w:tblW w:w="14790" w:type="dxa"/>
        <w:tblInd w:w="658" w:type="dxa"/>
        <w:tblCellMar>
          <w:top w:w="146" w:type="dxa"/>
          <w:left w:w="240" w:type="dxa"/>
          <w:right w:w="115" w:type="dxa"/>
        </w:tblCellMar>
        <w:tblLook w:val="04A0"/>
      </w:tblPr>
      <w:tblGrid>
        <w:gridCol w:w="807"/>
        <w:gridCol w:w="5066"/>
        <w:gridCol w:w="2397"/>
        <w:gridCol w:w="1715"/>
        <w:gridCol w:w="4805"/>
      </w:tblGrid>
      <w:tr w:rsidR="006530F6" w:rsidRPr="00DC0E9D" w:rsidTr="003C1C9A">
        <w:trPr>
          <w:trHeight w:val="1487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№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показателя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firstLine="19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Размер одной</w:t>
            </w:r>
          </w:p>
          <w:p w:rsidR="006530F6" w:rsidRPr="00DC0E9D" w:rsidRDefault="00D2614F" w:rsidP="00374CC3">
            <w:pPr>
              <w:ind w:hanging="370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выплаты,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 тыс.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руб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выплат в год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Общая сумма выплат, 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(гр. 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З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 xml:space="preserve"> х гр. 4)</w:t>
            </w:r>
          </w:p>
        </w:tc>
      </w:tr>
      <w:tr w:rsidR="006530F6" w:rsidRPr="00DC0E9D" w:rsidTr="00DF47DF">
        <w:trPr>
          <w:trHeight w:val="289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530F6" w:rsidRPr="00DC0E9D" w:rsidTr="003C1C9A">
        <w:tblPrEx>
          <w:tblCellMar>
            <w:top w:w="165" w:type="dxa"/>
            <w:left w:w="269" w:type="dxa"/>
          </w:tblCellMar>
        </w:tblPrEx>
        <w:trPr>
          <w:trHeight w:val="536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C1C9A">
        <w:tblPrEx>
          <w:tblCellMar>
            <w:top w:w="165" w:type="dxa"/>
            <w:left w:w="269" w:type="dxa"/>
          </w:tblCellMar>
        </w:tblPrEx>
        <w:trPr>
          <w:trHeight w:val="533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DF47DF">
        <w:tblPrEx>
          <w:tblCellMar>
            <w:top w:w="165" w:type="dxa"/>
            <w:left w:w="269" w:type="dxa"/>
          </w:tblCellMar>
        </w:tblPrEx>
        <w:trPr>
          <w:trHeight w:val="264"/>
        </w:trPr>
        <w:tc>
          <w:tcPr>
            <w:tcW w:w="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DF47DF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т.ч. по КОСГУ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123A8C">
      <w:pPr>
        <w:numPr>
          <w:ilvl w:val="0"/>
          <w:numId w:val="5"/>
        </w:numPr>
        <w:spacing w:after="0" w:line="240" w:lineRule="auto"/>
        <w:ind w:left="0" w:hanging="235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Расчет (обоснование) прочих расходов (кроме расходов на закупку товаров, работ 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21336" cy="39635"/>
            <wp:effectExtent l="0" t="0" r="0" b="0"/>
            <wp:docPr id="71270" name="Picture 71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70" name="Picture 71270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>услуг) (строка 2500)</w:t>
      </w:r>
    </w:p>
    <w:p w:rsidR="006530F6" w:rsidRPr="00DC0E9D" w:rsidRDefault="00D2614F" w:rsidP="00374CC3">
      <w:pPr>
        <w:spacing w:after="0" w:line="240" w:lineRule="auto"/>
        <w:ind w:hanging="10"/>
        <w:jc w:val="both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Код видов расходов</w:t>
      </w:r>
    </w:p>
    <w:p w:rsidR="006530F6" w:rsidRPr="00DC0E9D" w:rsidRDefault="003C1C9A" w:rsidP="00374CC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_____________________________________________________________________________________</w:t>
      </w:r>
    </w:p>
    <w:tbl>
      <w:tblPr>
        <w:tblStyle w:val="TableGrid"/>
        <w:tblW w:w="14742" w:type="dxa"/>
        <w:tblInd w:w="706" w:type="dxa"/>
        <w:tblCellMar>
          <w:top w:w="117" w:type="dxa"/>
          <w:left w:w="74" w:type="dxa"/>
        </w:tblCellMar>
        <w:tblLook w:val="04A0"/>
      </w:tblPr>
      <w:tblGrid>
        <w:gridCol w:w="763"/>
        <w:gridCol w:w="5049"/>
        <w:gridCol w:w="2268"/>
        <w:gridCol w:w="1843"/>
        <w:gridCol w:w="4819"/>
      </w:tblGrid>
      <w:tr w:rsidR="006530F6" w:rsidRPr="00DC0E9D" w:rsidTr="003C1C9A">
        <w:trPr>
          <w:trHeight w:val="73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1C9A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  <w:p w:rsidR="006530F6" w:rsidRPr="00DC0E9D" w:rsidRDefault="006530F6" w:rsidP="00374CC3">
            <w:pPr>
              <w:tabs>
                <w:tab w:val="left" w:pos="948"/>
              </w:tabs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hanging="27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выплат в год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Общая сумма выплат, 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</w:t>
            </w:r>
            <w:r w:rsidR="003C1C9A" w:rsidRPr="00DC0E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(гр. 3 х гр. 4)</w:t>
            </w:r>
          </w:p>
        </w:tc>
      </w:tr>
      <w:tr w:rsidR="006530F6" w:rsidRPr="00DC0E9D" w:rsidTr="003C1C9A">
        <w:trPr>
          <w:trHeight w:val="538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530F6" w:rsidRPr="00DC0E9D" w:rsidTr="003C1C9A">
        <w:trPr>
          <w:trHeight w:val="53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C1C9A">
        <w:trPr>
          <w:trHeight w:val="53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DF47DF">
        <w:trPr>
          <w:trHeight w:val="25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DF47DF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т.ч. по КОСГУ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123A8C">
      <w:pPr>
        <w:numPr>
          <w:ilvl w:val="0"/>
          <w:numId w:val="5"/>
        </w:numPr>
        <w:spacing w:after="0" w:line="240" w:lineRule="auto"/>
        <w:ind w:left="0" w:hanging="235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Расчет (обоснование) расходов на закупку товаров, работ, услуг (строка 2600) Код видов расходов</w:t>
      </w:r>
    </w:p>
    <w:p w:rsidR="006530F6" w:rsidRPr="00DC0E9D" w:rsidRDefault="002849B3" w:rsidP="00374CC3">
      <w:p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</w:r>
      <w:r>
        <w:rPr>
          <w:rFonts w:ascii="PT Astra Serif" w:hAnsi="PT Astra Serif"/>
          <w:noProof/>
          <w:sz w:val="24"/>
          <w:szCs w:val="24"/>
        </w:rPr>
        <w:pict>
          <v:group id="Group 148233" o:spid="_x0000_s1026" style="width:335.75pt;height:.5pt;mso-position-horizontal-relative:char;mso-position-vertical-relative:line" coordsize="42641,60">
            <v:shape id="Shape 148232" o:spid="_x0000_s1027" style="position:absolute;width:42641;height:60" coordsize="4264152,6098" path="m,3049r4264152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6530F6" w:rsidRPr="00DC0E9D" w:rsidRDefault="00D2614F" w:rsidP="00123A8C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6</w:t>
      </w:r>
      <w:r w:rsidR="003C1C9A" w:rsidRPr="00DC0E9D">
        <w:rPr>
          <w:rFonts w:ascii="PT Astra Serif" w:hAnsi="PT Astra Serif"/>
          <w:sz w:val="24"/>
          <w:szCs w:val="24"/>
        </w:rPr>
        <w:t>.</w:t>
      </w:r>
      <w:r w:rsidRPr="00DC0E9D">
        <w:rPr>
          <w:rFonts w:ascii="PT Astra Serif" w:hAnsi="PT Astra Serif"/>
          <w:sz w:val="24"/>
          <w:szCs w:val="24"/>
        </w:rPr>
        <w:t>1</w:t>
      </w:r>
      <w:r w:rsidR="003C1C9A" w:rsidRPr="00DC0E9D">
        <w:rPr>
          <w:rFonts w:ascii="PT Astra Serif" w:hAnsi="PT Astra Serif"/>
          <w:sz w:val="24"/>
          <w:szCs w:val="24"/>
        </w:rPr>
        <w:t>.</w:t>
      </w:r>
      <w:r w:rsidRPr="00DC0E9D">
        <w:rPr>
          <w:rFonts w:ascii="PT Astra Serif" w:hAnsi="PT Astra Serif"/>
          <w:sz w:val="24"/>
          <w:szCs w:val="24"/>
        </w:rPr>
        <w:t xml:space="preserve"> Расчет (обоснование) расходов на оплату услуг связи</w:t>
      </w:r>
    </w:p>
    <w:tbl>
      <w:tblPr>
        <w:tblStyle w:val="TableGrid"/>
        <w:tblW w:w="14742" w:type="dxa"/>
        <w:tblInd w:w="706" w:type="dxa"/>
        <w:tblCellMar>
          <w:top w:w="120" w:type="dxa"/>
          <w:left w:w="55" w:type="dxa"/>
          <w:right w:w="6" w:type="dxa"/>
        </w:tblCellMar>
        <w:tblLook w:val="04A0"/>
      </w:tblPr>
      <w:tblGrid>
        <w:gridCol w:w="851"/>
        <w:gridCol w:w="4961"/>
        <w:gridCol w:w="2268"/>
        <w:gridCol w:w="1843"/>
        <w:gridCol w:w="1984"/>
        <w:gridCol w:w="2835"/>
      </w:tblGrid>
      <w:tr w:rsidR="006530F6" w:rsidRPr="00DC0E9D" w:rsidTr="003C1C9A">
        <w:trPr>
          <w:trHeight w:val="117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N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245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номеров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hanging="187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Стоимость за единицу, </w:t>
            </w:r>
            <w:r w:rsidR="00455EF8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Сумма, руб.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(гр. 3 х гр. 4 х гр.</w:t>
            </w:r>
            <w:proofErr w:type="gramEnd"/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5)</w:t>
            </w:r>
          </w:p>
        </w:tc>
      </w:tr>
      <w:tr w:rsidR="006530F6" w:rsidRPr="00DC0E9D" w:rsidTr="003C1C9A">
        <w:trPr>
          <w:trHeight w:val="53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6530F6" w:rsidRPr="00DC0E9D" w:rsidTr="003C1C9A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C1C9A">
        <w:trPr>
          <w:trHeight w:val="53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DF47DF">
        <w:trPr>
          <w:trHeight w:val="11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DF47DF" w:rsidRPr="00DC0E9D">
              <w:rPr>
                <w:rFonts w:ascii="PT Astra Serif" w:hAnsi="PT Astra Serif"/>
                <w:sz w:val="24"/>
                <w:szCs w:val="24"/>
              </w:rPr>
              <w:t xml:space="preserve"> в </w:t>
            </w:r>
            <w:proofErr w:type="gramStart"/>
            <w:r w:rsidR="00DF47DF" w:rsidRPr="00DC0E9D">
              <w:rPr>
                <w:rFonts w:ascii="PT Astra Serif" w:hAnsi="PT Astra Serif"/>
                <w:sz w:val="24"/>
                <w:szCs w:val="24"/>
              </w:rPr>
              <w:t>в</w:t>
            </w:r>
            <w:proofErr w:type="gramEnd"/>
            <w:r w:rsidR="00DF47DF" w:rsidRPr="00DC0E9D">
              <w:rPr>
                <w:rFonts w:ascii="PT Astra Serif" w:hAnsi="PT Astra Serif"/>
                <w:sz w:val="24"/>
                <w:szCs w:val="24"/>
              </w:rPr>
              <w:t>.ч. по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КОСГУ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374CC3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6,2. Расчет (обоснование) расходов на оплату транспортных услуг</w:t>
      </w:r>
    </w:p>
    <w:tbl>
      <w:tblPr>
        <w:tblStyle w:val="TableGrid"/>
        <w:tblW w:w="14678" w:type="dxa"/>
        <w:tblInd w:w="706" w:type="dxa"/>
        <w:tblCellMar>
          <w:top w:w="155" w:type="dxa"/>
          <w:left w:w="130" w:type="dxa"/>
          <w:bottom w:w="154" w:type="dxa"/>
          <w:right w:w="65" w:type="dxa"/>
        </w:tblCellMar>
        <w:tblLook w:val="04A0"/>
      </w:tblPr>
      <w:tblGrid>
        <w:gridCol w:w="755"/>
        <w:gridCol w:w="3150"/>
        <w:gridCol w:w="3466"/>
        <w:gridCol w:w="4111"/>
        <w:gridCol w:w="3189"/>
        <w:gridCol w:w="7"/>
      </w:tblGrid>
      <w:tr w:rsidR="00E1504E" w:rsidRPr="00DC0E9D" w:rsidTr="00E1504E">
        <w:trPr>
          <w:trHeight w:val="259"/>
        </w:trPr>
        <w:tc>
          <w:tcPr>
            <w:tcW w:w="75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</w:tcPr>
          <w:p w:rsidR="00E1504E" w:rsidRPr="00DC0E9D" w:rsidRDefault="00E1504E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15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E1504E" w:rsidRPr="00DC0E9D" w:rsidRDefault="00E1504E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346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504E" w:rsidRPr="00DC0E9D" w:rsidRDefault="00E1504E" w:rsidP="00374CC3">
            <w:pPr>
              <w:ind w:hanging="38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услуг</w:t>
            </w:r>
          </w:p>
          <w:p w:rsidR="00E1504E" w:rsidRPr="00DC0E9D" w:rsidRDefault="00E1504E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перевозки</w:t>
            </w:r>
          </w:p>
        </w:tc>
        <w:tc>
          <w:tcPr>
            <w:tcW w:w="4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E1504E" w:rsidRPr="00DC0E9D" w:rsidRDefault="00E1504E" w:rsidP="00374CC3">
            <w:pPr>
              <w:ind w:hanging="101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Цена услуги перевозки</w:t>
            </w:r>
          </w:p>
          <w:p w:rsidR="00E1504E" w:rsidRPr="00DC0E9D" w:rsidRDefault="00E1504E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  <w:tc>
          <w:tcPr>
            <w:tcW w:w="31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504E" w:rsidRPr="00DC0E9D" w:rsidRDefault="00E1504E" w:rsidP="00374CC3">
            <w:pPr>
              <w:ind w:firstLine="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Сумма, тыс. руб. (гр. 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З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 xml:space="preserve"> х гр. 4)</w:t>
            </w:r>
          </w:p>
        </w:tc>
      </w:tr>
      <w:tr w:rsidR="00E1504E" w:rsidRPr="00DC0E9D" w:rsidTr="00E1504E">
        <w:tblPrEx>
          <w:tblCellMar>
            <w:top w:w="0" w:type="dxa"/>
            <w:left w:w="323" w:type="dxa"/>
            <w:bottom w:w="0" w:type="dxa"/>
            <w:right w:w="115" w:type="dxa"/>
          </w:tblCellMar>
        </w:tblPrEx>
        <w:trPr>
          <w:gridAfter w:val="1"/>
          <w:wAfter w:w="7" w:type="dxa"/>
          <w:trHeight w:val="63"/>
        </w:trPr>
        <w:tc>
          <w:tcPr>
            <w:tcW w:w="75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04E" w:rsidRPr="00DC0E9D" w:rsidRDefault="00E1504E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04E" w:rsidRPr="00DC0E9D" w:rsidRDefault="00E1504E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504E" w:rsidRPr="00DC0E9D" w:rsidRDefault="00E1504E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1504E" w:rsidRPr="00DC0E9D" w:rsidRDefault="00E1504E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04E" w:rsidRPr="00DC0E9D" w:rsidRDefault="00E1504E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C1C9A">
        <w:tblPrEx>
          <w:tblCellMar>
            <w:top w:w="0" w:type="dxa"/>
            <w:left w:w="323" w:type="dxa"/>
            <w:bottom w:w="0" w:type="dxa"/>
            <w:right w:w="115" w:type="dxa"/>
          </w:tblCellMar>
        </w:tblPrEx>
        <w:trPr>
          <w:gridAfter w:val="1"/>
          <w:wAfter w:w="7" w:type="dxa"/>
          <w:trHeight w:val="533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530F6" w:rsidRPr="00DC0E9D" w:rsidTr="003C1C9A">
        <w:tblPrEx>
          <w:tblCellMar>
            <w:top w:w="0" w:type="dxa"/>
            <w:left w:w="323" w:type="dxa"/>
            <w:bottom w:w="0" w:type="dxa"/>
            <w:right w:w="115" w:type="dxa"/>
          </w:tblCellMar>
        </w:tblPrEx>
        <w:trPr>
          <w:gridAfter w:val="1"/>
          <w:wAfter w:w="7" w:type="dxa"/>
          <w:trHeight w:val="528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3C1C9A">
        <w:tblPrEx>
          <w:tblCellMar>
            <w:top w:w="0" w:type="dxa"/>
            <w:left w:w="323" w:type="dxa"/>
            <w:bottom w:w="0" w:type="dxa"/>
            <w:right w:w="115" w:type="dxa"/>
          </w:tblCellMar>
        </w:tblPrEx>
        <w:trPr>
          <w:gridAfter w:val="1"/>
          <w:wAfter w:w="7" w:type="dxa"/>
          <w:trHeight w:val="535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E1504E">
        <w:tblPrEx>
          <w:tblCellMar>
            <w:top w:w="0" w:type="dxa"/>
            <w:left w:w="323" w:type="dxa"/>
            <w:bottom w:w="0" w:type="dxa"/>
            <w:right w:w="115" w:type="dxa"/>
          </w:tblCellMar>
        </w:tblPrEx>
        <w:trPr>
          <w:gridAfter w:val="1"/>
          <w:wAfter w:w="7" w:type="dxa"/>
          <w:trHeight w:val="386"/>
        </w:trPr>
        <w:tc>
          <w:tcPr>
            <w:tcW w:w="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т.ч. по КОСГУ</w:t>
            </w:r>
          </w:p>
        </w:tc>
        <w:tc>
          <w:tcPr>
            <w:tcW w:w="3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123A8C">
      <w:pPr>
        <w:numPr>
          <w:ilvl w:val="1"/>
          <w:numId w:val="5"/>
        </w:numPr>
        <w:spacing w:after="0" w:line="240" w:lineRule="auto"/>
        <w:ind w:left="0" w:hanging="422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Расчет (обоснование) расходов на оплату коммунальных услуг</w:t>
      </w:r>
    </w:p>
    <w:tbl>
      <w:tblPr>
        <w:tblStyle w:val="TableGrid"/>
        <w:tblW w:w="14736" w:type="dxa"/>
        <w:tblInd w:w="706" w:type="dxa"/>
        <w:tblCellMar>
          <w:top w:w="117" w:type="dxa"/>
          <w:bottom w:w="147" w:type="dxa"/>
          <w:right w:w="75" w:type="dxa"/>
        </w:tblCellMar>
        <w:tblLook w:val="04A0"/>
      </w:tblPr>
      <w:tblGrid>
        <w:gridCol w:w="756"/>
        <w:gridCol w:w="3157"/>
        <w:gridCol w:w="3346"/>
        <w:gridCol w:w="4018"/>
        <w:gridCol w:w="1643"/>
        <w:gridCol w:w="1816"/>
      </w:tblGrid>
      <w:tr w:rsidR="006530F6" w:rsidRPr="00DC0E9D" w:rsidTr="00E1504E">
        <w:trPr>
          <w:trHeight w:val="1201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firstLine="226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Тариф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(с учетом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НДС), руб.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Индексация,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Сумма,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  <w:p w:rsidR="006530F6" w:rsidRPr="00DC0E9D" w:rsidRDefault="00D2614F" w:rsidP="00374CC3">
            <w:pPr>
              <w:ind w:hanging="40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(гр. 4 х гр. 5 х гр. 6)</w:t>
            </w:r>
          </w:p>
        </w:tc>
      </w:tr>
      <w:tr w:rsidR="003C1C9A" w:rsidRPr="00DC0E9D" w:rsidTr="00E1504E">
        <w:trPr>
          <w:trHeight w:val="287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1C9A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1C9A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1C9A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1C9A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3C1C9A" w:rsidRPr="00DC0E9D" w:rsidTr="0008482B">
        <w:trPr>
          <w:trHeight w:val="533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3C1C9A" w:rsidRPr="00DC0E9D" w:rsidTr="00DF47DF">
        <w:trPr>
          <w:trHeight w:val="312"/>
        </w:trPr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 xml:space="preserve"> :</w:t>
            </w:r>
            <w:proofErr w:type="gramEnd"/>
            <w:r w:rsidR="00DF47DF" w:rsidRPr="00DC0E9D">
              <w:rPr>
                <w:rFonts w:ascii="PT Astra Serif" w:hAnsi="PT Astra Serif"/>
                <w:sz w:val="24"/>
                <w:szCs w:val="24"/>
              </w:rPr>
              <w:t xml:space="preserve"> в т.ч.  по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КОСГУ</w:t>
            </w:r>
          </w:p>
        </w:tc>
        <w:tc>
          <w:tcPr>
            <w:tcW w:w="3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4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1C9A" w:rsidRPr="00DC0E9D" w:rsidRDefault="003C1C9A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123A8C">
      <w:pPr>
        <w:numPr>
          <w:ilvl w:val="1"/>
          <w:numId w:val="5"/>
        </w:numPr>
        <w:spacing w:after="0" w:line="240" w:lineRule="auto"/>
        <w:ind w:left="0" w:hanging="422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Расчет (обоснование) расходов на оплату аренды имущества</w:t>
      </w:r>
    </w:p>
    <w:tbl>
      <w:tblPr>
        <w:tblStyle w:val="TableGrid"/>
        <w:tblW w:w="14742" w:type="dxa"/>
        <w:tblInd w:w="706" w:type="dxa"/>
        <w:tblCellMar>
          <w:top w:w="117" w:type="dxa"/>
          <w:left w:w="101" w:type="dxa"/>
          <w:right w:w="75" w:type="dxa"/>
        </w:tblCellMar>
        <w:tblLook w:val="04A0"/>
      </w:tblPr>
      <w:tblGrid>
        <w:gridCol w:w="763"/>
        <w:gridCol w:w="3871"/>
        <w:gridCol w:w="2595"/>
        <w:gridCol w:w="4111"/>
        <w:gridCol w:w="3402"/>
      </w:tblGrid>
      <w:tr w:rsidR="006530F6" w:rsidRPr="00DC0E9D" w:rsidTr="005378BD">
        <w:trPr>
          <w:trHeight w:val="27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378BD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№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firstLine="20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Ставка арендной платы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7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Стоимость с учетом НДС,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</w:tr>
      <w:tr w:rsidR="006530F6" w:rsidRPr="00DC0E9D" w:rsidTr="005378BD">
        <w:trPr>
          <w:trHeight w:val="53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530F6" w:rsidRPr="00DC0E9D" w:rsidTr="005378BD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269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853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</w:p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т.ч. по КОСГУ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</w:tr>
    </w:tbl>
    <w:p w:rsidR="006530F6" w:rsidRPr="00DC0E9D" w:rsidRDefault="00D2614F" w:rsidP="00123A8C">
      <w:pPr>
        <w:numPr>
          <w:ilvl w:val="1"/>
          <w:numId w:val="5"/>
        </w:numPr>
        <w:spacing w:after="0" w:line="240" w:lineRule="auto"/>
        <w:ind w:left="0" w:hanging="422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Расчет (обоснование) расходов на оплату работ, услуг по содержанию имущества</w:t>
      </w:r>
    </w:p>
    <w:tbl>
      <w:tblPr>
        <w:tblStyle w:val="TableGrid"/>
        <w:tblW w:w="14742" w:type="dxa"/>
        <w:tblInd w:w="706" w:type="dxa"/>
        <w:tblCellMar>
          <w:top w:w="115" w:type="dxa"/>
          <w:left w:w="206" w:type="dxa"/>
          <w:bottom w:w="159" w:type="dxa"/>
          <w:right w:w="115" w:type="dxa"/>
        </w:tblCellMar>
        <w:tblLook w:val="04A0"/>
      </w:tblPr>
      <w:tblGrid>
        <w:gridCol w:w="764"/>
        <w:gridCol w:w="3883"/>
        <w:gridCol w:w="2582"/>
        <w:gridCol w:w="4111"/>
        <w:gridCol w:w="3402"/>
      </w:tblGrid>
      <w:tr w:rsidR="006530F6" w:rsidRPr="00DC0E9D" w:rsidTr="005378BD">
        <w:trPr>
          <w:trHeight w:val="34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Объект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работ (услуг)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Стоимость работ (услуг),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</w:tr>
      <w:tr w:rsidR="006530F6" w:rsidRPr="00DC0E9D" w:rsidTr="005378BD">
        <w:trPr>
          <w:trHeight w:val="28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530F6" w:rsidRPr="00DC0E9D" w:rsidTr="005378BD">
        <w:trPr>
          <w:trHeight w:val="291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263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535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314"/>
        </w:trPr>
        <w:tc>
          <w:tcPr>
            <w:tcW w:w="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</w:p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 т.ч. по КОСГУ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DF47DF" w:rsidRPr="00DC0E9D" w:rsidRDefault="00DF47DF" w:rsidP="00374CC3">
      <w:pPr>
        <w:spacing w:after="0" w:line="240" w:lineRule="auto"/>
        <w:ind w:hanging="283"/>
        <w:jc w:val="both"/>
        <w:rPr>
          <w:rFonts w:ascii="PT Astra Serif" w:hAnsi="PT Astra Serif"/>
          <w:sz w:val="24"/>
          <w:szCs w:val="24"/>
        </w:rPr>
      </w:pPr>
    </w:p>
    <w:p w:rsidR="006530F6" w:rsidRPr="00DC0E9D" w:rsidRDefault="00D2614F" w:rsidP="00123A8C">
      <w:pPr>
        <w:spacing w:after="0" w:line="240" w:lineRule="auto"/>
        <w:ind w:hanging="283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6</w:t>
      </w:r>
      <w:r w:rsidR="005378BD" w:rsidRPr="00DC0E9D">
        <w:rPr>
          <w:rFonts w:ascii="PT Astra Serif" w:hAnsi="PT Astra Serif"/>
          <w:sz w:val="24"/>
          <w:szCs w:val="24"/>
        </w:rPr>
        <w:t>.</w:t>
      </w:r>
      <w:r w:rsidRPr="00DC0E9D">
        <w:rPr>
          <w:rFonts w:ascii="PT Astra Serif" w:hAnsi="PT Astra Serif"/>
          <w:sz w:val="24"/>
          <w:szCs w:val="24"/>
        </w:rPr>
        <w:t>6. Расчеты (обоснования) выплат персоналу при направлении в служебные командировки Код видов расходов</w:t>
      </w:r>
    </w:p>
    <w:tbl>
      <w:tblPr>
        <w:tblStyle w:val="TableGrid"/>
        <w:tblW w:w="14742" w:type="dxa"/>
        <w:tblInd w:w="706" w:type="dxa"/>
        <w:tblCellMar>
          <w:top w:w="91" w:type="dxa"/>
          <w:left w:w="106" w:type="dxa"/>
          <w:right w:w="77" w:type="dxa"/>
        </w:tblCellMar>
        <w:tblLook w:val="04A0"/>
      </w:tblPr>
      <w:tblGrid>
        <w:gridCol w:w="851"/>
        <w:gridCol w:w="3827"/>
        <w:gridCol w:w="2551"/>
        <w:gridCol w:w="2410"/>
        <w:gridCol w:w="2410"/>
        <w:gridCol w:w="2693"/>
      </w:tblGrid>
      <w:tr w:rsidR="006530F6" w:rsidRPr="00DC0E9D" w:rsidTr="005378BD">
        <w:trPr>
          <w:trHeight w:val="802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lastRenderedPageBreak/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25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hanging="15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firstLine="1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дней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Сумма,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</w:t>
            </w:r>
          </w:p>
          <w:p w:rsidR="006530F6" w:rsidRPr="00DC0E9D" w:rsidRDefault="00D2614F" w:rsidP="00374CC3">
            <w:pPr>
              <w:ind w:hanging="43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(гр. 3 х гр. 4 х гр. 5)</w:t>
            </w:r>
          </w:p>
        </w:tc>
      </w:tr>
      <w:tr w:rsidR="006530F6" w:rsidRPr="00DC0E9D" w:rsidTr="005378BD">
        <w:trPr>
          <w:trHeight w:val="1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6530F6" w:rsidRPr="00DC0E9D" w:rsidTr="005378BD">
        <w:trPr>
          <w:trHeight w:val="3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33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61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т.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>ч</w:t>
            </w:r>
            <w:r w:rsidRPr="00DC0E9D">
              <w:rPr>
                <w:rFonts w:ascii="PT Astra Serif" w:hAnsi="PT Astra Serif"/>
                <w:sz w:val="24"/>
                <w:szCs w:val="24"/>
              </w:rPr>
              <w:t>. по КОСГУ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123A8C">
      <w:pPr>
        <w:numPr>
          <w:ilvl w:val="1"/>
          <w:numId w:val="6"/>
        </w:numPr>
        <w:spacing w:after="0" w:line="240" w:lineRule="auto"/>
        <w:ind w:left="0" w:hanging="418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Расчет (обоснование) расходов на оплату прочих работ, услуг</w:t>
      </w:r>
    </w:p>
    <w:tbl>
      <w:tblPr>
        <w:tblStyle w:val="TableGrid"/>
        <w:tblW w:w="14742" w:type="dxa"/>
        <w:tblInd w:w="706" w:type="dxa"/>
        <w:tblCellMar>
          <w:top w:w="72" w:type="dxa"/>
          <w:left w:w="103" w:type="dxa"/>
          <w:right w:w="38" w:type="dxa"/>
        </w:tblCellMar>
        <w:tblLook w:val="04A0"/>
      </w:tblPr>
      <w:tblGrid>
        <w:gridCol w:w="851"/>
        <w:gridCol w:w="5669"/>
        <w:gridCol w:w="3119"/>
        <w:gridCol w:w="5103"/>
      </w:tblGrid>
      <w:tr w:rsidR="006530F6" w:rsidRPr="00DC0E9D" w:rsidTr="005378BD">
        <w:trPr>
          <w:trHeight w:val="53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5378BD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ind w:hanging="5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 договоров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Стоимость услуги,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>тыс. руб.</w:t>
            </w:r>
          </w:p>
        </w:tc>
      </w:tr>
      <w:tr w:rsidR="006530F6" w:rsidRPr="00DC0E9D" w:rsidTr="005378BD">
        <w:trPr>
          <w:trHeight w:val="481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530F6" w:rsidRPr="00DC0E9D" w:rsidTr="005378BD">
        <w:trPr>
          <w:trHeight w:val="78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73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850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т.ч. по КОСГУ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123A8C">
      <w:pPr>
        <w:numPr>
          <w:ilvl w:val="1"/>
          <w:numId w:val="6"/>
        </w:numPr>
        <w:spacing w:after="0" w:line="240" w:lineRule="auto"/>
        <w:ind w:left="0" w:hanging="418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Расчет (обоснование) расходов на страхование</w:t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204216" cy="30488"/>
            <wp:effectExtent l="0" t="0" r="0" b="0"/>
            <wp:docPr id="148235" name="Picture 148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5" name="Picture 14823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16" cy="3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4742" w:type="dxa"/>
        <w:tblInd w:w="893" w:type="dxa"/>
        <w:tblCellMar>
          <w:left w:w="326" w:type="dxa"/>
          <w:right w:w="115" w:type="dxa"/>
        </w:tblCellMar>
        <w:tblLook w:val="04A0"/>
      </w:tblPr>
      <w:tblGrid>
        <w:gridCol w:w="851"/>
        <w:gridCol w:w="5386"/>
        <w:gridCol w:w="4678"/>
        <w:gridCol w:w="3827"/>
      </w:tblGrid>
      <w:tr w:rsidR="005378BD" w:rsidRPr="00DC0E9D" w:rsidTr="00123A8C">
        <w:trPr>
          <w:trHeight w:val="61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5378BD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378BD" w:rsidRPr="00DC0E9D" w:rsidRDefault="005378BD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5378BD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  <w:p w:rsidR="005378BD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договоров</w:t>
            </w:r>
          </w:p>
        </w:tc>
        <w:tc>
          <w:tcPr>
            <w:tcW w:w="3827" w:type="dxa"/>
            <w:tcBorders>
              <w:top w:val="nil"/>
              <w:left w:val="single" w:sz="2" w:space="0" w:color="000000"/>
              <w:right w:val="single" w:sz="2" w:space="0" w:color="000000"/>
            </w:tcBorders>
            <w:vAlign w:val="center"/>
          </w:tcPr>
          <w:p w:rsidR="005378BD" w:rsidRPr="00DC0E9D" w:rsidRDefault="005378BD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Стоимость услуги,</w:t>
            </w:r>
          </w:p>
          <w:p w:rsidR="005378BD" w:rsidRPr="00DC0E9D" w:rsidRDefault="00E1504E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="005378BD" w:rsidRPr="00DC0E9D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</w:tr>
      <w:tr w:rsidR="006530F6" w:rsidRPr="00DC0E9D" w:rsidTr="00123A8C">
        <w:tblPrEx>
          <w:tblCellMar>
            <w:top w:w="154" w:type="dxa"/>
            <w:left w:w="115" w:type="dxa"/>
          </w:tblCellMar>
        </w:tblPrEx>
        <w:trPr>
          <w:trHeight w:val="27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</w:tr>
      <w:tr w:rsidR="006530F6" w:rsidRPr="00DC0E9D" w:rsidTr="00123A8C">
        <w:tblPrEx>
          <w:tblCellMar>
            <w:top w:w="154" w:type="dxa"/>
            <w:left w:w="115" w:type="dxa"/>
          </w:tblCellMar>
        </w:tblPrEx>
        <w:trPr>
          <w:trHeight w:val="9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123A8C">
        <w:tblPrEx>
          <w:tblCellMar>
            <w:top w:w="154" w:type="dxa"/>
            <w:left w:w="115" w:type="dxa"/>
          </w:tblCellMar>
        </w:tblPrEx>
        <w:trPr>
          <w:trHeight w:val="258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123A8C">
        <w:tblPrEx>
          <w:tblCellMar>
            <w:top w:w="154" w:type="dxa"/>
            <w:left w:w="115" w:type="dxa"/>
          </w:tblCellMar>
        </w:tblPrEx>
        <w:trPr>
          <w:trHeight w:val="264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5378BD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>т.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ч. по КОСГУ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374CC3">
      <w:pPr>
        <w:spacing w:after="0" w:line="240" w:lineRule="auto"/>
        <w:ind w:hanging="10"/>
        <w:jc w:val="right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6</w:t>
      </w:r>
      <w:r w:rsidR="005378BD" w:rsidRPr="00DC0E9D">
        <w:rPr>
          <w:rFonts w:ascii="PT Astra Serif" w:hAnsi="PT Astra Serif"/>
          <w:sz w:val="24"/>
          <w:szCs w:val="24"/>
        </w:rPr>
        <w:t>.</w:t>
      </w:r>
      <w:r w:rsidRPr="00DC0E9D">
        <w:rPr>
          <w:rFonts w:ascii="PT Astra Serif" w:hAnsi="PT Astra Serif"/>
          <w:sz w:val="24"/>
          <w:szCs w:val="24"/>
        </w:rPr>
        <w:t>9. Расчет (обоснование) расходов на приобретение основных средств, материальных</w:t>
      </w:r>
    </w:p>
    <w:p w:rsidR="006530F6" w:rsidRPr="00DC0E9D" w:rsidRDefault="00D2614F" w:rsidP="00374CC3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lastRenderedPageBreak/>
        <w:t>запасов</w:t>
      </w:r>
    </w:p>
    <w:tbl>
      <w:tblPr>
        <w:tblStyle w:val="TableGrid"/>
        <w:tblW w:w="14600" w:type="dxa"/>
        <w:tblInd w:w="706" w:type="dxa"/>
        <w:tblCellMar>
          <w:top w:w="101" w:type="dxa"/>
          <w:left w:w="141" w:type="dxa"/>
          <w:right w:w="96" w:type="dxa"/>
        </w:tblCellMar>
        <w:tblLook w:val="04A0"/>
      </w:tblPr>
      <w:tblGrid>
        <w:gridCol w:w="851"/>
        <w:gridCol w:w="5386"/>
        <w:gridCol w:w="3084"/>
        <w:gridCol w:w="1646"/>
        <w:gridCol w:w="3633"/>
      </w:tblGrid>
      <w:tr w:rsidR="006530F6" w:rsidRPr="00DC0E9D" w:rsidTr="005378BD">
        <w:trPr>
          <w:trHeight w:val="40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5378BD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="00D2614F" w:rsidRPr="00DC0E9D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="00D2614F" w:rsidRPr="00DC0E9D">
              <w:rPr>
                <w:rFonts w:ascii="PT Astra Serif" w:hAnsi="PT Astra Serif"/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расходов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Количество</w:t>
            </w: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Средняя</w:t>
            </w:r>
          </w:p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стоимость, руб.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firstLine="4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Сумма,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 (гр. 2 х гр. 3)</w:t>
            </w:r>
          </w:p>
        </w:tc>
      </w:tr>
      <w:tr w:rsidR="006530F6" w:rsidRPr="00DC0E9D" w:rsidTr="005378BD">
        <w:trPr>
          <w:trHeight w:val="16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 w:rsidRPr="00DC0E9D">
              <w:rPr>
                <w:rFonts w:ascii="PT Astra Serif" w:hAnsi="PT Astra Serif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5378BD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</w:tr>
      <w:tr w:rsidR="006530F6" w:rsidRPr="00DC0E9D" w:rsidTr="005378BD">
        <w:trPr>
          <w:trHeight w:val="21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277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169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5378BD">
        <w:trPr>
          <w:trHeight w:val="103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Итого:</w:t>
            </w:r>
            <w:r w:rsidR="005378BD" w:rsidRPr="00DC0E9D">
              <w:rPr>
                <w:rFonts w:ascii="PT Astra Serif" w:hAnsi="PT Astra Serif"/>
                <w:sz w:val="24"/>
                <w:szCs w:val="24"/>
              </w:rPr>
              <w:t xml:space="preserve"> в</w:t>
            </w:r>
            <w:r w:rsidRPr="00DC0E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>т.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ч. по КОСГУ</w:t>
            </w:r>
          </w:p>
        </w:tc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3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D2614F" w:rsidP="00374CC3">
      <w:pPr>
        <w:spacing w:after="0" w:line="240" w:lineRule="auto"/>
        <w:ind w:hanging="10"/>
        <w:jc w:val="center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>2. Расчет (обоснование) поступлений</w:t>
      </w:r>
    </w:p>
    <w:tbl>
      <w:tblPr>
        <w:tblStyle w:val="TableGrid"/>
        <w:tblW w:w="14601" w:type="dxa"/>
        <w:tblInd w:w="1546" w:type="dxa"/>
        <w:tblCellMar>
          <w:top w:w="55" w:type="dxa"/>
          <w:left w:w="979" w:type="dxa"/>
          <w:right w:w="115" w:type="dxa"/>
        </w:tblCellMar>
        <w:tblLook w:val="04A0"/>
      </w:tblPr>
      <w:tblGrid>
        <w:gridCol w:w="6237"/>
        <w:gridCol w:w="4678"/>
        <w:gridCol w:w="3686"/>
      </w:tblGrid>
      <w:tr w:rsidR="006530F6" w:rsidRPr="00DC0E9D" w:rsidTr="00123A8C">
        <w:trPr>
          <w:trHeight w:val="215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Наименование поступлений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Расчет или основание плана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ind w:hanging="139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 xml:space="preserve">Сумма в </w:t>
            </w:r>
            <w:r w:rsidR="00E1504E" w:rsidRPr="00DC0E9D">
              <w:rPr>
                <w:rFonts w:ascii="PT Astra Serif" w:hAnsi="PT Astra Serif"/>
                <w:sz w:val="24"/>
                <w:szCs w:val="24"/>
              </w:rPr>
              <w:t xml:space="preserve">тыс. </w:t>
            </w:r>
            <w:r w:rsidRPr="00DC0E9D">
              <w:rPr>
                <w:rFonts w:ascii="PT Astra Serif" w:hAnsi="PT Astra Serif"/>
                <w:sz w:val="24"/>
                <w:szCs w:val="24"/>
              </w:rPr>
              <w:t>руб.</w:t>
            </w:r>
          </w:p>
        </w:tc>
      </w:tr>
      <w:tr w:rsidR="006530F6" w:rsidRPr="00DC0E9D" w:rsidTr="00123A8C">
        <w:trPr>
          <w:trHeight w:val="305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123A8C">
        <w:trPr>
          <w:trHeight w:val="243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530F6" w:rsidRPr="00DC0E9D" w:rsidTr="00123A8C">
        <w:trPr>
          <w:trHeight w:val="201"/>
        </w:trPr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D2614F" w:rsidP="00374CC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C0E9D">
              <w:rPr>
                <w:rFonts w:ascii="PT Astra Serif" w:hAnsi="PT Astra Serif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30F6" w:rsidRPr="00DC0E9D" w:rsidRDefault="006530F6" w:rsidP="00374CC3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6530F6" w:rsidRPr="00DC0E9D" w:rsidRDefault="00551F6C" w:rsidP="00374CC3">
      <w:pPr>
        <w:spacing w:after="0" w:line="240" w:lineRule="auto"/>
        <w:ind w:hanging="10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 xml:space="preserve">       </w:t>
      </w:r>
      <w:r w:rsidR="00D2614F" w:rsidRPr="00DC0E9D">
        <w:rPr>
          <w:rFonts w:ascii="PT Astra Serif" w:hAnsi="PT Astra Serif"/>
          <w:sz w:val="24"/>
          <w:szCs w:val="24"/>
        </w:rPr>
        <w:t>Исполнитель</w:t>
      </w:r>
    </w:p>
    <w:p w:rsidR="006530F6" w:rsidRPr="00DC0E9D" w:rsidRDefault="00D2614F" w:rsidP="00374CC3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3572256" cy="15244"/>
            <wp:effectExtent l="0" t="0" r="0" b="0"/>
            <wp:docPr id="148239" name="Picture 148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39" name="Picture 14823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25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30F6" w:rsidRPr="00DC0E9D" w:rsidRDefault="00D2614F" w:rsidP="00374CC3">
      <w:pPr>
        <w:tabs>
          <w:tab w:val="center" w:pos="2230"/>
          <w:tab w:val="center" w:pos="3992"/>
          <w:tab w:val="center" w:pos="5731"/>
        </w:tabs>
        <w:spacing w:after="0" w:line="240" w:lineRule="auto"/>
        <w:rPr>
          <w:rFonts w:ascii="PT Astra Serif" w:hAnsi="PT Astra Serif"/>
          <w:sz w:val="24"/>
          <w:szCs w:val="24"/>
        </w:rPr>
      </w:pPr>
      <w:r w:rsidRPr="00DC0E9D">
        <w:rPr>
          <w:rFonts w:ascii="PT Astra Serif" w:hAnsi="PT Astra Serif"/>
          <w:sz w:val="24"/>
          <w:szCs w:val="24"/>
        </w:rPr>
        <w:tab/>
        <w:t>(подпись)</w:t>
      </w:r>
      <w:r w:rsidRPr="00DC0E9D">
        <w:rPr>
          <w:rFonts w:ascii="PT Astra Serif" w:hAnsi="PT Astra Serif"/>
          <w:sz w:val="24"/>
          <w:szCs w:val="24"/>
        </w:rPr>
        <w:tab/>
      </w:r>
      <w:r w:rsidRPr="00DC0E9D"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9144" cy="12195"/>
            <wp:effectExtent l="0" t="0" r="0" b="0"/>
            <wp:docPr id="78633" name="Picture 78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33" name="Picture 7863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C0E9D">
        <w:rPr>
          <w:rFonts w:ascii="PT Astra Serif" w:hAnsi="PT Astra Serif"/>
          <w:sz w:val="24"/>
          <w:szCs w:val="24"/>
        </w:rPr>
        <w:tab/>
        <w:t>(расшифровка подписи)</w:t>
      </w:r>
    </w:p>
    <w:sectPr w:rsidR="006530F6" w:rsidRPr="00DC0E9D" w:rsidSect="004D0925">
      <w:pgSz w:w="16834" w:h="11904" w:orient="landscape"/>
      <w:pgMar w:top="845" w:right="816" w:bottom="993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BE9"/>
    <w:multiLevelType w:val="hybridMultilevel"/>
    <w:tmpl w:val="21004C42"/>
    <w:lvl w:ilvl="0" w:tplc="DF4AAE68">
      <w:start w:val="7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A88F31A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39AA1D2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276A9BC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9483E8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267944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62563E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73E9076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1683F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7B1905"/>
    <w:multiLevelType w:val="hybridMultilevel"/>
    <w:tmpl w:val="10E21A80"/>
    <w:lvl w:ilvl="0" w:tplc="E27AFC64">
      <w:start w:val="1"/>
      <w:numFmt w:val="bullet"/>
      <w:lvlText w:val="-"/>
      <w:lvlJc w:val="left"/>
      <w:pPr>
        <w:ind w:left="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42ECE4">
      <w:start w:val="1"/>
      <w:numFmt w:val="bullet"/>
      <w:lvlText w:val="o"/>
      <w:lvlJc w:val="left"/>
      <w:pPr>
        <w:ind w:left="2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AEE68">
      <w:start w:val="1"/>
      <w:numFmt w:val="bullet"/>
      <w:lvlText w:val="▪"/>
      <w:lvlJc w:val="left"/>
      <w:pPr>
        <w:ind w:left="2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2AB784">
      <w:start w:val="1"/>
      <w:numFmt w:val="bullet"/>
      <w:lvlText w:val="•"/>
      <w:lvlJc w:val="left"/>
      <w:pPr>
        <w:ind w:left="3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16A4FC">
      <w:start w:val="1"/>
      <w:numFmt w:val="bullet"/>
      <w:lvlText w:val="o"/>
      <w:lvlJc w:val="left"/>
      <w:pPr>
        <w:ind w:left="4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EE642">
      <w:start w:val="1"/>
      <w:numFmt w:val="bullet"/>
      <w:lvlText w:val="▪"/>
      <w:lvlJc w:val="left"/>
      <w:pPr>
        <w:ind w:left="4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42BD00">
      <w:start w:val="1"/>
      <w:numFmt w:val="bullet"/>
      <w:lvlText w:val="•"/>
      <w:lvlJc w:val="left"/>
      <w:pPr>
        <w:ind w:left="5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A05410">
      <w:start w:val="1"/>
      <w:numFmt w:val="bullet"/>
      <w:lvlText w:val="o"/>
      <w:lvlJc w:val="left"/>
      <w:pPr>
        <w:ind w:left="6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B423CC">
      <w:start w:val="1"/>
      <w:numFmt w:val="bullet"/>
      <w:lvlText w:val="▪"/>
      <w:lvlJc w:val="left"/>
      <w:pPr>
        <w:ind w:left="7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0025C2D"/>
    <w:multiLevelType w:val="hybridMultilevel"/>
    <w:tmpl w:val="EB0A82E4"/>
    <w:lvl w:ilvl="0" w:tplc="D736D028">
      <w:start w:val="1"/>
      <w:numFmt w:val="bullet"/>
      <w:lvlText w:val="o"/>
      <w:lvlJc w:val="left"/>
      <w:pPr>
        <w:ind w:left="283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1" w:tplc="11D0CDE4">
      <w:start w:val="1"/>
      <w:numFmt w:val="bullet"/>
      <w:lvlText w:val="o"/>
      <w:lvlJc w:val="left"/>
      <w:pPr>
        <w:ind w:left="151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2" w:tplc="2CFE8696">
      <w:start w:val="1"/>
      <w:numFmt w:val="bullet"/>
      <w:lvlText w:val="▪"/>
      <w:lvlJc w:val="left"/>
      <w:pPr>
        <w:ind w:left="223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3" w:tplc="AED83EFA">
      <w:start w:val="1"/>
      <w:numFmt w:val="bullet"/>
      <w:lvlText w:val="•"/>
      <w:lvlJc w:val="left"/>
      <w:pPr>
        <w:ind w:left="295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4" w:tplc="8508E500">
      <w:start w:val="1"/>
      <w:numFmt w:val="bullet"/>
      <w:lvlText w:val="o"/>
      <w:lvlJc w:val="left"/>
      <w:pPr>
        <w:ind w:left="367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5" w:tplc="E85A6858">
      <w:start w:val="1"/>
      <w:numFmt w:val="bullet"/>
      <w:lvlText w:val="▪"/>
      <w:lvlJc w:val="left"/>
      <w:pPr>
        <w:ind w:left="439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6" w:tplc="90709B0A">
      <w:start w:val="1"/>
      <w:numFmt w:val="bullet"/>
      <w:lvlText w:val="•"/>
      <w:lvlJc w:val="left"/>
      <w:pPr>
        <w:ind w:left="511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7" w:tplc="490CD328">
      <w:start w:val="1"/>
      <w:numFmt w:val="bullet"/>
      <w:lvlText w:val="o"/>
      <w:lvlJc w:val="left"/>
      <w:pPr>
        <w:ind w:left="583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  <w:lvl w:ilvl="8" w:tplc="53126682">
      <w:start w:val="1"/>
      <w:numFmt w:val="bullet"/>
      <w:lvlText w:val="▪"/>
      <w:lvlJc w:val="left"/>
      <w:pPr>
        <w:ind w:left="6557"/>
      </w:pPr>
      <w:rPr>
        <w:rFonts w:ascii="Microsoft JhengHei" w:eastAsia="Microsoft JhengHei" w:hAnsi="Microsoft JhengHei" w:cs="Microsoft JhengHei"/>
        <w:b w:val="0"/>
        <w:i w:val="0"/>
        <w:strike w:val="0"/>
        <w:dstrike w:val="0"/>
        <w:color w:val="000000"/>
        <w:sz w:val="2"/>
        <w:szCs w:val="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04D10DC"/>
    <w:multiLevelType w:val="multilevel"/>
    <w:tmpl w:val="01101306"/>
    <w:lvl w:ilvl="0">
      <w:start w:val="4"/>
      <w:numFmt w:val="decimal"/>
      <w:lvlText w:val="%1."/>
      <w:lvlJc w:val="left"/>
      <w:pPr>
        <w:ind w:left="1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68106C3"/>
    <w:multiLevelType w:val="multilevel"/>
    <w:tmpl w:val="46D23816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."/>
      <w:lvlJc w:val="left"/>
      <w:pPr>
        <w:ind w:left="2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C30D47"/>
    <w:multiLevelType w:val="hybridMultilevel"/>
    <w:tmpl w:val="FD24D3DE"/>
    <w:lvl w:ilvl="0" w:tplc="7A741790">
      <w:start w:val="1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49DD6">
      <w:start w:val="1"/>
      <w:numFmt w:val="lowerLetter"/>
      <w:lvlText w:val="%2"/>
      <w:lvlJc w:val="left"/>
      <w:pPr>
        <w:ind w:left="1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52105C">
      <w:start w:val="1"/>
      <w:numFmt w:val="lowerRoman"/>
      <w:lvlText w:val="%3"/>
      <w:lvlJc w:val="left"/>
      <w:pPr>
        <w:ind w:left="2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7466FDA">
      <w:start w:val="1"/>
      <w:numFmt w:val="decimal"/>
      <w:lvlText w:val="%4"/>
      <w:lvlJc w:val="left"/>
      <w:pPr>
        <w:ind w:left="3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E61222">
      <w:start w:val="1"/>
      <w:numFmt w:val="lowerLetter"/>
      <w:lvlText w:val="%5"/>
      <w:lvlJc w:val="left"/>
      <w:pPr>
        <w:ind w:left="4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452B0C6">
      <w:start w:val="1"/>
      <w:numFmt w:val="lowerRoman"/>
      <w:lvlText w:val="%6"/>
      <w:lvlJc w:val="left"/>
      <w:pPr>
        <w:ind w:left="4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AAF33C">
      <w:start w:val="1"/>
      <w:numFmt w:val="decimal"/>
      <w:lvlText w:val="%7"/>
      <w:lvlJc w:val="left"/>
      <w:pPr>
        <w:ind w:left="5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2EE160">
      <w:start w:val="1"/>
      <w:numFmt w:val="lowerLetter"/>
      <w:lvlText w:val="%8"/>
      <w:lvlJc w:val="left"/>
      <w:pPr>
        <w:ind w:left="6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A4B26">
      <w:start w:val="1"/>
      <w:numFmt w:val="lowerRoman"/>
      <w:lvlText w:val="%9"/>
      <w:lvlJc w:val="left"/>
      <w:pPr>
        <w:ind w:left="6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361A44"/>
    <w:multiLevelType w:val="hybridMultilevel"/>
    <w:tmpl w:val="9D24FBEA"/>
    <w:lvl w:ilvl="0" w:tplc="CAD298EC">
      <w:start w:val="14"/>
      <w:numFmt w:val="decimal"/>
      <w:lvlText w:val="%1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E2693E">
      <w:start w:val="1"/>
      <w:numFmt w:val="lowerLetter"/>
      <w:lvlText w:val="%2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2EB1F2">
      <w:start w:val="1"/>
      <w:numFmt w:val="lowerRoman"/>
      <w:lvlText w:val="%3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222E2C">
      <w:start w:val="1"/>
      <w:numFmt w:val="decimal"/>
      <w:lvlText w:val="%4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8A751C">
      <w:start w:val="1"/>
      <w:numFmt w:val="lowerLetter"/>
      <w:lvlText w:val="%5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A2ADAC6">
      <w:start w:val="1"/>
      <w:numFmt w:val="lowerRoman"/>
      <w:lvlText w:val="%6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5006DA">
      <w:start w:val="1"/>
      <w:numFmt w:val="decimal"/>
      <w:lvlText w:val="%7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F44610">
      <w:start w:val="1"/>
      <w:numFmt w:val="lowerLetter"/>
      <w:lvlText w:val="%8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ECE7DA">
      <w:start w:val="1"/>
      <w:numFmt w:val="lowerRoman"/>
      <w:lvlText w:val="%9"/>
      <w:lvlJc w:val="left"/>
      <w:pPr>
        <w:ind w:left="7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780B05"/>
    <w:multiLevelType w:val="hybridMultilevel"/>
    <w:tmpl w:val="F6E2FFE8"/>
    <w:lvl w:ilvl="0" w:tplc="367491AE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E37D0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8AA0CE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568BD6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46D38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67896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D484770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10E636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02609E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4317DD"/>
    <w:multiLevelType w:val="hybridMultilevel"/>
    <w:tmpl w:val="3A16D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0F6"/>
    <w:rsid w:val="00004971"/>
    <w:rsid w:val="00032CBD"/>
    <w:rsid w:val="0008482B"/>
    <w:rsid w:val="00123A8C"/>
    <w:rsid w:val="001E1A0D"/>
    <w:rsid w:val="00213BCD"/>
    <w:rsid w:val="00271FCF"/>
    <w:rsid w:val="002849B3"/>
    <w:rsid w:val="002C3FB0"/>
    <w:rsid w:val="00374CC3"/>
    <w:rsid w:val="003B4CCC"/>
    <w:rsid w:val="003C1C9A"/>
    <w:rsid w:val="003E4394"/>
    <w:rsid w:val="0045350E"/>
    <w:rsid w:val="00455EF8"/>
    <w:rsid w:val="004B630B"/>
    <w:rsid w:val="004D0925"/>
    <w:rsid w:val="005378BD"/>
    <w:rsid w:val="00551F6C"/>
    <w:rsid w:val="005773EE"/>
    <w:rsid w:val="006530F6"/>
    <w:rsid w:val="00714D91"/>
    <w:rsid w:val="0075085A"/>
    <w:rsid w:val="00AD1E02"/>
    <w:rsid w:val="00B3298F"/>
    <w:rsid w:val="00B556D0"/>
    <w:rsid w:val="00BD688F"/>
    <w:rsid w:val="00C449B2"/>
    <w:rsid w:val="00CE2961"/>
    <w:rsid w:val="00D258C5"/>
    <w:rsid w:val="00D2614F"/>
    <w:rsid w:val="00DC0E9D"/>
    <w:rsid w:val="00DC1C29"/>
    <w:rsid w:val="00DF47DF"/>
    <w:rsid w:val="00E1504E"/>
    <w:rsid w:val="00E84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02"/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1E0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BD68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3C1C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4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4CC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s://normativ.kontur.ru/document?moduleid=1&amp;documentid=444814" TargetMode="External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yperlink" Target="https://normativ.kontur.ru/document?moduleid=1&amp;documentid=431013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https://normativ.kontur.ru/document?moduleid=1&amp;documentid=370052" TargetMode="External"/><Relationship Id="rId25" Type="http://schemas.openxmlformats.org/officeDocument/2006/relationships/image" Target="media/image13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s://normativ.kontur.ru/document?moduleid=1&amp;documentid=444814" TargetMode="External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s://normativ.kontur.ru/document?moduleid=1&amp;documentid=431013" TargetMode="External"/><Relationship Id="rId28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hyperlink" Target="https://normativ.kontur.ru/document?moduleid=1&amp;documentid=431013" TargetMode="External"/><Relationship Id="rId31" Type="http://schemas.openxmlformats.org/officeDocument/2006/relationships/image" Target="media/image1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normativ.kontur.ru/document?moduleid=1&amp;documentid=431013" TargetMode="External"/><Relationship Id="rId27" Type="http://schemas.openxmlformats.org/officeDocument/2006/relationships/image" Target="media/image15.jpeg"/><Relationship Id="rId30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92B598-45DC-4B5B-BCAB-212568E9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19</Pages>
  <Words>4607</Words>
  <Characters>26261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ТатьЯна</cp:lastModifiedBy>
  <cp:revision>23</cp:revision>
  <cp:lastPrinted>2024-11-06T11:40:00Z</cp:lastPrinted>
  <dcterms:created xsi:type="dcterms:W3CDTF">2024-10-18T13:44:00Z</dcterms:created>
  <dcterms:modified xsi:type="dcterms:W3CDTF">2024-11-06T11:41:00Z</dcterms:modified>
</cp:coreProperties>
</file>