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2271">
      <w:pPr>
        <w:jc w:val="both"/>
        <w:rPr>
          <w:rFonts w:ascii="PT Astra Serif" w:hAnsi="PT Astra Serif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6E750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6B60C474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</w:tc>
      </w:tr>
      <w:tr w14:paraId="64B15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5411E8BF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14:paraId="31FEB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457CB3A3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</w:tc>
      </w:tr>
      <w:tr w14:paraId="0824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2CA159CB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14:paraId="7538F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6E65A910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1802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18117CE"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декабря 2024 г.</w:t>
            </w:r>
          </w:p>
        </w:tc>
        <w:tc>
          <w:tcPr>
            <w:tcW w:w="4785" w:type="dxa"/>
          </w:tcPr>
          <w:p w14:paraId="2183DACB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28-89</w:t>
            </w:r>
          </w:p>
        </w:tc>
      </w:tr>
    </w:tbl>
    <w:p w14:paraId="7FBA4CEC">
      <w:pPr>
        <w:tabs>
          <w:tab w:val="left" w:pos="2844"/>
        </w:tabs>
        <w:spacing w:line="360" w:lineRule="exact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06F8F68">
      <w:pPr>
        <w:jc w:val="center"/>
        <w:rPr>
          <w:rFonts w:hint="default" w:ascii="Times New Roman" w:hAnsi="Times New Roman" w:cs="Times New Roman"/>
          <w:b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iCs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город Богородицк Богородицкого района на уровень муниципального образования Богородицкий района</w:t>
      </w:r>
    </w:p>
    <w:p w14:paraId="0AA4288D">
      <w:pPr>
        <w:shd w:val="clear" w:color="auto" w:fill="FFFFFF"/>
        <w:ind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порядке взаимодействия по осуществлению совместных действий по реализации мероприятий по предоставлению услуг библиотечного обслуживания населения (модернизации библиотек в части комплектования книжных фондов) в рамках реализации государственной программы Тульской области «Развитие культуры и туризма Тульской области», руководствуясь частью 4 статьи 15 Федерального закона от 06.10.2003 № 131-ФЗ «Об  общих принципах организации местного самоуправления  в Российской  Федерации», на основании Устава муниципального образования город Богородицк Богородицкого района, Собрание депутатов  муниципального образования город Богородицк Богородицкого района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РЕШИЛО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302396FF">
      <w:pPr>
        <w:pStyle w:val="1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Передать полномочие по решению </w:t>
      </w:r>
      <w:r>
        <w:rPr>
          <w:rFonts w:hint="default" w:ascii="Times New Roman" w:hAnsi="Times New Roman" w:cs="Times New Roman"/>
          <w:iCs/>
          <w:sz w:val="28"/>
          <w:szCs w:val="28"/>
        </w:rPr>
        <w:t>вопросов местного значения в части организации библиотечного обслуживания населения, комплектование и обеспечение сохранности библиотечных фондов библиотек поселения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касательно мероприятий по модернизации библиотек в части комплектования книжных фондов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муниципального бюджетного учреждения культуры «Городская библиотечная система муниципального образования город Богородицк Богородицкого района» </w:t>
      </w:r>
      <w:r>
        <w:rPr>
          <w:rFonts w:hint="default" w:ascii="Times New Roman" w:hAnsi="Times New Roman" w:cs="Times New Roman"/>
          <w:sz w:val="28"/>
          <w:szCs w:val="28"/>
        </w:rPr>
        <w:t xml:space="preserve">на 2025 год и плановый период 2026 и 2027 годов. </w:t>
      </w:r>
    </w:p>
    <w:p w14:paraId="71EDAC2D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Определить размер межбюджетных трансфертов для обеспечения расходного обязательства в сумме, необходимой для выполнения данного полномочия.</w:t>
      </w:r>
    </w:p>
    <w:p w14:paraId="21474226">
      <w:pPr>
        <w:numPr>
          <w:ilvl w:val="0"/>
          <w:numId w:val="1"/>
        </w:numPr>
        <w:ind w:left="0" w:firstLine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Признать утратившими силу решение Собрания депутатов муниципального образования город Богородицк Богородицкого района: от 14 декабря 2023г. № 18-49 «</w:t>
      </w:r>
      <w:r>
        <w:rPr>
          <w:rFonts w:hint="default" w:ascii="Times New Roman" w:hAnsi="Times New Roman" w:cs="Times New Roman"/>
          <w:iCs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город Богородицк Богородицкого района на уровень муниципального образования Богородицкий района».</w:t>
      </w:r>
    </w:p>
    <w:p w14:paraId="7CE6CF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Решение вступает в силу с 01.01.2025 года и подлежит обнародованию.</w:t>
      </w:r>
    </w:p>
    <w:p w14:paraId="56F705B5">
      <w:pPr>
        <w:pStyle w:val="10"/>
        <w:ind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14:paraId="19C660EF">
      <w:pPr>
        <w:pStyle w:val="10"/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город Богородицк Богородицкого района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>Н.А. Зенкина</w:t>
      </w:r>
    </w:p>
    <w:p w14:paraId="1F11E29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Cs/>
          <w:sz w:val="28"/>
          <w:szCs w:val="28"/>
        </w:rPr>
        <w:t>Дата подписания: 12.12.2024 г.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40B01"/>
    <w:multiLevelType w:val="multilevel"/>
    <w:tmpl w:val="46C40B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4750"/>
    <w:rsid w:val="00030D9E"/>
    <w:rsid w:val="000E24B8"/>
    <w:rsid w:val="00121C7E"/>
    <w:rsid w:val="00205159"/>
    <w:rsid w:val="00326532"/>
    <w:rsid w:val="003468EB"/>
    <w:rsid w:val="00490A21"/>
    <w:rsid w:val="004A03C7"/>
    <w:rsid w:val="004B37F9"/>
    <w:rsid w:val="004C3951"/>
    <w:rsid w:val="004F2183"/>
    <w:rsid w:val="005C1908"/>
    <w:rsid w:val="00634750"/>
    <w:rsid w:val="0076108C"/>
    <w:rsid w:val="007E6942"/>
    <w:rsid w:val="00820F8E"/>
    <w:rsid w:val="008D2522"/>
    <w:rsid w:val="009F20A7"/>
    <w:rsid w:val="00A7218A"/>
    <w:rsid w:val="00AB403F"/>
    <w:rsid w:val="00AC5FD5"/>
    <w:rsid w:val="00B46338"/>
    <w:rsid w:val="00BE12B8"/>
    <w:rsid w:val="00CF2F1E"/>
    <w:rsid w:val="00E56CD3"/>
    <w:rsid w:val="00FD5931"/>
    <w:rsid w:val="52272063"/>
    <w:rsid w:val="6A474A73"/>
    <w:rsid w:val="7E6D0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Plain Text"/>
    <w:basedOn w:val="1"/>
    <w:link w:val="13"/>
    <w:uiPriority w:val="0"/>
    <w:rPr>
      <w:rFonts w:ascii="Courier New" w:hAnsi="Courier New"/>
      <w:sz w:val="20"/>
      <w:szCs w:val="20"/>
    </w:rPr>
  </w:style>
  <w:style w:type="paragraph" w:styleId="7">
    <w:name w:val="Subtitle"/>
    <w:basedOn w:val="1"/>
    <w:next w:val="1"/>
    <w:link w:val="9"/>
    <w:qFormat/>
    <w:uiPriority w:val="0"/>
    <w:pPr>
      <w:spacing w:after="60"/>
      <w:jc w:val="center"/>
      <w:outlineLvl w:val="1"/>
    </w:pPr>
    <w:rPr>
      <w:rFonts w:ascii="Cambria" w:hAnsi="Cambria"/>
    </w:rPr>
  </w:style>
  <w:style w:type="table" w:styleId="8">
    <w:name w:val="Table Grid"/>
    <w:basedOn w:val="3"/>
    <w:uiPriority w:val="59"/>
    <w:pPr>
      <w:spacing w:after="0" w:line="240" w:lineRule="auto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Подзаголовок Знак"/>
    <w:basedOn w:val="2"/>
    <w:link w:val="7"/>
    <w:qFormat/>
    <w:uiPriority w:val="0"/>
    <w:rPr>
      <w:rFonts w:ascii="Cambria" w:hAnsi="Cambria" w:eastAsia="Times New Roman" w:cs="Times New Roman"/>
      <w:sz w:val="24"/>
      <w:szCs w:val="24"/>
      <w:lang w:eastAsia="ru-RU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2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Текст Знак"/>
    <w:basedOn w:val="2"/>
    <w:link w:val="6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341</Words>
  <Characters>1950</Characters>
  <Lines>16</Lines>
  <Paragraphs>4</Paragraphs>
  <TotalTime>0</TotalTime>
  <ScaleCrop>false</ScaleCrop>
  <LinksUpToDate>false</LinksUpToDate>
  <CharactersWithSpaces>2287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2024-12-09T13:28:00Z</dcterms:created>
  <dc:creator>user</dc:creator>
  <cp:lastModifiedBy>WPS_1707200459</cp:lastModifiedBy>
  <cp:lastPrinted>2023-03-29T11:45:00Z</cp:lastPrinted>
  <dcterms:modified xsi:type="dcterms:W3CDTF">2024-12-10T11:11:15Z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7240B53B09574411BE458CED78D93FC5_12</vt:lpwstr>
  </property>
</Properties>
</file>