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74" w:rsidRDefault="00ED2774" w:rsidP="00ED27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ED2774" w:rsidRPr="00DB383B" w:rsidTr="00B00B0C">
        <w:tc>
          <w:tcPr>
            <w:tcW w:w="9570" w:type="dxa"/>
            <w:gridSpan w:val="2"/>
          </w:tcPr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ED2774" w:rsidRPr="00DB383B" w:rsidTr="00B00B0C">
        <w:tc>
          <w:tcPr>
            <w:tcW w:w="9570" w:type="dxa"/>
            <w:gridSpan w:val="2"/>
          </w:tcPr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ED2774" w:rsidRPr="00DB383B" w:rsidTr="00B00B0C">
        <w:tc>
          <w:tcPr>
            <w:tcW w:w="9570" w:type="dxa"/>
            <w:gridSpan w:val="2"/>
          </w:tcPr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74" w:rsidRPr="00DB383B" w:rsidTr="00B00B0C">
        <w:tc>
          <w:tcPr>
            <w:tcW w:w="9570" w:type="dxa"/>
            <w:gridSpan w:val="2"/>
          </w:tcPr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D2774" w:rsidRPr="00DB383B" w:rsidTr="00B00B0C">
        <w:tc>
          <w:tcPr>
            <w:tcW w:w="9570" w:type="dxa"/>
            <w:gridSpan w:val="2"/>
          </w:tcPr>
          <w:p w:rsidR="00ED2774" w:rsidRPr="00DB383B" w:rsidRDefault="00ED2774" w:rsidP="00B00B0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74" w:rsidRPr="00DB383B" w:rsidTr="00B00B0C">
        <w:tc>
          <w:tcPr>
            <w:tcW w:w="4785" w:type="dxa"/>
          </w:tcPr>
          <w:p w:rsidR="00ED2774" w:rsidRPr="00DB383B" w:rsidRDefault="00ED2774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15 марта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ED2774" w:rsidRPr="00DB383B" w:rsidRDefault="00ED2774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83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DB383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54877">
              <w:rPr>
                <w:rFonts w:ascii="Arial" w:hAnsi="Arial" w:cs="Arial"/>
                <w:b/>
                <w:sz w:val="24"/>
                <w:szCs w:val="24"/>
              </w:rPr>
              <w:t>404</w:t>
            </w:r>
          </w:p>
        </w:tc>
      </w:tr>
    </w:tbl>
    <w:p w:rsidR="001B444A" w:rsidRDefault="001B444A"/>
    <w:p w:rsidR="00ED2774" w:rsidRDefault="00ED2774"/>
    <w:p w:rsidR="00ED2774" w:rsidRPr="00ED2774" w:rsidRDefault="00ED2774" w:rsidP="00ED2774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ED2774">
        <w:rPr>
          <w:rFonts w:ascii="Arial" w:hAnsi="Arial" w:cs="Arial"/>
          <w:b/>
          <w:sz w:val="32"/>
          <w:szCs w:val="32"/>
        </w:rPr>
        <w:t>Об утверждении состава Общественного совета муниципального образования Богородицкий район</w:t>
      </w:r>
    </w:p>
    <w:p w:rsidR="00ED2774" w:rsidRDefault="00ED2774" w:rsidP="00ED2774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ED2774" w:rsidRPr="00F36150" w:rsidRDefault="00ED2774" w:rsidP="00ED2774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ED2774" w:rsidRPr="00ED2774" w:rsidRDefault="00ED2774" w:rsidP="00ED2774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D2774">
        <w:rPr>
          <w:rFonts w:ascii="Arial" w:hAnsi="Arial" w:cs="Arial"/>
          <w:sz w:val="24"/>
          <w:szCs w:val="24"/>
        </w:rPr>
        <w:t xml:space="preserve">В соответствии с </w:t>
      </w:r>
      <w:r w:rsidRPr="00ED2774">
        <w:rPr>
          <w:rFonts w:ascii="Arial" w:hAnsi="Arial" w:cs="Arial"/>
          <w:bCs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7" w:history="1">
        <w:r w:rsidRPr="00ED2774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</w:rPr>
          <w:t>Устава</w:t>
        </w:r>
      </w:hyperlink>
      <w:r w:rsidRPr="00ED2774">
        <w:rPr>
          <w:rFonts w:ascii="Arial" w:hAnsi="Arial" w:cs="Arial"/>
          <w:bCs/>
          <w:sz w:val="24"/>
          <w:szCs w:val="24"/>
        </w:rPr>
        <w:t xml:space="preserve"> муниципального образования Богородицкий район Собрание представителей муниципального образования Богородицкий район решило</w:t>
      </w:r>
      <w:r w:rsidRPr="00ED2774">
        <w:rPr>
          <w:rFonts w:ascii="Arial" w:hAnsi="Arial" w:cs="Arial"/>
          <w:sz w:val="24"/>
          <w:szCs w:val="24"/>
        </w:rPr>
        <w:t>:</w:t>
      </w:r>
    </w:p>
    <w:p w:rsidR="00ED2774" w:rsidRPr="00ED2774" w:rsidRDefault="00ED2774" w:rsidP="00ED2774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2774">
        <w:rPr>
          <w:rFonts w:ascii="Arial" w:hAnsi="Arial" w:cs="Arial"/>
          <w:sz w:val="24"/>
          <w:szCs w:val="24"/>
        </w:rPr>
        <w:t>1. Утвердить состав Общественного совета муниципального образования Богородицкий район (приложение).</w:t>
      </w:r>
    </w:p>
    <w:p w:rsidR="00ED2774" w:rsidRPr="00ED2774" w:rsidRDefault="00ED2774" w:rsidP="00ED277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D2774">
        <w:rPr>
          <w:rFonts w:ascii="Arial" w:hAnsi="Arial" w:cs="Arial"/>
          <w:sz w:val="24"/>
          <w:szCs w:val="24"/>
        </w:rPr>
        <w:t>2.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ED2774" w:rsidRPr="00ED2774" w:rsidRDefault="00ED2774" w:rsidP="00ED277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D2774">
        <w:rPr>
          <w:rFonts w:ascii="Arial" w:hAnsi="Arial" w:cs="Arial"/>
          <w:sz w:val="24"/>
          <w:szCs w:val="24"/>
        </w:rPr>
        <w:t>3.    Решение вступает в силу со дня опубликования.</w:t>
      </w:r>
    </w:p>
    <w:p w:rsidR="00ED2774" w:rsidRDefault="00ED2774"/>
    <w:p w:rsidR="00ED2774" w:rsidRDefault="00ED2774"/>
    <w:p w:rsidR="00ED2774" w:rsidRDefault="00ED2774"/>
    <w:p w:rsidR="00ED2774" w:rsidRDefault="00ED2774"/>
    <w:p w:rsidR="00ED2774" w:rsidRDefault="00ED2774"/>
    <w:tbl>
      <w:tblPr>
        <w:tblW w:w="0" w:type="auto"/>
        <w:tblLook w:val="0000"/>
      </w:tblPr>
      <w:tblGrid>
        <w:gridCol w:w="5070"/>
        <w:gridCol w:w="4500"/>
      </w:tblGrid>
      <w:tr w:rsidR="00ED2774" w:rsidRPr="00A95B65" w:rsidTr="00B00B0C">
        <w:tc>
          <w:tcPr>
            <w:tcW w:w="5070" w:type="dxa"/>
          </w:tcPr>
          <w:p w:rsidR="00ED2774" w:rsidRPr="00A95B65" w:rsidRDefault="00ED2774" w:rsidP="00B00B0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ED2774" w:rsidRPr="00A95B65" w:rsidRDefault="00ED2774" w:rsidP="00B00B0C">
            <w:pPr>
              <w:pStyle w:val="a5"/>
              <w:rPr>
                <w:bCs/>
                <w:sz w:val="24"/>
                <w:szCs w:val="24"/>
              </w:rPr>
            </w:pPr>
          </w:p>
          <w:p w:rsidR="00ED2774" w:rsidRPr="00A468BC" w:rsidRDefault="00ED2774" w:rsidP="00B00B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ED2774" w:rsidRPr="00EF5363" w:rsidTr="00B00B0C">
        <w:tc>
          <w:tcPr>
            <w:tcW w:w="5070" w:type="dxa"/>
          </w:tcPr>
          <w:p w:rsidR="00ED2774" w:rsidRPr="00EF5363" w:rsidRDefault="00ED2774" w:rsidP="00B00B0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ED2774" w:rsidRPr="00EF5363" w:rsidRDefault="00ED2774" w:rsidP="00B00B0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ED2774" w:rsidRPr="00EF5363" w:rsidTr="00B00B0C">
        <w:tc>
          <w:tcPr>
            <w:tcW w:w="9570" w:type="dxa"/>
            <w:gridSpan w:val="2"/>
          </w:tcPr>
          <w:p w:rsidR="00ED2774" w:rsidRPr="00EF5363" w:rsidRDefault="00ED2774" w:rsidP="00B00B0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15 марта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ED2774" w:rsidRDefault="00ED2774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p w:rsidR="00AA5853" w:rsidRDefault="00AA5853"/>
    <w:tbl>
      <w:tblPr>
        <w:tblW w:w="0" w:type="auto"/>
        <w:tblInd w:w="108" w:type="dxa"/>
        <w:tblLayout w:type="fixed"/>
        <w:tblLook w:val="0000"/>
      </w:tblPr>
      <w:tblGrid>
        <w:gridCol w:w="4486"/>
        <w:gridCol w:w="4870"/>
      </w:tblGrid>
      <w:tr w:rsidR="00AA5853" w:rsidRPr="00AA5853" w:rsidTr="00B00B0C">
        <w:trPr>
          <w:trHeight w:val="1084"/>
        </w:trPr>
        <w:tc>
          <w:tcPr>
            <w:tcW w:w="4486" w:type="dxa"/>
          </w:tcPr>
          <w:p w:rsidR="00AA5853" w:rsidRPr="00AA5853" w:rsidRDefault="00AA5853" w:rsidP="00B00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853" w:rsidRPr="00AA5853" w:rsidRDefault="00AA5853" w:rsidP="00B00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853" w:rsidRPr="00AA5853" w:rsidRDefault="00AA5853" w:rsidP="00B00B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0" w:type="dxa"/>
          </w:tcPr>
          <w:p w:rsidR="00AA5853" w:rsidRDefault="00AA5853" w:rsidP="00AA5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AA5853">
              <w:rPr>
                <w:rFonts w:ascii="Arial" w:hAnsi="Arial" w:cs="Arial"/>
                <w:sz w:val="24"/>
                <w:szCs w:val="24"/>
              </w:rPr>
              <w:br/>
              <w:t xml:space="preserve">к решению Собрания представителей </w:t>
            </w:r>
          </w:p>
          <w:p w:rsidR="00AA5853" w:rsidRDefault="00AA5853" w:rsidP="00AA5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AA5853">
              <w:rPr>
                <w:rFonts w:ascii="Arial" w:hAnsi="Arial" w:cs="Arial"/>
                <w:sz w:val="24"/>
                <w:szCs w:val="24"/>
              </w:rPr>
              <w:t xml:space="preserve"> Богородицкий район                       </w:t>
            </w:r>
          </w:p>
          <w:p w:rsidR="00AA5853" w:rsidRPr="00AA5853" w:rsidRDefault="00AA5853" w:rsidP="00AA5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15.03.2023 </w:t>
            </w:r>
            <w:r w:rsidRPr="00AA585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56-</w:t>
            </w:r>
            <w:r w:rsidR="0035487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</w:tbl>
    <w:p w:rsidR="00AA5853" w:rsidRPr="00AA5853" w:rsidRDefault="00AA5853" w:rsidP="00AA585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A5853" w:rsidRPr="00AA5853" w:rsidRDefault="00AA5853" w:rsidP="00AA5853">
      <w:pPr>
        <w:pStyle w:val="ConsPlusNormal"/>
        <w:ind w:firstLine="0"/>
        <w:jc w:val="center"/>
        <w:rPr>
          <w:b/>
          <w:sz w:val="26"/>
          <w:szCs w:val="26"/>
        </w:rPr>
      </w:pPr>
      <w:r w:rsidRPr="00AA5853">
        <w:rPr>
          <w:b/>
          <w:sz w:val="26"/>
          <w:szCs w:val="26"/>
        </w:rPr>
        <w:t>СОСТАВ</w:t>
      </w:r>
    </w:p>
    <w:p w:rsidR="00AA5853" w:rsidRPr="00AA5853" w:rsidRDefault="00AA5853" w:rsidP="00AA5853">
      <w:pPr>
        <w:pStyle w:val="ConsPlusNormal"/>
        <w:ind w:firstLine="0"/>
        <w:jc w:val="center"/>
        <w:rPr>
          <w:b/>
          <w:sz w:val="26"/>
          <w:szCs w:val="26"/>
        </w:rPr>
      </w:pPr>
      <w:r w:rsidRPr="00AA5853">
        <w:rPr>
          <w:b/>
          <w:sz w:val="26"/>
          <w:szCs w:val="26"/>
        </w:rPr>
        <w:t xml:space="preserve">Общественного совета муниципального образования </w:t>
      </w:r>
    </w:p>
    <w:p w:rsidR="00AA5853" w:rsidRPr="00AA5853" w:rsidRDefault="00AA5853" w:rsidP="00AA5853">
      <w:pPr>
        <w:pStyle w:val="ConsPlusNormal"/>
        <w:ind w:firstLine="0"/>
        <w:jc w:val="center"/>
        <w:rPr>
          <w:b/>
          <w:sz w:val="26"/>
          <w:szCs w:val="26"/>
        </w:rPr>
      </w:pPr>
      <w:r w:rsidRPr="00AA5853">
        <w:rPr>
          <w:b/>
          <w:sz w:val="26"/>
          <w:szCs w:val="26"/>
        </w:rPr>
        <w:t>Богородицкий район</w:t>
      </w:r>
    </w:p>
    <w:p w:rsidR="00AA5853" w:rsidRPr="00AA5853" w:rsidRDefault="00AA5853" w:rsidP="00AA585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1942"/>
        <w:gridCol w:w="4024"/>
        <w:gridCol w:w="3032"/>
      </w:tblGrid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85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853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853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853">
              <w:rPr>
                <w:rFonts w:ascii="Arial" w:hAnsi="Arial" w:cs="Arial"/>
                <w:b/>
                <w:sz w:val="24"/>
                <w:szCs w:val="24"/>
              </w:rPr>
              <w:t>Общественная организация</w:t>
            </w:r>
          </w:p>
        </w:tc>
      </w:tr>
      <w:tr w:rsidR="00AA5853" w:rsidRPr="00AA5853" w:rsidTr="00AA5853">
        <w:trPr>
          <w:trHeight w:val="910"/>
        </w:trPr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Скоропупов Александр Семенович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Директор МКУК «Городская библиотечная система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 город Богородицк Богородицкого района</w:t>
            </w:r>
            <w:r w:rsidRPr="00AA5853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Воинцева Наталья Николаевна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Акушерка ГУЗ «Богородицкая ЦРБ»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Беловинцева Елена Андреевна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Учитель начальных классов</w:t>
            </w:r>
          </w:p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МОУ СШ № 8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Председатель районной организации Профсоюза работников народного образования и науки РФ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Татаринова Ольга Николаевна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Менеджер ООО Трейлер-Т»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Член правления БРО ООО «Всероссийское общество инвалидов»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Гривас Стефан Мартынович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Благочинный по Богородицкому району, настоятель Свято-Казанского храма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rPr>
          <w:trHeight w:val="1046"/>
        </w:trPr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Жигулина Галина Дмитриевна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ИП «Жигулина Галина Дмитриевна»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Зотов Вячеслав Михайлович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Член Тульского областного объединения участников лик</w:t>
            </w:r>
            <w:r w:rsidRPr="00AA5853">
              <w:rPr>
                <w:rFonts w:ascii="Arial" w:eastAsia="Calibri" w:hAnsi="Arial" w:cs="Arial"/>
                <w:sz w:val="24"/>
                <w:szCs w:val="24"/>
              </w:rPr>
              <w:softHyphen/>
              <w:t>видации последствий аварии на Чернобыльской АЭС «Союз Чернобыль»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Анзонова Наталья Александровна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AA58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 Богородицкого</w:t>
            </w:r>
            <w:r w:rsidRPr="00AA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AA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A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женщин Тульского отделения общероссийской общественной организации «Союз женщин России»</w:t>
            </w:r>
          </w:p>
        </w:tc>
      </w:tr>
      <w:tr w:rsidR="00AA5853" w:rsidRPr="00AA5853" w:rsidTr="00AA5853">
        <w:trPr>
          <w:trHeight w:val="1048"/>
        </w:trPr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Корякин Яков Алексеевич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Администратор</w:t>
            </w:r>
          </w:p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ООО «Вартон»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rPr>
          <w:trHeight w:val="1120"/>
        </w:trPr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Никонорова Любовь Николаевна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Богородицкого городского Совета женщин Тульского отделения общероссийской общественной организации «Союз женщин России»</w:t>
            </w:r>
          </w:p>
        </w:tc>
      </w:tr>
      <w:tr w:rsidR="00AA5853" w:rsidRPr="00AA5853" w:rsidTr="00AA5853">
        <w:trPr>
          <w:trHeight w:val="1026"/>
        </w:trPr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Первышин Евгений Владимирович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Администратор дежурный</w:t>
            </w:r>
          </w:p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ООО «Группа ПОЛИПЛАСТИК»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«Богородицк СТРОНГ»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Смирнов Сергей Михайлович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Наладчик ИЛ</w:t>
            </w:r>
          </w:p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АО «Ресурс»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Председатель общероссийской общественной организации инвалидов Войны «Военная травма»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Ушакова Вера Викторовна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853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</w:t>
            </w:r>
          </w:p>
          <w:p w:rsidR="00AA5853" w:rsidRPr="00AA5853" w:rsidRDefault="00AA5853" w:rsidP="00B00B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58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ГУСОН ТО</w:t>
            </w:r>
          </w:p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color w:val="000000"/>
                <w:sz w:val="24"/>
                <w:szCs w:val="24"/>
              </w:rPr>
              <w:t>"Социально реабилитационный центр для несовершеннолетних Богородицкого района"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696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 xml:space="preserve">Член </w:t>
            </w:r>
            <w:r w:rsidRPr="00AA585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Богородицк</w:t>
            </w:r>
            <w:r w:rsidR="0069638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ого</w:t>
            </w:r>
            <w:r w:rsidRPr="00AA585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городско</w:t>
            </w:r>
            <w:r w:rsidR="0069638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</w:t>
            </w:r>
            <w:r w:rsidRPr="00AA585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Совет</w:t>
            </w:r>
            <w:r w:rsidR="0069638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AA585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женщин Тульского отделения общероссийской общественной организации «Союз женщин России»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Леонова Любовь Анатольевна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Председатель ТОС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Кадушкин Александр Геннадьевич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Заместитель директора МБУК КИТЦ «Спектр»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Помощник координатор общественного гражданско-патриотического движения «Бессмертный полк»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Гензе Иван Карлович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Член Богородицкой общественной организации немецкой национально-культурной автономии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Овсянников Сергей Анатольевич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Заведующий ОМО</w:t>
            </w:r>
          </w:p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ГУЗ «Богородицкая ЦРБ»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AA5853" w:rsidRPr="00AA5853" w:rsidTr="00AA5853">
        <w:tc>
          <w:tcPr>
            <w:tcW w:w="290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Сычёва Валентина Васильевна</w:t>
            </w:r>
          </w:p>
        </w:tc>
        <w:tc>
          <w:tcPr>
            <w:tcW w:w="2112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1594" w:type="pct"/>
            <w:vAlign w:val="center"/>
          </w:tcPr>
          <w:p w:rsidR="00AA5853" w:rsidRPr="00AA5853" w:rsidRDefault="00AA5853" w:rsidP="00B00B0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585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AA5853" w:rsidRDefault="00AA5853"/>
    <w:sectPr w:rsidR="00AA5853" w:rsidSect="003548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03" w:rsidRDefault="009B1F03" w:rsidP="00354877">
      <w:r>
        <w:separator/>
      </w:r>
    </w:p>
  </w:endnote>
  <w:endnote w:type="continuationSeparator" w:id="1">
    <w:p w:rsidR="009B1F03" w:rsidRDefault="009B1F03" w:rsidP="0035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03" w:rsidRDefault="009B1F03" w:rsidP="00354877">
      <w:r>
        <w:separator/>
      </w:r>
    </w:p>
  </w:footnote>
  <w:footnote w:type="continuationSeparator" w:id="1">
    <w:p w:rsidR="009B1F03" w:rsidRDefault="009B1F03" w:rsidP="00354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9358"/>
      <w:docPartObj>
        <w:docPartGallery w:val="Page Numbers (Top of Page)"/>
        <w:docPartUnique/>
      </w:docPartObj>
    </w:sdtPr>
    <w:sdtContent>
      <w:p w:rsidR="00354877" w:rsidRDefault="0035487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4877" w:rsidRDefault="003548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774"/>
    <w:rsid w:val="001B444A"/>
    <w:rsid w:val="00351488"/>
    <w:rsid w:val="00354877"/>
    <w:rsid w:val="005011F7"/>
    <w:rsid w:val="0069638E"/>
    <w:rsid w:val="00964C24"/>
    <w:rsid w:val="009B1F03"/>
    <w:rsid w:val="00AA5853"/>
    <w:rsid w:val="00ED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 (лев. подпись)"/>
    <w:basedOn w:val="a"/>
    <w:next w:val="a"/>
    <w:rsid w:val="00ED2774"/>
    <w:pPr>
      <w:widowControl w:val="0"/>
      <w:overflowPunct/>
    </w:pPr>
    <w:rPr>
      <w:rFonts w:ascii="Arial" w:hAnsi="Arial" w:cs="Arial"/>
      <w:sz w:val="20"/>
    </w:rPr>
  </w:style>
  <w:style w:type="character" w:styleId="a6">
    <w:name w:val="Hyperlink"/>
    <w:uiPriority w:val="99"/>
    <w:rsid w:val="00ED277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A5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585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4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4877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4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487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2023-03-10T08:19:00Z</dcterms:created>
  <dcterms:modified xsi:type="dcterms:W3CDTF">2023-03-14T12:56:00Z</dcterms:modified>
</cp:coreProperties>
</file>