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9D" w:rsidRDefault="00512F9D" w:rsidP="00512F9D">
      <w:pPr>
        <w:spacing w:after="0" w:line="240" w:lineRule="auto"/>
        <w:jc w:val="center"/>
        <w:rPr>
          <w:rFonts w:ascii="Arial" w:hAnsi="Arial" w:cs="Arial"/>
        </w:rPr>
      </w:pPr>
      <w:r>
        <w:rPr>
          <w:rFonts w:ascii="Arial" w:hAnsi="Arial" w:cs="Arial"/>
          <w:noProof/>
          <w:lang w:eastAsia="ru-RU"/>
        </w:rPr>
        <w:drawing>
          <wp:inline distT="0" distB="0" distL="0" distR="0">
            <wp:extent cx="523875" cy="62865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512F9D" w:rsidRDefault="00512F9D" w:rsidP="00512F9D">
      <w:pPr>
        <w:spacing w:after="0" w:line="240" w:lineRule="auto"/>
        <w:jc w:val="cente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512F9D" w:rsidRPr="00584A09" w:rsidTr="00512F9D">
        <w:tc>
          <w:tcPr>
            <w:tcW w:w="9571" w:type="dxa"/>
            <w:gridSpan w:val="2"/>
          </w:tcPr>
          <w:p w:rsidR="00512F9D" w:rsidRPr="00584A09" w:rsidRDefault="00512F9D" w:rsidP="00512F9D">
            <w:pPr>
              <w:spacing w:after="0" w:line="240" w:lineRule="auto"/>
              <w:jc w:val="center"/>
              <w:outlineLvl w:val="0"/>
              <w:rPr>
                <w:rFonts w:ascii="Arial" w:hAnsi="Arial" w:cs="Arial"/>
                <w:b/>
                <w:sz w:val="24"/>
                <w:szCs w:val="24"/>
              </w:rPr>
            </w:pPr>
            <w:r w:rsidRPr="00584A09">
              <w:rPr>
                <w:rFonts w:ascii="Arial" w:hAnsi="Arial" w:cs="Arial"/>
                <w:b/>
                <w:sz w:val="24"/>
                <w:szCs w:val="24"/>
              </w:rPr>
              <w:t xml:space="preserve">Тульская область </w:t>
            </w:r>
          </w:p>
        </w:tc>
      </w:tr>
      <w:tr w:rsidR="00512F9D" w:rsidRPr="00584A09" w:rsidTr="00512F9D">
        <w:tc>
          <w:tcPr>
            <w:tcW w:w="9571" w:type="dxa"/>
            <w:gridSpan w:val="2"/>
          </w:tcPr>
          <w:p w:rsidR="00512F9D" w:rsidRPr="00584A09" w:rsidRDefault="00512F9D" w:rsidP="00512F9D">
            <w:pPr>
              <w:spacing w:after="0" w:line="240" w:lineRule="auto"/>
              <w:jc w:val="center"/>
              <w:outlineLvl w:val="0"/>
              <w:rPr>
                <w:rFonts w:ascii="Arial" w:hAnsi="Arial" w:cs="Arial"/>
                <w:b/>
                <w:sz w:val="24"/>
                <w:szCs w:val="24"/>
              </w:rPr>
            </w:pPr>
            <w:r w:rsidRPr="00584A09">
              <w:rPr>
                <w:rFonts w:ascii="Arial" w:hAnsi="Arial" w:cs="Arial"/>
                <w:b/>
                <w:sz w:val="24"/>
                <w:szCs w:val="24"/>
              </w:rPr>
              <w:t xml:space="preserve">Муниципальное образование Богородицкий район </w:t>
            </w:r>
          </w:p>
        </w:tc>
      </w:tr>
      <w:tr w:rsidR="00512F9D" w:rsidRPr="00584A09" w:rsidTr="00512F9D">
        <w:tc>
          <w:tcPr>
            <w:tcW w:w="9571" w:type="dxa"/>
            <w:gridSpan w:val="2"/>
          </w:tcPr>
          <w:p w:rsidR="00512F9D" w:rsidRPr="00584A09" w:rsidRDefault="00512F9D" w:rsidP="00512F9D">
            <w:pPr>
              <w:spacing w:after="0" w:line="240" w:lineRule="auto"/>
              <w:jc w:val="center"/>
              <w:outlineLvl w:val="0"/>
              <w:rPr>
                <w:rFonts w:ascii="Arial" w:hAnsi="Arial" w:cs="Arial"/>
                <w:b/>
                <w:sz w:val="24"/>
                <w:szCs w:val="24"/>
              </w:rPr>
            </w:pPr>
            <w:r w:rsidRPr="00584A09">
              <w:rPr>
                <w:rFonts w:ascii="Arial" w:hAnsi="Arial" w:cs="Arial"/>
                <w:b/>
                <w:sz w:val="24"/>
                <w:szCs w:val="24"/>
              </w:rPr>
              <w:t>Собрание представителей</w:t>
            </w:r>
          </w:p>
          <w:p w:rsidR="00512F9D" w:rsidRPr="00584A09" w:rsidRDefault="00512F9D" w:rsidP="00512F9D">
            <w:pPr>
              <w:spacing w:after="0" w:line="240" w:lineRule="auto"/>
              <w:jc w:val="center"/>
              <w:outlineLvl w:val="0"/>
              <w:rPr>
                <w:rFonts w:ascii="Arial" w:hAnsi="Arial" w:cs="Arial"/>
                <w:b/>
                <w:sz w:val="24"/>
                <w:szCs w:val="24"/>
              </w:rPr>
            </w:pPr>
          </w:p>
          <w:p w:rsidR="00512F9D" w:rsidRPr="00584A09" w:rsidRDefault="00512F9D" w:rsidP="00512F9D">
            <w:pPr>
              <w:spacing w:after="0" w:line="240" w:lineRule="auto"/>
              <w:jc w:val="center"/>
              <w:outlineLvl w:val="0"/>
              <w:rPr>
                <w:rFonts w:ascii="Arial" w:hAnsi="Arial" w:cs="Arial"/>
                <w:b/>
                <w:sz w:val="24"/>
                <w:szCs w:val="24"/>
              </w:rPr>
            </w:pPr>
          </w:p>
        </w:tc>
      </w:tr>
      <w:tr w:rsidR="00512F9D" w:rsidRPr="00584A09" w:rsidTr="00512F9D">
        <w:tc>
          <w:tcPr>
            <w:tcW w:w="9571" w:type="dxa"/>
            <w:gridSpan w:val="2"/>
          </w:tcPr>
          <w:p w:rsidR="00512F9D" w:rsidRPr="00584A09" w:rsidRDefault="00512F9D" w:rsidP="00512F9D">
            <w:pPr>
              <w:spacing w:after="0" w:line="240" w:lineRule="auto"/>
              <w:jc w:val="center"/>
              <w:outlineLvl w:val="0"/>
              <w:rPr>
                <w:rFonts w:ascii="Arial" w:hAnsi="Arial" w:cs="Arial"/>
                <w:b/>
                <w:sz w:val="24"/>
                <w:szCs w:val="24"/>
              </w:rPr>
            </w:pPr>
            <w:r w:rsidRPr="00584A09">
              <w:rPr>
                <w:rFonts w:ascii="Arial" w:hAnsi="Arial" w:cs="Arial"/>
                <w:b/>
                <w:sz w:val="24"/>
                <w:szCs w:val="24"/>
              </w:rPr>
              <w:t>Решение</w:t>
            </w:r>
          </w:p>
        </w:tc>
      </w:tr>
      <w:tr w:rsidR="00512F9D" w:rsidRPr="00584A09" w:rsidTr="00512F9D">
        <w:tc>
          <w:tcPr>
            <w:tcW w:w="9571" w:type="dxa"/>
            <w:gridSpan w:val="2"/>
          </w:tcPr>
          <w:p w:rsidR="00512F9D" w:rsidRPr="00584A09" w:rsidRDefault="00512F9D" w:rsidP="00512F9D">
            <w:pPr>
              <w:spacing w:after="0" w:line="240" w:lineRule="auto"/>
              <w:jc w:val="center"/>
              <w:outlineLvl w:val="0"/>
              <w:rPr>
                <w:rFonts w:ascii="Arial" w:hAnsi="Arial" w:cs="Arial"/>
                <w:b/>
                <w:sz w:val="24"/>
                <w:szCs w:val="24"/>
              </w:rPr>
            </w:pPr>
          </w:p>
        </w:tc>
      </w:tr>
      <w:tr w:rsidR="00512F9D" w:rsidRPr="00584A09" w:rsidTr="00512F9D">
        <w:tc>
          <w:tcPr>
            <w:tcW w:w="4785" w:type="dxa"/>
          </w:tcPr>
          <w:p w:rsidR="00512F9D" w:rsidRPr="00584A09" w:rsidRDefault="00512F9D" w:rsidP="00512F9D">
            <w:pPr>
              <w:spacing w:after="0" w:line="240" w:lineRule="auto"/>
              <w:jc w:val="center"/>
              <w:rPr>
                <w:rFonts w:ascii="Arial" w:hAnsi="Arial" w:cs="Arial"/>
                <w:b/>
                <w:sz w:val="24"/>
                <w:szCs w:val="24"/>
              </w:rPr>
            </w:pPr>
            <w:r>
              <w:rPr>
                <w:rFonts w:ascii="Arial" w:hAnsi="Arial" w:cs="Arial"/>
                <w:b/>
                <w:sz w:val="24"/>
                <w:szCs w:val="24"/>
              </w:rPr>
              <w:t>о</w:t>
            </w:r>
            <w:r w:rsidRPr="00584A09">
              <w:rPr>
                <w:rFonts w:ascii="Arial" w:hAnsi="Arial" w:cs="Arial"/>
                <w:b/>
                <w:sz w:val="24"/>
                <w:szCs w:val="24"/>
              </w:rPr>
              <w:t>т</w:t>
            </w:r>
            <w:r>
              <w:rPr>
                <w:rFonts w:ascii="Arial" w:hAnsi="Arial" w:cs="Arial"/>
                <w:b/>
                <w:sz w:val="24"/>
                <w:szCs w:val="24"/>
              </w:rPr>
              <w:t xml:space="preserve"> 16 апреля 2025</w:t>
            </w:r>
            <w:r w:rsidRPr="00584A09">
              <w:rPr>
                <w:rFonts w:ascii="Arial" w:hAnsi="Arial" w:cs="Arial"/>
                <w:b/>
                <w:sz w:val="24"/>
                <w:szCs w:val="24"/>
              </w:rPr>
              <w:t xml:space="preserve"> г.</w:t>
            </w:r>
          </w:p>
        </w:tc>
        <w:tc>
          <w:tcPr>
            <w:tcW w:w="4786" w:type="dxa"/>
          </w:tcPr>
          <w:p w:rsidR="00512F9D" w:rsidRPr="00584A09" w:rsidRDefault="00512F9D" w:rsidP="00512F9D">
            <w:pPr>
              <w:spacing w:after="0" w:line="240" w:lineRule="auto"/>
              <w:jc w:val="center"/>
              <w:rPr>
                <w:rFonts w:ascii="Arial" w:hAnsi="Arial" w:cs="Arial"/>
                <w:b/>
                <w:sz w:val="24"/>
                <w:szCs w:val="24"/>
              </w:rPr>
            </w:pPr>
            <w:r w:rsidRPr="00584A09">
              <w:rPr>
                <w:rFonts w:ascii="Arial" w:hAnsi="Arial" w:cs="Arial"/>
                <w:b/>
                <w:sz w:val="24"/>
                <w:szCs w:val="24"/>
              </w:rPr>
              <w:t xml:space="preserve">№ </w:t>
            </w:r>
            <w:r>
              <w:rPr>
                <w:rFonts w:ascii="Arial" w:hAnsi="Arial" w:cs="Arial"/>
                <w:b/>
                <w:sz w:val="24"/>
                <w:szCs w:val="24"/>
              </w:rPr>
              <w:t>25-</w:t>
            </w:r>
            <w:r w:rsidR="0033062E">
              <w:rPr>
                <w:rFonts w:ascii="Arial" w:hAnsi="Arial" w:cs="Arial"/>
                <w:b/>
                <w:sz w:val="24"/>
                <w:szCs w:val="24"/>
              </w:rPr>
              <w:t>135</w:t>
            </w:r>
          </w:p>
        </w:tc>
      </w:tr>
    </w:tbl>
    <w:p w:rsidR="00BB0E84" w:rsidRPr="00512F9D" w:rsidRDefault="00BB0E84" w:rsidP="00F25C6A">
      <w:pPr>
        <w:spacing w:after="0" w:line="240" w:lineRule="auto"/>
        <w:contextualSpacing/>
        <w:jc w:val="both"/>
        <w:rPr>
          <w:rFonts w:ascii="Arial" w:hAnsi="Arial" w:cs="Arial"/>
          <w:b/>
          <w:bCs/>
          <w:sz w:val="24"/>
          <w:szCs w:val="24"/>
        </w:rPr>
      </w:pPr>
    </w:p>
    <w:p w:rsidR="00512F9D" w:rsidRPr="00512F9D" w:rsidRDefault="00512F9D" w:rsidP="00F25C6A">
      <w:pPr>
        <w:spacing w:after="0" w:line="240" w:lineRule="auto"/>
        <w:contextualSpacing/>
        <w:jc w:val="both"/>
        <w:rPr>
          <w:rFonts w:ascii="Arial" w:hAnsi="Arial" w:cs="Arial"/>
          <w:b/>
          <w:bCs/>
          <w:sz w:val="24"/>
          <w:szCs w:val="24"/>
        </w:rPr>
      </w:pPr>
    </w:p>
    <w:p w:rsidR="00512F9D" w:rsidRDefault="00512F9D" w:rsidP="00512F9D">
      <w:pPr>
        <w:spacing w:after="0" w:line="240" w:lineRule="auto"/>
        <w:contextualSpacing/>
        <w:jc w:val="center"/>
        <w:rPr>
          <w:rFonts w:ascii="Arial" w:hAnsi="Arial" w:cs="Arial"/>
          <w:b/>
          <w:bCs/>
          <w:sz w:val="32"/>
          <w:szCs w:val="32"/>
        </w:rPr>
      </w:pPr>
      <w:r>
        <w:rPr>
          <w:rFonts w:ascii="Arial" w:hAnsi="Arial" w:cs="Arial"/>
          <w:b/>
          <w:bCs/>
          <w:sz w:val="32"/>
          <w:szCs w:val="32"/>
        </w:rPr>
        <w:t xml:space="preserve">О внесении изменений в решение Собрания представителей муниципального образования Богородицкий район от 19.10.2021 № 39-261 </w:t>
      </w:r>
    </w:p>
    <w:p w:rsidR="00512F9D" w:rsidRDefault="00512F9D" w:rsidP="00512F9D">
      <w:pPr>
        <w:spacing w:after="0" w:line="240" w:lineRule="auto"/>
        <w:contextualSpacing/>
        <w:jc w:val="center"/>
        <w:rPr>
          <w:rFonts w:ascii="Arial" w:hAnsi="Arial" w:cs="Arial"/>
          <w:b/>
          <w:bCs/>
          <w:sz w:val="32"/>
          <w:szCs w:val="32"/>
        </w:rPr>
      </w:pPr>
      <w:r>
        <w:rPr>
          <w:rFonts w:ascii="Arial" w:hAnsi="Arial" w:cs="Arial"/>
          <w:b/>
          <w:bCs/>
          <w:sz w:val="32"/>
          <w:szCs w:val="32"/>
        </w:rPr>
        <w:t>"Об утверждении Положения о муниципальном жилищном контроле муниципального образования Богородицкий район"</w:t>
      </w:r>
    </w:p>
    <w:p w:rsidR="00512F9D" w:rsidRPr="00512F9D" w:rsidRDefault="00512F9D" w:rsidP="00512F9D">
      <w:pPr>
        <w:spacing w:after="0" w:line="240" w:lineRule="auto"/>
        <w:contextualSpacing/>
        <w:jc w:val="center"/>
        <w:rPr>
          <w:rFonts w:ascii="Arial" w:hAnsi="Arial" w:cs="Arial"/>
          <w:b/>
          <w:bCs/>
          <w:sz w:val="24"/>
          <w:szCs w:val="24"/>
        </w:rPr>
      </w:pPr>
    </w:p>
    <w:p w:rsidR="00512F9D" w:rsidRPr="00512F9D" w:rsidRDefault="00512F9D" w:rsidP="00512F9D">
      <w:pPr>
        <w:spacing w:after="0" w:line="240" w:lineRule="auto"/>
        <w:contextualSpacing/>
        <w:jc w:val="center"/>
        <w:rPr>
          <w:rFonts w:ascii="Arial" w:hAnsi="Arial" w:cs="Arial"/>
          <w:b/>
          <w:bCs/>
          <w:sz w:val="24"/>
          <w:szCs w:val="24"/>
        </w:rPr>
      </w:pPr>
    </w:p>
    <w:p w:rsidR="00B92CDF" w:rsidRPr="00512F9D" w:rsidRDefault="00B92CDF" w:rsidP="00512F9D">
      <w:pPr>
        <w:spacing w:after="0" w:line="240" w:lineRule="auto"/>
        <w:ind w:firstLine="709"/>
        <w:jc w:val="both"/>
        <w:rPr>
          <w:rFonts w:ascii="Arial" w:eastAsia="Times New Roman" w:hAnsi="Arial" w:cs="Arial"/>
          <w:sz w:val="24"/>
          <w:szCs w:val="24"/>
          <w:lang w:eastAsia="ru-RU"/>
        </w:rPr>
      </w:pPr>
      <w:r w:rsidRPr="00512F9D">
        <w:rPr>
          <w:rFonts w:ascii="Arial" w:eastAsia="Times New Roman" w:hAnsi="Arial" w:cs="Arial"/>
          <w:sz w:val="24"/>
          <w:szCs w:val="24"/>
        </w:rPr>
        <w:t xml:space="preserve">В соответствии с </w:t>
      </w:r>
      <w:r w:rsidR="00E75C84" w:rsidRPr="00512F9D">
        <w:rPr>
          <w:rFonts w:ascii="Arial" w:eastAsia="Times New Roman" w:hAnsi="Arial" w:cs="Arial"/>
          <w:sz w:val="24"/>
          <w:szCs w:val="24"/>
        </w:rPr>
        <w:t>Жилищным</w:t>
      </w:r>
      <w:r w:rsidRPr="00512F9D">
        <w:rPr>
          <w:rFonts w:ascii="Arial" w:eastAsia="Times New Roman" w:hAnsi="Arial" w:cs="Arial"/>
          <w:sz w:val="24"/>
          <w:szCs w:val="24"/>
        </w:rPr>
        <w:t xml:space="preserve"> кодексом Российской Федерации, Фед</w:t>
      </w:r>
      <w:r w:rsidR="000161E7" w:rsidRPr="00512F9D">
        <w:rPr>
          <w:rFonts w:ascii="Arial" w:eastAsia="Times New Roman" w:hAnsi="Arial" w:cs="Arial"/>
          <w:sz w:val="24"/>
          <w:szCs w:val="24"/>
        </w:rPr>
        <w:t xml:space="preserve">еральным законом от 06.10.2003 </w:t>
      </w:r>
      <w:r w:rsidRPr="00512F9D">
        <w:rPr>
          <w:rFonts w:ascii="Arial" w:eastAsia="Times New Roman" w:hAnsi="Arial" w:cs="Arial"/>
          <w:sz w:val="24"/>
          <w:szCs w:val="24"/>
        </w:rPr>
        <w:t xml:space="preserve">№ 131-ФЗ «Об общих принципах организации местного самоуправления в Российской Федерации», ст.16 Федерального закона от 31.07.2020 №248-ФЗ "О государственном контроле (надзоре) и муниципальном контроле в Российской Федерации", на основании Устава муниципального образования </w:t>
      </w:r>
      <w:r w:rsidR="00800583" w:rsidRPr="00512F9D">
        <w:rPr>
          <w:rFonts w:ascii="Arial" w:eastAsia="Times New Roman" w:hAnsi="Arial" w:cs="Arial"/>
          <w:sz w:val="24"/>
          <w:szCs w:val="24"/>
        </w:rPr>
        <w:t>Богородицкий</w:t>
      </w:r>
      <w:r w:rsidRPr="00512F9D">
        <w:rPr>
          <w:rFonts w:ascii="Arial" w:eastAsia="Times New Roman" w:hAnsi="Arial" w:cs="Arial"/>
          <w:sz w:val="24"/>
          <w:szCs w:val="24"/>
        </w:rPr>
        <w:t xml:space="preserve"> район, Собрание представителей муниципального образования </w:t>
      </w:r>
      <w:r w:rsidR="00800583" w:rsidRPr="00512F9D">
        <w:rPr>
          <w:rFonts w:ascii="Arial" w:eastAsia="Times New Roman" w:hAnsi="Arial" w:cs="Arial"/>
          <w:sz w:val="24"/>
          <w:szCs w:val="24"/>
        </w:rPr>
        <w:t>Богородицкий</w:t>
      </w:r>
      <w:r w:rsidRPr="00512F9D">
        <w:rPr>
          <w:rFonts w:ascii="Arial" w:eastAsia="Times New Roman" w:hAnsi="Arial" w:cs="Arial"/>
          <w:sz w:val="24"/>
          <w:szCs w:val="24"/>
        </w:rPr>
        <w:t xml:space="preserve"> район РЕШИЛО:</w:t>
      </w:r>
    </w:p>
    <w:p w:rsidR="00B92CDF" w:rsidRPr="00512F9D" w:rsidRDefault="00B92CDF" w:rsidP="00512F9D">
      <w:pPr>
        <w:widowControl w:val="0"/>
        <w:autoSpaceDE w:val="0"/>
        <w:autoSpaceDN w:val="0"/>
        <w:adjustRightInd w:val="0"/>
        <w:spacing w:after="0" w:line="240" w:lineRule="auto"/>
        <w:ind w:firstLine="709"/>
        <w:jc w:val="both"/>
        <w:rPr>
          <w:rFonts w:ascii="Arial" w:eastAsiaTheme="minorEastAsia" w:hAnsi="Arial" w:cs="Arial"/>
          <w:sz w:val="24"/>
          <w:szCs w:val="24"/>
        </w:rPr>
      </w:pPr>
      <w:r w:rsidRPr="00512F9D">
        <w:rPr>
          <w:rFonts w:ascii="Arial" w:eastAsia="Times New Roman" w:hAnsi="Arial" w:cs="Arial"/>
          <w:sz w:val="24"/>
          <w:szCs w:val="24"/>
        </w:rPr>
        <w:t xml:space="preserve">1. Внести изменения в решение Собрания представителей муниципального образования </w:t>
      </w:r>
      <w:r w:rsidR="00800583" w:rsidRPr="00512F9D">
        <w:rPr>
          <w:rFonts w:ascii="Arial" w:eastAsia="Times New Roman" w:hAnsi="Arial" w:cs="Arial"/>
          <w:sz w:val="24"/>
          <w:szCs w:val="24"/>
        </w:rPr>
        <w:t>Богородицкий район от 19.10.2021 №</w:t>
      </w:r>
      <w:r w:rsidR="0033062E">
        <w:rPr>
          <w:rFonts w:ascii="Arial" w:eastAsia="Times New Roman" w:hAnsi="Arial" w:cs="Arial"/>
          <w:sz w:val="24"/>
          <w:szCs w:val="24"/>
        </w:rPr>
        <w:t xml:space="preserve"> </w:t>
      </w:r>
      <w:r w:rsidR="00800583" w:rsidRPr="00512F9D">
        <w:rPr>
          <w:rFonts w:ascii="Arial" w:eastAsia="Times New Roman" w:hAnsi="Arial" w:cs="Arial"/>
          <w:sz w:val="24"/>
          <w:szCs w:val="24"/>
        </w:rPr>
        <w:t>39</w:t>
      </w:r>
      <w:r w:rsidRPr="00512F9D">
        <w:rPr>
          <w:rFonts w:ascii="Arial" w:eastAsia="Times New Roman" w:hAnsi="Arial" w:cs="Arial"/>
          <w:sz w:val="24"/>
          <w:szCs w:val="24"/>
        </w:rPr>
        <w:t>-2</w:t>
      </w:r>
      <w:r w:rsidR="00800583" w:rsidRPr="00512F9D">
        <w:rPr>
          <w:rFonts w:ascii="Arial" w:eastAsia="Times New Roman" w:hAnsi="Arial" w:cs="Arial"/>
          <w:sz w:val="24"/>
          <w:szCs w:val="24"/>
        </w:rPr>
        <w:t>61</w:t>
      </w:r>
      <w:r w:rsidRPr="00512F9D">
        <w:rPr>
          <w:rFonts w:ascii="Arial" w:eastAsia="Times New Roman" w:hAnsi="Arial" w:cs="Arial"/>
          <w:sz w:val="24"/>
          <w:szCs w:val="24"/>
        </w:rPr>
        <w:t xml:space="preserve"> </w:t>
      </w:r>
      <w:r w:rsidRPr="00512F9D">
        <w:rPr>
          <w:rFonts w:ascii="Arial" w:hAnsi="Arial" w:cs="Arial"/>
          <w:sz w:val="24"/>
          <w:szCs w:val="24"/>
        </w:rPr>
        <w:t xml:space="preserve">"Об утверждении Положения об организации и осуществлении муниципального </w:t>
      </w:r>
      <w:r w:rsidR="00E75C84" w:rsidRPr="00512F9D">
        <w:rPr>
          <w:rFonts w:ascii="Arial" w:hAnsi="Arial" w:cs="Arial"/>
          <w:sz w:val="24"/>
          <w:szCs w:val="24"/>
        </w:rPr>
        <w:t>жилищного</w:t>
      </w:r>
      <w:r w:rsidRPr="00512F9D">
        <w:rPr>
          <w:rFonts w:ascii="Arial" w:hAnsi="Arial" w:cs="Arial"/>
          <w:sz w:val="24"/>
          <w:szCs w:val="24"/>
        </w:rPr>
        <w:t xml:space="preserve"> контроля на территории муниц</w:t>
      </w:r>
      <w:r w:rsidR="00800583"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w:t>
      </w:r>
    </w:p>
    <w:p w:rsidR="00B92CDF" w:rsidRPr="00512F9D" w:rsidRDefault="00B92CDF" w:rsidP="00512F9D">
      <w:pPr>
        <w:widowControl w:val="0"/>
        <w:autoSpaceDE w:val="0"/>
        <w:autoSpaceDN w:val="0"/>
        <w:adjustRightInd w:val="0"/>
        <w:spacing w:after="0" w:line="240" w:lineRule="auto"/>
        <w:ind w:firstLine="709"/>
        <w:jc w:val="both"/>
        <w:rPr>
          <w:rFonts w:ascii="Arial" w:eastAsia="Times New Roman" w:hAnsi="Arial" w:cs="Arial"/>
          <w:sz w:val="24"/>
          <w:szCs w:val="24"/>
        </w:rPr>
      </w:pPr>
      <w:r w:rsidRPr="00512F9D">
        <w:rPr>
          <w:rFonts w:ascii="Arial" w:hAnsi="Arial" w:cs="Arial"/>
          <w:sz w:val="24"/>
          <w:szCs w:val="24"/>
        </w:rPr>
        <w:t>1.1. П</w:t>
      </w:r>
      <w:r w:rsidRPr="00512F9D">
        <w:rPr>
          <w:rFonts w:ascii="Arial" w:eastAsia="Times New Roman" w:hAnsi="Arial" w:cs="Arial"/>
          <w:sz w:val="24"/>
          <w:szCs w:val="24"/>
        </w:rPr>
        <w:t xml:space="preserve">оложение об организации и осуществлении муниципального </w:t>
      </w:r>
      <w:r w:rsidR="00E75C84" w:rsidRPr="00512F9D">
        <w:rPr>
          <w:rFonts w:ascii="Arial" w:eastAsia="Times New Roman" w:hAnsi="Arial" w:cs="Arial"/>
          <w:sz w:val="24"/>
          <w:szCs w:val="24"/>
        </w:rPr>
        <w:t>жилищного</w:t>
      </w:r>
      <w:r w:rsidRPr="00512F9D">
        <w:rPr>
          <w:rFonts w:ascii="Arial" w:eastAsia="Times New Roman" w:hAnsi="Arial" w:cs="Arial"/>
          <w:sz w:val="24"/>
          <w:szCs w:val="24"/>
        </w:rPr>
        <w:t xml:space="preserve"> контроля на территории муниципаль</w:t>
      </w:r>
      <w:r w:rsidR="00800583" w:rsidRPr="00512F9D">
        <w:rPr>
          <w:rFonts w:ascii="Arial" w:eastAsia="Times New Roman" w:hAnsi="Arial" w:cs="Arial"/>
          <w:sz w:val="24"/>
          <w:szCs w:val="24"/>
        </w:rPr>
        <w:t>ного образования Богородицкий</w:t>
      </w:r>
      <w:r w:rsidRPr="00512F9D">
        <w:rPr>
          <w:rFonts w:ascii="Arial" w:eastAsia="Times New Roman" w:hAnsi="Arial" w:cs="Arial"/>
          <w:sz w:val="24"/>
          <w:szCs w:val="24"/>
        </w:rPr>
        <w:t xml:space="preserve"> район изложить в новой редакции (приложение).</w:t>
      </w:r>
    </w:p>
    <w:p w:rsidR="009720EB" w:rsidRPr="00512F9D" w:rsidRDefault="00B92CDF" w:rsidP="00512F9D">
      <w:pPr>
        <w:shd w:val="clear" w:color="auto" w:fill="FFFFFF"/>
        <w:spacing w:after="0" w:line="240" w:lineRule="auto"/>
        <w:ind w:firstLine="709"/>
        <w:jc w:val="both"/>
        <w:rPr>
          <w:rFonts w:ascii="Arial" w:hAnsi="Arial" w:cs="Arial"/>
          <w:sz w:val="24"/>
          <w:szCs w:val="24"/>
        </w:rPr>
      </w:pPr>
      <w:r w:rsidRPr="00512F9D">
        <w:rPr>
          <w:rFonts w:ascii="Arial" w:hAnsi="Arial" w:cs="Arial"/>
          <w:sz w:val="24"/>
          <w:szCs w:val="24"/>
        </w:rPr>
        <w:t xml:space="preserve">2. Опубликовать настоящее решение в </w:t>
      </w:r>
      <w:r w:rsidR="00BD384D" w:rsidRPr="00512F9D">
        <w:rPr>
          <w:rFonts w:ascii="Arial" w:hAnsi="Arial" w:cs="Arial"/>
          <w:sz w:val="24"/>
          <w:szCs w:val="24"/>
        </w:rPr>
        <w:t xml:space="preserve">газете «Богородицкие вести» </w:t>
      </w:r>
      <w:r w:rsidRPr="00512F9D">
        <w:rPr>
          <w:rFonts w:ascii="Arial" w:hAnsi="Arial" w:cs="Arial"/>
          <w:sz w:val="24"/>
          <w:szCs w:val="24"/>
        </w:rPr>
        <w:t xml:space="preserve">и разместить на официальном сайте муниципального образования </w:t>
      </w:r>
      <w:r w:rsidR="00BD384D" w:rsidRPr="00512F9D">
        <w:rPr>
          <w:rFonts w:ascii="Arial" w:hAnsi="Arial" w:cs="Arial"/>
          <w:sz w:val="24"/>
          <w:szCs w:val="24"/>
        </w:rPr>
        <w:t>Богородицкий</w:t>
      </w:r>
      <w:r w:rsidRPr="00512F9D">
        <w:rPr>
          <w:rFonts w:ascii="Arial" w:hAnsi="Arial" w:cs="Arial"/>
          <w:sz w:val="24"/>
          <w:szCs w:val="24"/>
        </w:rPr>
        <w:t xml:space="preserve"> район </w:t>
      </w:r>
      <w:hyperlink r:id="rId9" w:tgtFrame="_blank" w:history="1">
        <w:r w:rsidR="009720EB" w:rsidRPr="00512F9D">
          <w:rPr>
            <w:rStyle w:val="ab"/>
            <w:rFonts w:ascii="Arial" w:hAnsi="Arial" w:cs="Arial"/>
            <w:bCs/>
            <w:color w:val="auto"/>
            <w:sz w:val="24"/>
            <w:szCs w:val="24"/>
            <w:u w:val="none"/>
            <w:shd w:val="clear" w:color="auto" w:fill="FFFFFF"/>
          </w:rPr>
          <w:t>bogorodiczkkij-r71.gosweb.gosuslugi.ru</w:t>
        </w:r>
      </w:hyperlink>
    </w:p>
    <w:p w:rsidR="00B92CDF" w:rsidRPr="00512F9D" w:rsidRDefault="00B92CDF" w:rsidP="00512F9D">
      <w:pPr>
        <w:shd w:val="clear" w:color="auto" w:fill="FFFFFF"/>
        <w:spacing w:after="0" w:line="240" w:lineRule="auto"/>
        <w:ind w:firstLine="709"/>
        <w:jc w:val="both"/>
        <w:rPr>
          <w:rFonts w:ascii="Arial" w:hAnsi="Arial" w:cs="Arial"/>
          <w:sz w:val="24"/>
          <w:szCs w:val="24"/>
        </w:rPr>
      </w:pPr>
      <w:r w:rsidRPr="00512F9D">
        <w:rPr>
          <w:rFonts w:ascii="Arial" w:hAnsi="Arial" w:cs="Arial"/>
          <w:sz w:val="24"/>
          <w:szCs w:val="24"/>
        </w:rPr>
        <w:t>3. Настоящее решение вступает в силу со дня его официального опубликования.</w:t>
      </w:r>
      <w:r w:rsidRPr="00512F9D">
        <w:rPr>
          <w:rFonts w:ascii="Arial" w:hAnsi="Arial" w:cs="Arial"/>
          <w:i/>
          <w:sz w:val="24"/>
          <w:szCs w:val="24"/>
        </w:rPr>
        <w:t xml:space="preserve"> </w:t>
      </w:r>
    </w:p>
    <w:p w:rsidR="00C014BC" w:rsidRPr="002561B6" w:rsidRDefault="00C014BC" w:rsidP="00C014BC">
      <w:pPr>
        <w:tabs>
          <w:tab w:val="left" w:pos="4097"/>
        </w:tabs>
        <w:spacing w:after="0" w:line="240" w:lineRule="auto"/>
        <w:rPr>
          <w:i/>
          <w:sz w:val="28"/>
          <w:szCs w:val="28"/>
        </w:rPr>
      </w:pPr>
    </w:p>
    <w:p w:rsidR="00512F9D" w:rsidRDefault="00512F9D" w:rsidP="00C014BC">
      <w:pPr>
        <w:tabs>
          <w:tab w:val="left" w:pos="4097"/>
        </w:tabs>
        <w:spacing w:after="0" w:line="240" w:lineRule="auto"/>
        <w:jc w:val="right"/>
        <w:rPr>
          <w:sz w:val="28"/>
          <w:szCs w:val="28"/>
        </w:rPr>
      </w:pPr>
    </w:p>
    <w:tbl>
      <w:tblPr>
        <w:tblW w:w="0" w:type="auto"/>
        <w:tblLook w:val="0000"/>
      </w:tblPr>
      <w:tblGrid>
        <w:gridCol w:w="5070"/>
        <w:gridCol w:w="4500"/>
      </w:tblGrid>
      <w:tr w:rsidR="00512F9D" w:rsidRPr="00A95B65" w:rsidTr="00B91F42">
        <w:tc>
          <w:tcPr>
            <w:tcW w:w="5070" w:type="dxa"/>
          </w:tcPr>
          <w:p w:rsidR="00512F9D" w:rsidRPr="00A95B65" w:rsidRDefault="00512F9D" w:rsidP="00B91F42">
            <w:pPr>
              <w:pStyle w:val="af"/>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512F9D" w:rsidRPr="00A95B65" w:rsidRDefault="00512F9D" w:rsidP="00B91F42">
            <w:pPr>
              <w:pStyle w:val="af"/>
              <w:rPr>
                <w:bCs/>
                <w:sz w:val="24"/>
                <w:szCs w:val="24"/>
              </w:rPr>
            </w:pPr>
          </w:p>
          <w:p w:rsidR="00512F9D" w:rsidRPr="00A95B65" w:rsidRDefault="00512F9D" w:rsidP="00B91F42">
            <w:pPr>
              <w:pStyle w:val="af"/>
              <w:jc w:val="right"/>
              <w:rPr>
                <w:bCs/>
                <w:sz w:val="24"/>
                <w:szCs w:val="24"/>
              </w:rPr>
            </w:pPr>
            <w:r>
              <w:rPr>
                <w:bCs/>
                <w:sz w:val="24"/>
                <w:szCs w:val="24"/>
              </w:rPr>
              <w:t>Л.М.Терехина</w:t>
            </w:r>
          </w:p>
        </w:tc>
      </w:tr>
      <w:tr w:rsidR="00512F9D" w:rsidRPr="00EF5363" w:rsidTr="00B91F42">
        <w:tc>
          <w:tcPr>
            <w:tcW w:w="5070" w:type="dxa"/>
          </w:tcPr>
          <w:p w:rsidR="00512F9D" w:rsidRPr="00EF5363" w:rsidRDefault="00512F9D" w:rsidP="00B91F42">
            <w:pPr>
              <w:pStyle w:val="af"/>
              <w:rPr>
                <w:b/>
                <w:bCs/>
                <w:sz w:val="24"/>
                <w:szCs w:val="24"/>
              </w:rPr>
            </w:pPr>
          </w:p>
        </w:tc>
        <w:tc>
          <w:tcPr>
            <w:tcW w:w="4500" w:type="dxa"/>
          </w:tcPr>
          <w:p w:rsidR="00512F9D" w:rsidRPr="00EF5363" w:rsidRDefault="00512F9D" w:rsidP="00B91F42">
            <w:pPr>
              <w:pStyle w:val="af"/>
              <w:rPr>
                <w:b/>
                <w:bCs/>
                <w:sz w:val="24"/>
                <w:szCs w:val="24"/>
              </w:rPr>
            </w:pPr>
          </w:p>
        </w:tc>
      </w:tr>
      <w:tr w:rsidR="00512F9D" w:rsidRPr="00EF5363" w:rsidTr="00B91F42">
        <w:tc>
          <w:tcPr>
            <w:tcW w:w="9570" w:type="dxa"/>
            <w:gridSpan w:val="2"/>
          </w:tcPr>
          <w:p w:rsidR="00512F9D" w:rsidRPr="00EF5363" w:rsidRDefault="00512F9D" w:rsidP="00B91F42">
            <w:pPr>
              <w:pStyle w:val="af"/>
              <w:rPr>
                <w:bCs/>
                <w:sz w:val="24"/>
                <w:szCs w:val="24"/>
              </w:rPr>
            </w:pPr>
            <w:r>
              <w:rPr>
                <w:bCs/>
                <w:sz w:val="24"/>
                <w:szCs w:val="24"/>
              </w:rPr>
              <w:t>Дата подписания 16 апреля 2025</w:t>
            </w:r>
            <w:r w:rsidRPr="00EF5363">
              <w:rPr>
                <w:bCs/>
                <w:sz w:val="24"/>
                <w:szCs w:val="24"/>
              </w:rPr>
              <w:t xml:space="preserve"> г.</w:t>
            </w:r>
          </w:p>
        </w:tc>
      </w:tr>
    </w:tbl>
    <w:p w:rsidR="00512F9D" w:rsidRDefault="00512F9D" w:rsidP="00C014BC">
      <w:pPr>
        <w:tabs>
          <w:tab w:val="left" w:pos="4097"/>
        </w:tabs>
        <w:spacing w:after="0" w:line="240" w:lineRule="auto"/>
        <w:jc w:val="right"/>
        <w:rPr>
          <w:sz w:val="28"/>
          <w:szCs w:val="28"/>
        </w:rPr>
      </w:pPr>
    </w:p>
    <w:p w:rsidR="00512F9D" w:rsidRDefault="00512F9D" w:rsidP="00C014BC">
      <w:pPr>
        <w:tabs>
          <w:tab w:val="left" w:pos="4097"/>
        </w:tabs>
        <w:spacing w:after="0" w:line="240" w:lineRule="auto"/>
        <w:jc w:val="right"/>
        <w:rPr>
          <w:sz w:val="28"/>
          <w:szCs w:val="28"/>
        </w:rPr>
      </w:pPr>
    </w:p>
    <w:p w:rsidR="00DF7701" w:rsidRPr="00512F9D" w:rsidRDefault="00416AF3" w:rsidP="00C014BC">
      <w:pPr>
        <w:tabs>
          <w:tab w:val="left" w:pos="4097"/>
        </w:tabs>
        <w:spacing w:after="0" w:line="240" w:lineRule="auto"/>
        <w:jc w:val="right"/>
        <w:rPr>
          <w:rFonts w:ascii="Arial" w:hAnsi="Arial" w:cs="Arial"/>
          <w:sz w:val="24"/>
          <w:szCs w:val="24"/>
        </w:rPr>
      </w:pPr>
      <w:r w:rsidRPr="00512F9D">
        <w:rPr>
          <w:rFonts w:ascii="Arial" w:hAnsi="Arial" w:cs="Arial"/>
          <w:sz w:val="24"/>
          <w:szCs w:val="24"/>
        </w:rPr>
        <w:lastRenderedPageBreak/>
        <w:t xml:space="preserve">Приложение </w:t>
      </w:r>
    </w:p>
    <w:p w:rsidR="006156C6" w:rsidRPr="00512F9D" w:rsidRDefault="00416AF3" w:rsidP="00BB1E78">
      <w:pPr>
        <w:tabs>
          <w:tab w:val="left" w:pos="4097"/>
        </w:tabs>
        <w:spacing w:after="0" w:line="240" w:lineRule="auto"/>
        <w:ind w:firstLine="567"/>
        <w:jc w:val="right"/>
        <w:rPr>
          <w:rFonts w:ascii="Arial" w:hAnsi="Arial" w:cs="Arial"/>
          <w:sz w:val="24"/>
          <w:szCs w:val="24"/>
        </w:rPr>
      </w:pPr>
      <w:r w:rsidRPr="00512F9D">
        <w:rPr>
          <w:rFonts w:ascii="Arial" w:hAnsi="Arial" w:cs="Arial"/>
          <w:sz w:val="24"/>
          <w:szCs w:val="24"/>
        </w:rPr>
        <w:t xml:space="preserve"> к решению</w:t>
      </w:r>
      <w:r w:rsidR="00DF7701" w:rsidRPr="00512F9D">
        <w:rPr>
          <w:rFonts w:ascii="Arial" w:hAnsi="Arial" w:cs="Arial"/>
          <w:sz w:val="24"/>
          <w:szCs w:val="24"/>
        </w:rPr>
        <w:t xml:space="preserve"> </w:t>
      </w:r>
      <w:r w:rsidRPr="00512F9D">
        <w:rPr>
          <w:rFonts w:ascii="Arial" w:hAnsi="Arial" w:cs="Arial"/>
          <w:sz w:val="24"/>
          <w:szCs w:val="24"/>
        </w:rPr>
        <w:t xml:space="preserve">Собрания представителей  </w:t>
      </w:r>
    </w:p>
    <w:p w:rsidR="006156C6" w:rsidRPr="00512F9D" w:rsidRDefault="00416AF3" w:rsidP="00BB1E78">
      <w:pPr>
        <w:tabs>
          <w:tab w:val="left" w:pos="4097"/>
        </w:tabs>
        <w:spacing w:after="0" w:line="240" w:lineRule="auto"/>
        <w:ind w:firstLine="567"/>
        <w:jc w:val="right"/>
        <w:rPr>
          <w:rFonts w:ascii="Arial" w:hAnsi="Arial" w:cs="Arial"/>
          <w:sz w:val="24"/>
          <w:szCs w:val="24"/>
        </w:rPr>
      </w:pPr>
      <w:r w:rsidRPr="00512F9D">
        <w:rPr>
          <w:rFonts w:ascii="Arial" w:hAnsi="Arial" w:cs="Arial"/>
          <w:sz w:val="24"/>
          <w:szCs w:val="24"/>
        </w:rPr>
        <w:t>муниципальног</w:t>
      </w:r>
      <w:r w:rsidR="006156C6" w:rsidRPr="00512F9D">
        <w:rPr>
          <w:rFonts w:ascii="Arial" w:hAnsi="Arial" w:cs="Arial"/>
          <w:sz w:val="24"/>
          <w:szCs w:val="24"/>
        </w:rPr>
        <w:t xml:space="preserve">о </w:t>
      </w:r>
      <w:r w:rsidRPr="00512F9D">
        <w:rPr>
          <w:rFonts w:ascii="Arial" w:hAnsi="Arial" w:cs="Arial"/>
          <w:sz w:val="24"/>
          <w:szCs w:val="24"/>
        </w:rPr>
        <w:t xml:space="preserve">образования </w:t>
      </w:r>
    </w:p>
    <w:p w:rsidR="00416AF3" w:rsidRPr="00512F9D" w:rsidRDefault="00192D2C" w:rsidP="00BB1E78">
      <w:pPr>
        <w:tabs>
          <w:tab w:val="left" w:pos="4097"/>
        </w:tabs>
        <w:spacing w:after="0" w:line="240" w:lineRule="auto"/>
        <w:ind w:firstLine="567"/>
        <w:jc w:val="right"/>
        <w:rPr>
          <w:rFonts w:ascii="Arial" w:hAnsi="Arial" w:cs="Arial"/>
          <w:sz w:val="24"/>
          <w:szCs w:val="24"/>
        </w:rPr>
      </w:pPr>
      <w:r w:rsidRPr="00512F9D">
        <w:rPr>
          <w:rFonts w:ascii="Arial" w:hAnsi="Arial" w:cs="Arial"/>
          <w:sz w:val="24"/>
          <w:szCs w:val="24"/>
        </w:rPr>
        <w:t>Богородицкий</w:t>
      </w:r>
      <w:r w:rsidR="00416AF3" w:rsidRPr="00512F9D">
        <w:rPr>
          <w:rFonts w:ascii="Arial" w:hAnsi="Arial" w:cs="Arial"/>
          <w:sz w:val="24"/>
          <w:szCs w:val="24"/>
        </w:rPr>
        <w:t xml:space="preserve"> район</w:t>
      </w:r>
    </w:p>
    <w:p w:rsidR="00BB1E78" w:rsidRPr="00512F9D" w:rsidRDefault="00416AF3" w:rsidP="00BB1E78">
      <w:pPr>
        <w:pStyle w:val="ConsPlusNormal"/>
        <w:jc w:val="right"/>
        <w:rPr>
          <w:rFonts w:ascii="Arial" w:hAnsi="Arial" w:cs="Arial"/>
          <w:sz w:val="24"/>
          <w:szCs w:val="24"/>
        </w:rPr>
      </w:pPr>
      <w:r w:rsidRPr="00512F9D">
        <w:rPr>
          <w:rFonts w:ascii="Arial" w:hAnsi="Arial" w:cs="Arial"/>
          <w:sz w:val="24"/>
          <w:szCs w:val="24"/>
        </w:rPr>
        <w:t xml:space="preserve">от </w:t>
      </w:r>
      <w:r w:rsidR="001E7D62">
        <w:rPr>
          <w:rFonts w:ascii="Arial" w:hAnsi="Arial" w:cs="Arial"/>
          <w:sz w:val="24"/>
          <w:szCs w:val="24"/>
        </w:rPr>
        <w:t>16.04.2025</w:t>
      </w:r>
      <w:r w:rsidRPr="00512F9D">
        <w:rPr>
          <w:rFonts w:ascii="Arial" w:hAnsi="Arial" w:cs="Arial"/>
          <w:sz w:val="24"/>
          <w:szCs w:val="24"/>
        </w:rPr>
        <w:t xml:space="preserve"> №</w:t>
      </w:r>
      <w:r w:rsidR="00DF7701" w:rsidRPr="00512F9D">
        <w:rPr>
          <w:rFonts w:ascii="Arial" w:hAnsi="Arial" w:cs="Arial"/>
          <w:sz w:val="24"/>
          <w:szCs w:val="24"/>
        </w:rPr>
        <w:t xml:space="preserve"> </w:t>
      </w:r>
      <w:r w:rsidR="001E7D62">
        <w:rPr>
          <w:rFonts w:ascii="Arial" w:hAnsi="Arial" w:cs="Arial"/>
          <w:sz w:val="24"/>
          <w:szCs w:val="24"/>
        </w:rPr>
        <w:t>25-</w:t>
      </w:r>
      <w:r w:rsidR="0033062E">
        <w:rPr>
          <w:rFonts w:ascii="Arial" w:hAnsi="Arial" w:cs="Arial"/>
          <w:sz w:val="24"/>
          <w:szCs w:val="24"/>
        </w:rPr>
        <w:t>135</w:t>
      </w:r>
    </w:p>
    <w:p w:rsidR="00007304" w:rsidRPr="00512F9D" w:rsidRDefault="00007304" w:rsidP="00BB1E78">
      <w:pPr>
        <w:pStyle w:val="ConsPlusNormal"/>
        <w:jc w:val="right"/>
        <w:rPr>
          <w:rFonts w:ascii="Arial" w:hAnsi="Arial" w:cs="Arial"/>
          <w:sz w:val="24"/>
          <w:szCs w:val="24"/>
        </w:rPr>
      </w:pPr>
    </w:p>
    <w:p w:rsidR="00484430" w:rsidRPr="00512F9D" w:rsidRDefault="00484430" w:rsidP="00484430">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Приложение</w:t>
      </w:r>
    </w:p>
    <w:p w:rsidR="00484430" w:rsidRPr="00512F9D" w:rsidRDefault="00484430" w:rsidP="00484430">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к решению Собрания представителей</w:t>
      </w:r>
    </w:p>
    <w:p w:rsidR="00484430" w:rsidRPr="00512F9D" w:rsidRDefault="00484430" w:rsidP="00484430">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муниципального образования </w:t>
      </w:r>
    </w:p>
    <w:p w:rsidR="00484430" w:rsidRPr="00512F9D" w:rsidRDefault="00BB2A84" w:rsidP="00484430">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Богородицкий</w:t>
      </w:r>
      <w:r w:rsidR="00484430" w:rsidRPr="00512F9D">
        <w:rPr>
          <w:rFonts w:ascii="Arial" w:eastAsiaTheme="minorEastAsia" w:hAnsi="Arial" w:cs="Arial"/>
          <w:sz w:val="24"/>
          <w:szCs w:val="24"/>
          <w:lang w:eastAsia="ru-RU"/>
        </w:rPr>
        <w:t xml:space="preserve"> район </w:t>
      </w:r>
    </w:p>
    <w:p w:rsidR="00484430" w:rsidRPr="00512F9D" w:rsidRDefault="00484430" w:rsidP="00484430">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от </w:t>
      </w:r>
      <w:r w:rsidR="00BB2A84" w:rsidRPr="00512F9D">
        <w:rPr>
          <w:rFonts w:ascii="Arial" w:eastAsiaTheme="minorEastAsia" w:hAnsi="Arial" w:cs="Arial"/>
          <w:sz w:val="24"/>
          <w:szCs w:val="24"/>
          <w:lang w:eastAsia="ru-RU"/>
        </w:rPr>
        <w:t>19</w:t>
      </w:r>
      <w:r w:rsidRPr="00512F9D">
        <w:rPr>
          <w:rFonts w:ascii="Arial" w:eastAsiaTheme="minorEastAsia" w:hAnsi="Arial" w:cs="Arial"/>
          <w:sz w:val="24"/>
          <w:szCs w:val="24"/>
          <w:lang w:eastAsia="ru-RU"/>
        </w:rPr>
        <w:t xml:space="preserve">.10.2021 № </w:t>
      </w:r>
      <w:r w:rsidR="00BB2A84" w:rsidRPr="00512F9D">
        <w:rPr>
          <w:rFonts w:ascii="Arial" w:eastAsiaTheme="minorEastAsia" w:hAnsi="Arial" w:cs="Arial"/>
          <w:sz w:val="24"/>
          <w:szCs w:val="24"/>
          <w:lang w:eastAsia="ru-RU"/>
        </w:rPr>
        <w:t>39</w:t>
      </w:r>
      <w:r w:rsidR="0063348C" w:rsidRPr="00512F9D">
        <w:rPr>
          <w:rFonts w:ascii="Arial" w:eastAsiaTheme="minorEastAsia" w:hAnsi="Arial" w:cs="Arial"/>
          <w:sz w:val="24"/>
          <w:szCs w:val="24"/>
          <w:lang w:eastAsia="ru-RU"/>
        </w:rPr>
        <w:t>-2</w:t>
      </w:r>
      <w:r w:rsidR="00BB2A84" w:rsidRPr="00512F9D">
        <w:rPr>
          <w:rFonts w:ascii="Arial" w:eastAsiaTheme="minorEastAsia" w:hAnsi="Arial" w:cs="Arial"/>
          <w:sz w:val="24"/>
          <w:szCs w:val="24"/>
          <w:lang w:eastAsia="ru-RU"/>
        </w:rPr>
        <w:t>61</w:t>
      </w:r>
    </w:p>
    <w:p w:rsidR="001E7D62" w:rsidRDefault="001E7D62" w:rsidP="00B50FE2">
      <w:pPr>
        <w:spacing w:after="1" w:line="220" w:lineRule="atLeast"/>
        <w:ind w:firstLine="540"/>
        <w:jc w:val="center"/>
        <w:rPr>
          <w:rFonts w:ascii="Arial" w:eastAsia="Times New Roman" w:hAnsi="Arial" w:cs="Arial"/>
          <w:b/>
          <w:sz w:val="24"/>
          <w:szCs w:val="24"/>
          <w:lang w:eastAsia="ru-RU"/>
        </w:rPr>
      </w:pPr>
    </w:p>
    <w:p w:rsidR="001E7D62" w:rsidRDefault="001E7D62" w:rsidP="00B50FE2">
      <w:pPr>
        <w:spacing w:after="1" w:line="220" w:lineRule="atLeast"/>
        <w:ind w:firstLine="540"/>
        <w:jc w:val="center"/>
        <w:rPr>
          <w:rFonts w:ascii="Arial" w:eastAsia="Times New Roman" w:hAnsi="Arial" w:cs="Arial"/>
          <w:b/>
          <w:lang w:eastAsia="ru-RU"/>
        </w:rPr>
      </w:pPr>
    </w:p>
    <w:p w:rsidR="00B50FE2" w:rsidRPr="001E7D62" w:rsidRDefault="00B50FE2" w:rsidP="00B50FE2">
      <w:pPr>
        <w:spacing w:after="1" w:line="220" w:lineRule="atLeast"/>
        <w:ind w:firstLine="540"/>
        <w:jc w:val="center"/>
        <w:rPr>
          <w:rFonts w:ascii="Arial" w:eastAsia="Times New Roman" w:hAnsi="Arial" w:cs="Arial"/>
          <w:b/>
          <w:lang w:eastAsia="ru-RU"/>
        </w:rPr>
      </w:pPr>
      <w:r w:rsidRPr="001E7D62">
        <w:rPr>
          <w:rFonts w:ascii="Arial" w:eastAsia="Times New Roman" w:hAnsi="Arial" w:cs="Arial"/>
          <w:b/>
          <w:lang w:eastAsia="ru-RU"/>
        </w:rPr>
        <w:t xml:space="preserve">Положение </w:t>
      </w:r>
    </w:p>
    <w:p w:rsidR="00B50FE2" w:rsidRPr="001E7D62" w:rsidRDefault="00BB2A84" w:rsidP="00B50FE2">
      <w:pPr>
        <w:spacing w:after="1" w:line="220" w:lineRule="atLeast"/>
        <w:ind w:firstLine="540"/>
        <w:jc w:val="center"/>
        <w:rPr>
          <w:rFonts w:ascii="Arial" w:eastAsiaTheme="minorEastAsia" w:hAnsi="Arial" w:cs="Arial"/>
          <w:b/>
          <w:lang w:eastAsia="ru-RU"/>
        </w:rPr>
      </w:pPr>
      <w:r w:rsidRPr="001E7D62">
        <w:rPr>
          <w:rFonts w:ascii="Arial" w:eastAsia="Times New Roman" w:hAnsi="Arial" w:cs="Arial"/>
          <w:b/>
          <w:lang w:eastAsia="ru-RU"/>
        </w:rPr>
        <w:t xml:space="preserve">о </w:t>
      </w:r>
      <w:r w:rsidR="00B50FE2" w:rsidRPr="001E7D62">
        <w:rPr>
          <w:rFonts w:ascii="Arial" w:eastAsia="Times New Roman" w:hAnsi="Arial" w:cs="Arial"/>
          <w:b/>
          <w:lang w:eastAsia="ru-RU"/>
        </w:rPr>
        <w:t>муниципально</w:t>
      </w:r>
      <w:r w:rsidRPr="001E7D62">
        <w:rPr>
          <w:rFonts w:ascii="Arial" w:eastAsia="Times New Roman" w:hAnsi="Arial" w:cs="Arial"/>
          <w:b/>
          <w:lang w:eastAsia="ru-RU"/>
        </w:rPr>
        <w:t>м</w:t>
      </w:r>
      <w:r w:rsidR="00B50FE2" w:rsidRPr="001E7D62">
        <w:rPr>
          <w:rFonts w:ascii="Arial" w:eastAsia="Times New Roman" w:hAnsi="Arial" w:cs="Arial"/>
          <w:b/>
          <w:lang w:eastAsia="ru-RU"/>
        </w:rPr>
        <w:t xml:space="preserve"> жилищно</w:t>
      </w:r>
      <w:r w:rsidRPr="001E7D62">
        <w:rPr>
          <w:rFonts w:ascii="Arial" w:eastAsia="Times New Roman" w:hAnsi="Arial" w:cs="Arial"/>
          <w:b/>
          <w:lang w:eastAsia="ru-RU"/>
        </w:rPr>
        <w:t>м контроле</w:t>
      </w:r>
      <w:r w:rsidR="00B50FE2" w:rsidRPr="001E7D62">
        <w:rPr>
          <w:rFonts w:ascii="Arial" w:eastAsia="Times New Roman" w:hAnsi="Arial" w:cs="Arial"/>
          <w:b/>
          <w:lang w:eastAsia="ru-RU"/>
        </w:rPr>
        <w:t xml:space="preserve"> </w:t>
      </w:r>
      <w:r w:rsidRPr="001E7D62">
        <w:rPr>
          <w:rFonts w:ascii="Arial" w:eastAsia="Times New Roman" w:hAnsi="Arial" w:cs="Arial"/>
          <w:b/>
          <w:lang w:eastAsia="ru-RU"/>
        </w:rPr>
        <w:t>в границах</w:t>
      </w:r>
      <w:r w:rsidR="00B50FE2" w:rsidRPr="001E7D62">
        <w:rPr>
          <w:rFonts w:ascii="Arial" w:eastAsia="Times New Roman" w:hAnsi="Arial" w:cs="Arial"/>
          <w:b/>
          <w:lang w:eastAsia="ru-RU"/>
        </w:rPr>
        <w:t xml:space="preserve"> муниципального образования </w:t>
      </w:r>
      <w:r w:rsidRPr="001E7D62">
        <w:rPr>
          <w:rFonts w:ascii="Arial" w:eastAsia="Times New Roman" w:hAnsi="Arial" w:cs="Arial"/>
          <w:b/>
          <w:lang w:eastAsia="ru-RU"/>
        </w:rPr>
        <w:t>Богородицкий</w:t>
      </w:r>
      <w:r w:rsidR="00B50FE2" w:rsidRPr="001E7D62">
        <w:rPr>
          <w:rFonts w:ascii="Arial" w:eastAsia="Times New Roman" w:hAnsi="Arial" w:cs="Arial"/>
          <w:b/>
          <w:lang w:eastAsia="ru-RU"/>
        </w:rPr>
        <w:t xml:space="preserve"> район</w:t>
      </w:r>
    </w:p>
    <w:p w:rsidR="00B50FE2" w:rsidRPr="00512F9D" w:rsidRDefault="00B50FE2" w:rsidP="00B50FE2">
      <w:pPr>
        <w:spacing w:after="1" w:line="220" w:lineRule="atLeast"/>
        <w:ind w:firstLine="540"/>
        <w:jc w:val="both"/>
        <w:rPr>
          <w:rFonts w:ascii="Arial" w:eastAsiaTheme="minorEastAsia" w:hAnsi="Arial" w:cs="Arial"/>
          <w:sz w:val="24"/>
          <w:szCs w:val="24"/>
          <w:lang w:eastAsia="ru-RU"/>
        </w:rPr>
      </w:pPr>
    </w:p>
    <w:p w:rsidR="00B50FE2" w:rsidRPr="00512F9D" w:rsidRDefault="00B50FE2" w:rsidP="00B50FE2">
      <w:pPr>
        <w:spacing w:after="0" w:line="240" w:lineRule="auto"/>
        <w:ind w:left="567" w:firstLine="794"/>
        <w:contextualSpacing/>
        <w:jc w:val="both"/>
        <w:rPr>
          <w:rFonts w:ascii="Arial" w:eastAsiaTheme="minorEastAsia" w:hAnsi="Arial" w:cs="Arial"/>
          <w:sz w:val="24"/>
          <w:szCs w:val="24"/>
          <w:lang w:eastAsia="ru-RU"/>
        </w:rPr>
      </w:pPr>
    </w:p>
    <w:p w:rsidR="00B50FE2" w:rsidRPr="00512F9D" w:rsidRDefault="00B50FE2" w:rsidP="00B50FE2">
      <w:pPr>
        <w:spacing w:after="0" w:line="240" w:lineRule="auto"/>
        <w:ind w:firstLine="709"/>
        <w:contextualSpacing/>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1. Настоящее Положение устанавливает порядок организации и осуществления муниципального жилищного контроля </w:t>
      </w:r>
      <w:r w:rsidR="00BB2A84" w:rsidRPr="00512F9D">
        <w:rPr>
          <w:rFonts w:ascii="Arial" w:eastAsiaTheme="minorEastAsia" w:hAnsi="Arial" w:cs="Arial"/>
          <w:sz w:val="24"/>
          <w:szCs w:val="24"/>
          <w:lang w:eastAsia="ru-RU"/>
        </w:rPr>
        <w:t xml:space="preserve">в границах </w:t>
      </w:r>
      <w:r w:rsidRPr="00512F9D">
        <w:rPr>
          <w:rFonts w:ascii="Arial" w:eastAsiaTheme="minorEastAsia" w:hAnsi="Arial" w:cs="Arial"/>
          <w:sz w:val="24"/>
          <w:szCs w:val="24"/>
          <w:lang w:eastAsia="ru-RU"/>
        </w:rPr>
        <w:t xml:space="preserve"> муниц</w:t>
      </w:r>
      <w:r w:rsidR="00BB2A84" w:rsidRPr="00512F9D">
        <w:rPr>
          <w:rFonts w:ascii="Arial" w:eastAsiaTheme="minorEastAsia" w:hAnsi="Arial" w:cs="Arial"/>
          <w:sz w:val="24"/>
          <w:szCs w:val="24"/>
          <w:lang w:eastAsia="ru-RU"/>
        </w:rPr>
        <w:t>ипального образования Богородицкий</w:t>
      </w:r>
      <w:r w:rsidRPr="00512F9D">
        <w:rPr>
          <w:rFonts w:ascii="Arial" w:eastAsiaTheme="minorEastAsia" w:hAnsi="Arial" w:cs="Arial"/>
          <w:sz w:val="24"/>
          <w:szCs w:val="24"/>
          <w:lang w:eastAsia="ru-RU"/>
        </w:rPr>
        <w:t xml:space="preserve"> район.</w:t>
      </w:r>
    </w:p>
    <w:p w:rsidR="00B50FE2" w:rsidRPr="00512F9D" w:rsidRDefault="00B50FE2" w:rsidP="00B50FE2">
      <w:pPr>
        <w:spacing w:after="0" w:line="240" w:lineRule="auto"/>
        <w:ind w:firstLine="709"/>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2. Муниципальный жилищный контроль на территории муниц</w:t>
      </w:r>
      <w:r w:rsidR="00BB2A84" w:rsidRPr="00512F9D">
        <w:rPr>
          <w:rFonts w:ascii="Arial" w:eastAsiaTheme="minorEastAsia" w:hAnsi="Arial" w:cs="Arial"/>
          <w:sz w:val="24"/>
          <w:szCs w:val="24"/>
          <w:lang w:eastAsia="ru-RU"/>
        </w:rPr>
        <w:t>ипального образования Богородицкий</w:t>
      </w:r>
      <w:r w:rsidRPr="00512F9D">
        <w:rPr>
          <w:rFonts w:ascii="Arial" w:eastAsiaTheme="minorEastAsia" w:hAnsi="Arial" w:cs="Arial"/>
          <w:sz w:val="24"/>
          <w:szCs w:val="24"/>
          <w:lang w:eastAsia="ru-RU"/>
        </w:rPr>
        <w:t xml:space="preserve"> район осуществляет администрация муниц</w:t>
      </w:r>
      <w:r w:rsidR="00BB2A84" w:rsidRPr="00512F9D">
        <w:rPr>
          <w:rFonts w:ascii="Arial" w:eastAsiaTheme="minorEastAsia" w:hAnsi="Arial" w:cs="Arial"/>
          <w:sz w:val="24"/>
          <w:szCs w:val="24"/>
          <w:lang w:eastAsia="ru-RU"/>
        </w:rPr>
        <w:t>ипального образования Богородицкий</w:t>
      </w:r>
      <w:r w:rsidRPr="00512F9D">
        <w:rPr>
          <w:rFonts w:ascii="Arial" w:eastAsiaTheme="minorEastAsia" w:hAnsi="Arial" w:cs="Arial"/>
          <w:sz w:val="24"/>
          <w:szCs w:val="24"/>
          <w:lang w:eastAsia="ru-RU"/>
        </w:rPr>
        <w:t xml:space="preserve"> район (</w:t>
      </w:r>
      <w:r w:rsidR="00BB2A84" w:rsidRPr="00512F9D">
        <w:rPr>
          <w:rFonts w:ascii="Arial" w:eastAsiaTheme="minorEastAsia" w:hAnsi="Arial" w:cs="Arial"/>
          <w:sz w:val="24"/>
          <w:szCs w:val="24"/>
          <w:lang w:eastAsia="ru-RU"/>
        </w:rPr>
        <w:t>в границах</w:t>
      </w:r>
      <w:r w:rsidRPr="00512F9D">
        <w:rPr>
          <w:rFonts w:ascii="Arial" w:eastAsiaTheme="minorEastAsia" w:hAnsi="Arial" w:cs="Arial"/>
          <w:sz w:val="24"/>
          <w:szCs w:val="24"/>
          <w:lang w:eastAsia="ru-RU"/>
        </w:rPr>
        <w:t xml:space="preserve"> муниципального</w:t>
      </w:r>
      <w:r w:rsidR="00BB2A84" w:rsidRPr="00512F9D">
        <w:rPr>
          <w:rFonts w:ascii="Arial" w:eastAsiaTheme="minorEastAsia" w:hAnsi="Arial" w:cs="Arial"/>
          <w:sz w:val="24"/>
          <w:szCs w:val="24"/>
          <w:lang w:eastAsia="ru-RU"/>
        </w:rPr>
        <w:t xml:space="preserve"> образования</w:t>
      </w:r>
      <w:r w:rsidRPr="00512F9D">
        <w:rPr>
          <w:rFonts w:ascii="Arial" w:eastAsiaTheme="minorEastAsia" w:hAnsi="Arial" w:cs="Arial"/>
          <w:sz w:val="24"/>
          <w:szCs w:val="24"/>
          <w:lang w:eastAsia="ru-RU"/>
        </w:rPr>
        <w:t xml:space="preserve">). </w:t>
      </w:r>
    </w:p>
    <w:p w:rsidR="00B50FE2" w:rsidRPr="00512F9D" w:rsidRDefault="00B50FE2"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3. От имени администрации муниципального образования </w:t>
      </w:r>
      <w:r w:rsidR="00BB2A84" w:rsidRPr="00512F9D">
        <w:rPr>
          <w:rFonts w:ascii="Arial" w:eastAsiaTheme="minorEastAsia" w:hAnsi="Arial" w:cs="Arial"/>
          <w:sz w:val="24"/>
          <w:szCs w:val="24"/>
          <w:lang w:eastAsia="ru-RU"/>
        </w:rPr>
        <w:t>Богородицкий</w:t>
      </w:r>
      <w:r w:rsidRPr="00512F9D">
        <w:rPr>
          <w:rFonts w:ascii="Arial" w:eastAsiaTheme="minorEastAsia" w:hAnsi="Arial" w:cs="Arial"/>
          <w:sz w:val="24"/>
          <w:szCs w:val="24"/>
          <w:lang w:eastAsia="ru-RU"/>
        </w:rPr>
        <w:t xml:space="preserve"> район муниципальный жилищный контроль вправе осуществлять: глава администрации муниц</w:t>
      </w:r>
      <w:r w:rsidR="00BB2A84" w:rsidRPr="00512F9D">
        <w:rPr>
          <w:rFonts w:ascii="Arial" w:eastAsiaTheme="minorEastAsia" w:hAnsi="Arial" w:cs="Arial"/>
          <w:sz w:val="24"/>
          <w:szCs w:val="24"/>
          <w:lang w:eastAsia="ru-RU"/>
        </w:rPr>
        <w:t>ипального образования Богородицкий</w:t>
      </w:r>
      <w:r w:rsidRPr="00512F9D">
        <w:rPr>
          <w:rFonts w:ascii="Arial" w:eastAsiaTheme="minorEastAsia" w:hAnsi="Arial" w:cs="Arial"/>
          <w:sz w:val="24"/>
          <w:szCs w:val="24"/>
          <w:lang w:eastAsia="ru-RU"/>
        </w:rPr>
        <w:t xml:space="preserve"> район, заместитель главы администрации, сотрудники </w:t>
      </w:r>
      <w:r w:rsidR="00BB2A84" w:rsidRPr="00512F9D">
        <w:rPr>
          <w:rFonts w:ascii="Arial" w:eastAsiaTheme="minorEastAsia" w:hAnsi="Arial" w:cs="Arial"/>
          <w:sz w:val="24"/>
          <w:szCs w:val="24"/>
          <w:lang w:eastAsia="ru-RU"/>
        </w:rPr>
        <w:t>сектора</w:t>
      </w:r>
      <w:r w:rsidRPr="00512F9D">
        <w:rPr>
          <w:rFonts w:ascii="Arial" w:eastAsiaTheme="minorEastAsia" w:hAnsi="Arial" w:cs="Arial"/>
          <w:sz w:val="24"/>
          <w:szCs w:val="24"/>
          <w:lang w:eastAsia="ru-RU"/>
        </w:rPr>
        <w:t xml:space="preserve"> муниципальног</w:t>
      </w:r>
      <w:r w:rsidR="00BB2A84" w:rsidRPr="00512F9D">
        <w:rPr>
          <w:rFonts w:ascii="Arial" w:eastAsiaTheme="minorEastAsia" w:hAnsi="Arial" w:cs="Arial"/>
          <w:sz w:val="24"/>
          <w:szCs w:val="24"/>
          <w:lang w:eastAsia="ru-RU"/>
        </w:rPr>
        <w:t>о</w:t>
      </w:r>
      <w:r w:rsidRPr="00512F9D">
        <w:rPr>
          <w:rFonts w:ascii="Arial" w:eastAsiaTheme="minorEastAsia" w:hAnsi="Arial" w:cs="Arial"/>
          <w:sz w:val="24"/>
          <w:szCs w:val="24"/>
          <w:lang w:eastAsia="ru-RU"/>
        </w:rPr>
        <w:t xml:space="preserve"> контроля администрации муниц</w:t>
      </w:r>
      <w:r w:rsidR="00BB2A84" w:rsidRPr="00512F9D">
        <w:rPr>
          <w:rFonts w:ascii="Arial" w:eastAsiaTheme="minorEastAsia" w:hAnsi="Arial" w:cs="Arial"/>
          <w:sz w:val="24"/>
          <w:szCs w:val="24"/>
          <w:lang w:eastAsia="ru-RU"/>
        </w:rPr>
        <w:t>ипального образования Богородицкий район (специалисты</w:t>
      </w:r>
      <w:r w:rsidRPr="00512F9D">
        <w:rPr>
          <w:rFonts w:ascii="Arial" w:eastAsiaTheme="minorEastAsia" w:hAnsi="Arial" w:cs="Arial"/>
          <w:sz w:val="24"/>
          <w:szCs w:val="24"/>
          <w:lang w:eastAsia="ru-RU"/>
        </w:rPr>
        <w:t>). Указанные должностные лица имеют права, обязанности, обладают полномочиями, указанными в Федеральном законе от 31.07.2020 №248-ФЗ "О госу</w:t>
      </w:r>
      <w:r w:rsidR="00BB2A84" w:rsidRPr="00512F9D">
        <w:rPr>
          <w:rFonts w:ascii="Arial" w:eastAsiaTheme="minorEastAsia" w:hAnsi="Arial" w:cs="Arial"/>
          <w:sz w:val="24"/>
          <w:szCs w:val="24"/>
          <w:lang w:eastAsia="ru-RU"/>
        </w:rPr>
        <w:t xml:space="preserve">дарственном контроле (надзоре) </w:t>
      </w:r>
      <w:r w:rsidRPr="00512F9D">
        <w:rPr>
          <w:rFonts w:ascii="Arial" w:eastAsiaTheme="minorEastAsia" w:hAnsi="Arial" w:cs="Arial"/>
          <w:sz w:val="24"/>
          <w:szCs w:val="24"/>
          <w:lang w:eastAsia="ru-RU"/>
        </w:rPr>
        <w:t>и муниципальном контроле в Российской Федерации" (далее</w:t>
      </w:r>
      <w:r w:rsidR="004C5E9A" w:rsidRPr="00512F9D">
        <w:rPr>
          <w:rFonts w:ascii="Arial" w:eastAsiaTheme="minorEastAsia" w:hAnsi="Arial" w:cs="Arial"/>
          <w:sz w:val="24"/>
          <w:szCs w:val="24"/>
          <w:lang w:eastAsia="ru-RU"/>
        </w:rPr>
        <w:t xml:space="preserve"> </w:t>
      </w:r>
      <w:r w:rsidRPr="00512F9D">
        <w:rPr>
          <w:rFonts w:ascii="Arial" w:eastAsiaTheme="minorEastAsia" w:hAnsi="Arial" w:cs="Arial"/>
          <w:sz w:val="24"/>
          <w:szCs w:val="24"/>
          <w:lang w:eastAsia="ru-RU"/>
        </w:rPr>
        <w:t>- ФЗ №248-ФЗ).</w:t>
      </w:r>
    </w:p>
    <w:p w:rsidR="00C52874" w:rsidRPr="00512F9D" w:rsidRDefault="00B50FE2" w:rsidP="00C52874">
      <w:pPr>
        <w:spacing w:after="0" w:line="288" w:lineRule="atLeast"/>
        <w:ind w:firstLine="709"/>
        <w:jc w:val="both"/>
        <w:rPr>
          <w:rFonts w:ascii="Arial" w:hAnsi="Arial" w:cs="Arial"/>
          <w:sz w:val="24"/>
          <w:szCs w:val="24"/>
          <w:lang w:eastAsia="ru-RU"/>
        </w:rPr>
      </w:pPr>
      <w:r w:rsidRPr="00512F9D">
        <w:rPr>
          <w:rFonts w:ascii="Arial" w:eastAsiaTheme="minorEastAsia" w:hAnsi="Arial" w:cs="Arial"/>
          <w:sz w:val="24"/>
          <w:szCs w:val="24"/>
          <w:lang w:eastAsia="ru-RU"/>
        </w:rPr>
        <w:t xml:space="preserve"> </w:t>
      </w:r>
      <w:r w:rsidR="00C52874" w:rsidRPr="00512F9D">
        <w:rPr>
          <w:rFonts w:ascii="Arial" w:eastAsia="Times New Roman" w:hAnsi="Arial" w:cs="Arial"/>
          <w:sz w:val="24"/>
          <w:szCs w:val="24"/>
          <w:lang w:eastAsia="ru-RU"/>
        </w:rPr>
        <w:t>4. Муниципальный контроль осуществляется на основе управления рисками причинения вреда (ущерба) охраняемым законом ценностям. Д</w:t>
      </w:r>
      <w:r w:rsidR="00C52874" w:rsidRPr="00512F9D">
        <w:rPr>
          <w:rFonts w:ascii="Arial" w:hAnsi="Arial" w:cs="Arial"/>
          <w:sz w:val="24"/>
          <w:szCs w:val="24"/>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C52874" w:rsidRPr="00512F9D" w:rsidRDefault="00C52874" w:rsidP="00C52874">
      <w:pPr>
        <w:spacing w:after="0" w:line="288" w:lineRule="atLeast"/>
        <w:ind w:firstLine="709"/>
        <w:jc w:val="both"/>
        <w:rPr>
          <w:rFonts w:ascii="Arial" w:eastAsia="Times New Roman" w:hAnsi="Arial" w:cs="Arial"/>
          <w:sz w:val="24"/>
          <w:szCs w:val="24"/>
          <w:lang w:eastAsia="ru-RU"/>
        </w:rPr>
      </w:pPr>
      <w:r w:rsidRPr="00512F9D">
        <w:rPr>
          <w:rFonts w:ascii="Arial" w:eastAsia="Times New Roman" w:hAnsi="Arial" w:cs="Arial"/>
          <w:sz w:val="24"/>
          <w:szCs w:val="24"/>
          <w:lang w:eastAsia="ru-RU"/>
        </w:rPr>
        <w:t xml:space="preserve">4.1 Отнесение органом муниципального контроля </w:t>
      </w:r>
      <w:r w:rsidR="00C4665E" w:rsidRPr="00512F9D">
        <w:rPr>
          <w:rFonts w:ascii="Arial" w:eastAsia="Times New Roman" w:hAnsi="Arial" w:cs="Arial"/>
          <w:sz w:val="24"/>
          <w:szCs w:val="24"/>
          <w:lang w:eastAsia="ru-RU"/>
        </w:rPr>
        <w:t>объектов контроля</w:t>
      </w:r>
      <w:r w:rsidRPr="00512F9D">
        <w:rPr>
          <w:rFonts w:ascii="Arial" w:eastAsia="Times New Roman" w:hAnsi="Arial" w:cs="Arial"/>
          <w:sz w:val="24"/>
          <w:szCs w:val="24"/>
          <w:lang w:eastAsia="ru-RU"/>
        </w:rPr>
        <w:t xml:space="preserve">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w:t>
      </w:r>
      <w:r w:rsidR="006C6C0A" w:rsidRPr="00512F9D">
        <w:rPr>
          <w:rFonts w:ascii="Arial" w:eastAsia="Times New Roman" w:hAnsi="Arial" w:cs="Arial"/>
          <w:sz w:val="24"/>
          <w:szCs w:val="24"/>
          <w:lang w:eastAsia="ru-RU"/>
        </w:rPr>
        <w:t>объектов контроля</w:t>
      </w:r>
      <w:r w:rsidRPr="00512F9D">
        <w:rPr>
          <w:rFonts w:ascii="Arial" w:eastAsia="Times New Roman" w:hAnsi="Arial" w:cs="Arial"/>
          <w:sz w:val="24"/>
          <w:szCs w:val="24"/>
          <w:lang w:eastAsia="ru-RU"/>
        </w:rPr>
        <w:t xml:space="preserve"> к определенной категории риска согласно приложению №3.</w:t>
      </w:r>
    </w:p>
    <w:p w:rsidR="00C52874" w:rsidRPr="00512F9D" w:rsidRDefault="00C52874" w:rsidP="004A2E39">
      <w:pPr>
        <w:spacing w:after="0" w:line="288" w:lineRule="atLeast"/>
        <w:ind w:firstLine="709"/>
        <w:jc w:val="both"/>
        <w:rPr>
          <w:rFonts w:ascii="Arial" w:hAnsi="Arial" w:cs="Arial"/>
          <w:sz w:val="24"/>
          <w:szCs w:val="24"/>
        </w:rPr>
      </w:pPr>
      <w:r w:rsidRPr="00512F9D">
        <w:rPr>
          <w:rFonts w:ascii="Arial" w:eastAsia="Times New Roman" w:hAnsi="Arial" w:cs="Arial"/>
          <w:sz w:val="24"/>
          <w:szCs w:val="24"/>
          <w:lang w:eastAsia="ru-RU"/>
        </w:rPr>
        <w:t>4.2. О</w:t>
      </w:r>
      <w:r w:rsidRPr="00512F9D">
        <w:rPr>
          <w:rFonts w:ascii="Arial" w:hAnsi="Arial" w:cs="Arial"/>
          <w:sz w:val="24"/>
          <w:szCs w:val="24"/>
        </w:rPr>
        <w:t xml:space="preserve">тнесение объектов контроля к категориям риска и изменение присвоенных категорий риска осуществляются решением </w:t>
      </w:r>
      <w:r w:rsidR="004C5E9A" w:rsidRPr="00512F9D">
        <w:rPr>
          <w:rFonts w:ascii="Arial" w:hAnsi="Arial" w:cs="Arial"/>
          <w:sz w:val="24"/>
          <w:szCs w:val="24"/>
        </w:rPr>
        <w:t>главы администрации, заместителем</w:t>
      </w:r>
      <w:r w:rsidRPr="00512F9D">
        <w:rPr>
          <w:rFonts w:ascii="Arial" w:hAnsi="Arial" w:cs="Arial"/>
          <w:sz w:val="24"/>
          <w:szCs w:val="24"/>
        </w:rPr>
        <w:t xml:space="preserve"> главы.</w:t>
      </w:r>
    </w:p>
    <w:p w:rsidR="00C52874" w:rsidRPr="00512F9D" w:rsidRDefault="00C52874" w:rsidP="004A2E39">
      <w:pPr>
        <w:spacing w:after="0" w:line="288" w:lineRule="atLeast"/>
        <w:ind w:firstLine="709"/>
        <w:jc w:val="both"/>
        <w:rPr>
          <w:rFonts w:ascii="Arial" w:hAnsi="Arial" w:cs="Arial"/>
          <w:sz w:val="24"/>
          <w:szCs w:val="24"/>
          <w:lang w:eastAsia="ru-RU"/>
        </w:rPr>
      </w:pPr>
      <w:r w:rsidRPr="00512F9D">
        <w:rPr>
          <w:rFonts w:ascii="Arial" w:hAnsi="Arial" w:cs="Arial"/>
          <w:sz w:val="24"/>
          <w:szCs w:val="24"/>
        </w:rPr>
        <w:t xml:space="preserve">4.3. Принятие решения об отнесении </w:t>
      </w:r>
      <w:r w:rsidR="00AB4009" w:rsidRPr="00512F9D">
        <w:rPr>
          <w:rFonts w:ascii="Arial" w:hAnsi="Arial" w:cs="Arial"/>
          <w:sz w:val="24"/>
          <w:szCs w:val="24"/>
        </w:rPr>
        <w:t>объектов контроля</w:t>
      </w:r>
      <w:r w:rsidRPr="00512F9D">
        <w:rPr>
          <w:rFonts w:ascii="Arial" w:hAnsi="Arial" w:cs="Arial"/>
          <w:sz w:val="24"/>
          <w:szCs w:val="24"/>
        </w:rPr>
        <w:t xml:space="preserve"> к категории низкого риска не требуется.</w:t>
      </w:r>
    </w:p>
    <w:p w:rsidR="00C52874" w:rsidRPr="00512F9D" w:rsidRDefault="00C52874" w:rsidP="004A2E39">
      <w:pPr>
        <w:pStyle w:val="ae"/>
        <w:spacing w:before="0" w:beforeAutospacing="0" w:after="0" w:afterAutospacing="0" w:line="288" w:lineRule="atLeast"/>
        <w:ind w:firstLine="709"/>
        <w:jc w:val="both"/>
        <w:rPr>
          <w:rFonts w:ascii="Arial" w:hAnsi="Arial" w:cs="Arial"/>
        </w:rPr>
      </w:pPr>
      <w:r w:rsidRPr="00512F9D">
        <w:rPr>
          <w:rFonts w:ascii="Arial" w:hAnsi="Arial" w:cs="Arial"/>
        </w:rPr>
        <w:lastRenderedPageBreak/>
        <w:t xml:space="preserve">5. 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C52874" w:rsidRPr="00512F9D" w:rsidRDefault="00C52874" w:rsidP="004A2E39">
      <w:pPr>
        <w:pStyle w:val="ae"/>
        <w:spacing w:before="0" w:beforeAutospacing="0" w:after="0" w:afterAutospacing="0" w:line="288" w:lineRule="atLeast"/>
        <w:ind w:firstLine="709"/>
        <w:jc w:val="both"/>
        <w:rPr>
          <w:rFonts w:ascii="Arial" w:hAnsi="Arial" w:cs="Arial"/>
        </w:rPr>
      </w:pPr>
      <w:r w:rsidRPr="00512F9D">
        <w:rPr>
          <w:rFonts w:ascii="Arial" w:hAnsi="Arial" w:cs="Arial"/>
        </w:rPr>
        <w:t xml:space="preserve">Объекты контроля учитываются </w:t>
      </w:r>
      <w:r w:rsidR="00A04941" w:rsidRPr="00512F9D">
        <w:rPr>
          <w:rFonts w:ascii="Arial" w:hAnsi="Arial" w:cs="Arial"/>
        </w:rPr>
        <w:t>по контролируемым лицам</w:t>
      </w:r>
      <w:r w:rsidRPr="00512F9D">
        <w:rPr>
          <w:rFonts w:ascii="Arial" w:hAnsi="Arial" w:cs="Arial"/>
        </w:rPr>
        <w:t>.</w:t>
      </w:r>
    </w:p>
    <w:p w:rsidR="00BB2A84" w:rsidRPr="00512F9D" w:rsidRDefault="00C52874" w:rsidP="004A2E39">
      <w:pPr>
        <w:shd w:val="clear" w:color="auto" w:fill="FFFFFF"/>
        <w:spacing w:after="0"/>
        <w:jc w:val="both"/>
        <w:rPr>
          <w:rFonts w:ascii="Arial" w:hAnsi="Arial" w:cs="Arial"/>
          <w:sz w:val="24"/>
          <w:szCs w:val="24"/>
        </w:rPr>
      </w:pPr>
      <w:r w:rsidRPr="00512F9D">
        <w:rPr>
          <w:rFonts w:ascii="Arial" w:hAnsi="Arial" w:cs="Arial"/>
          <w:sz w:val="24"/>
          <w:szCs w:val="24"/>
        </w:rPr>
        <w:t>Перечни объектов контроля размещаются на официальном сайте муниц</w:t>
      </w:r>
      <w:r w:rsidR="00BB2A84" w:rsidRPr="00512F9D">
        <w:rPr>
          <w:rFonts w:ascii="Arial" w:hAnsi="Arial" w:cs="Arial"/>
          <w:sz w:val="24"/>
          <w:szCs w:val="24"/>
        </w:rPr>
        <w:t xml:space="preserve">ипального образования Богородицкий </w:t>
      </w:r>
      <w:r w:rsidRPr="00512F9D">
        <w:rPr>
          <w:rFonts w:ascii="Arial" w:hAnsi="Arial" w:cs="Arial"/>
          <w:sz w:val="24"/>
          <w:szCs w:val="24"/>
        </w:rPr>
        <w:t xml:space="preserve">район </w:t>
      </w:r>
      <w:hyperlink r:id="rId10" w:tgtFrame="_blank" w:history="1">
        <w:r w:rsidR="004C5E9A" w:rsidRPr="00512F9D">
          <w:rPr>
            <w:rStyle w:val="ab"/>
            <w:rFonts w:ascii="Arial" w:hAnsi="Arial" w:cs="Arial"/>
            <w:bCs/>
            <w:color w:val="auto"/>
            <w:sz w:val="24"/>
            <w:szCs w:val="24"/>
            <w:u w:val="none"/>
            <w:shd w:val="clear" w:color="auto" w:fill="FFFFFF"/>
          </w:rPr>
          <w:t>bogorodiczkkij-r71.gosweb.gosuslugi.ru</w:t>
        </w:r>
      </w:hyperlink>
      <w:r w:rsidRPr="00512F9D">
        <w:rPr>
          <w:rFonts w:ascii="Arial" w:hAnsi="Arial" w:cs="Arial"/>
          <w:sz w:val="24"/>
          <w:szCs w:val="24"/>
        </w:rPr>
        <w:t xml:space="preserve"> в разделе «</w:t>
      </w:r>
      <w:r w:rsidR="00BB2A84" w:rsidRPr="00512F9D">
        <w:rPr>
          <w:rFonts w:ascii="Arial" w:hAnsi="Arial" w:cs="Arial"/>
          <w:sz w:val="24"/>
          <w:szCs w:val="24"/>
        </w:rPr>
        <w:t>контрольно - надзорная деятельность</w:t>
      </w:r>
      <w:r w:rsidRPr="00512F9D">
        <w:rPr>
          <w:rFonts w:ascii="Arial" w:hAnsi="Arial" w:cs="Arial"/>
          <w:sz w:val="24"/>
          <w:szCs w:val="24"/>
        </w:rPr>
        <w:t xml:space="preserve">», подразделе «муниципальный </w:t>
      </w:r>
      <w:r w:rsidR="00BB2A84" w:rsidRPr="00512F9D">
        <w:rPr>
          <w:rFonts w:ascii="Arial" w:hAnsi="Arial" w:cs="Arial"/>
          <w:sz w:val="24"/>
          <w:szCs w:val="24"/>
        </w:rPr>
        <w:t xml:space="preserve">жилищный </w:t>
      </w:r>
      <w:r w:rsidRPr="00512F9D">
        <w:rPr>
          <w:rFonts w:ascii="Arial" w:hAnsi="Arial" w:cs="Arial"/>
          <w:sz w:val="24"/>
          <w:szCs w:val="24"/>
        </w:rPr>
        <w:t>контроль».</w:t>
      </w:r>
    </w:p>
    <w:p w:rsidR="00C52874" w:rsidRPr="00512F9D" w:rsidRDefault="00C52874" w:rsidP="004A2E39">
      <w:pPr>
        <w:shd w:val="clear" w:color="auto" w:fill="FFFFFF"/>
        <w:spacing w:after="0"/>
        <w:ind w:firstLine="709"/>
        <w:jc w:val="both"/>
        <w:rPr>
          <w:rFonts w:ascii="Arial" w:hAnsi="Arial" w:cs="Arial"/>
          <w:sz w:val="24"/>
          <w:szCs w:val="24"/>
        </w:rPr>
      </w:pPr>
      <w:r w:rsidRPr="00512F9D">
        <w:rPr>
          <w:rFonts w:ascii="Arial" w:hAnsi="Arial" w:cs="Arial"/>
          <w:sz w:val="24"/>
          <w:szCs w:val="24"/>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7. В рамках осуществления муниципального контроля осуществляются следующие профилактические мероприятия: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информирование;</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консультирование;</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объявление предостережения;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профилактический визит.</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7.1. Консультирование уполномоченными на проведение муниципального </w:t>
      </w:r>
      <w:r w:rsidR="004A2E39" w:rsidRPr="00512F9D">
        <w:rPr>
          <w:rFonts w:ascii="Arial" w:hAnsi="Arial" w:cs="Arial"/>
          <w:sz w:val="24"/>
          <w:szCs w:val="24"/>
        </w:rPr>
        <w:t>жилищного контроля</w:t>
      </w:r>
      <w:r w:rsidRPr="00512F9D">
        <w:rPr>
          <w:rFonts w:ascii="Arial" w:hAnsi="Arial" w:cs="Arial"/>
          <w:sz w:val="24"/>
          <w:szCs w:val="24"/>
        </w:rPr>
        <w:t xml:space="preserve"> </w:t>
      </w:r>
      <w:r w:rsidR="004C5E9A" w:rsidRPr="00512F9D">
        <w:rPr>
          <w:rFonts w:ascii="Arial" w:hAnsi="Arial" w:cs="Arial"/>
          <w:sz w:val="24"/>
          <w:szCs w:val="24"/>
        </w:rPr>
        <w:t xml:space="preserve">лицами </w:t>
      </w:r>
      <w:r w:rsidRPr="00512F9D">
        <w:rPr>
          <w:rFonts w:ascii="Arial" w:hAnsi="Arial" w:cs="Arial"/>
          <w:sz w:val="24"/>
          <w:szCs w:val="24"/>
        </w:rPr>
        <w:t xml:space="preserve">осуществляется </w:t>
      </w:r>
      <w:r w:rsidR="004A2E39" w:rsidRPr="00512F9D">
        <w:rPr>
          <w:rFonts w:ascii="Arial" w:hAnsi="Arial" w:cs="Arial"/>
          <w:sz w:val="24"/>
          <w:szCs w:val="24"/>
        </w:rPr>
        <w:t>в текущем порядке по телефону 8(</w:t>
      </w:r>
      <w:r w:rsidRPr="00512F9D">
        <w:rPr>
          <w:rFonts w:ascii="Arial" w:hAnsi="Arial" w:cs="Arial"/>
          <w:sz w:val="24"/>
          <w:szCs w:val="24"/>
        </w:rPr>
        <w:t>487</w:t>
      </w:r>
      <w:r w:rsidR="004A2E39" w:rsidRPr="00512F9D">
        <w:rPr>
          <w:rFonts w:ascii="Arial" w:hAnsi="Arial" w:cs="Arial"/>
          <w:sz w:val="24"/>
          <w:szCs w:val="24"/>
        </w:rPr>
        <w:t>61)2-15-08</w:t>
      </w:r>
      <w:r w:rsidRPr="00512F9D">
        <w:rPr>
          <w:rFonts w:ascii="Arial" w:hAnsi="Arial" w:cs="Arial"/>
          <w:sz w:val="24"/>
          <w:szCs w:val="24"/>
        </w:rPr>
        <w:t>, посредством видео-конференц-связи, на личном приеме в администрации муниц</w:t>
      </w:r>
      <w:r w:rsidR="004A2E39"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 расположенной по адресу: г.</w:t>
      </w:r>
      <w:r w:rsidR="004A2E39" w:rsidRPr="00512F9D">
        <w:rPr>
          <w:rFonts w:ascii="Arial" w:hAnsi="Arial" w:cs="Arial"/>
          <w:sz w:val="24"/>
          <w:szCs w:val="24"/>
        </w:rPr>
        <w:t>Богородицк, ул.Ленина, д.3</w:t>
      </w:r>
      <w:r w:rsidRPr="00512F9D">
        <w:rPr>
          <w:rFonts w:ascii="Arial" w:hAnsi="Arial" w:cs="Arial"/>
          <w:sz w:val="24"/>
          <w:szCs w:val="24"/>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 об общей организации осуществления муниципального </w:t>
      </w:r>
      <w:r w:rsidR="004A2E39" w:rsidRPr="00512F9D">
        <w:rPr>
          <w:rFonts w:ascii="Arial" w:hAnsi="Arial" w:cs="Arial"/>
          <w:sz w:val="24"/>
          <w:szCs w:val="24"/>
        </w:rPr>
        <w:t xml:space="preserve">жилищного </w:t>
      </w:r>
      <w:r w:rsidRPr="00512F9D">
        <w:rPr>
          <w:rFonts w:ascii="Arial" w:hAnsi="Arial" w:cs="Arial"/>
          <w:sz w:val="24"/>
          <w:szCs w:val="24"/>
        </w:rPr>
        <w:t>контроля на территории муниципального образования;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 о порядке осуществления муниципального </w:t>
      </w:r>
      <w:r w:rsidR="004A2E39" w:rsidRPr="00512F9D">
        <w:rPr>
          <w:rFonts w:ascii="Arial" w:hAnsi="Arial" w:cs="Arial"/>
          <w:sz w:val="24"/>
          <w:szCs w:val="24"/>
        </w:rPr>
        <w:t xml:space="preserve">жилищного </w:t>
      </w:r>
      <w:r w:rsidRPr="00512F9D">
        <w:rPr>
          <w:rFonts w:ascii="Arial" w:hAnsi="Arial" w:cs="Arial"/>
          <w:sz w:val="24"/>
          <w:szCs w:val="24"/>
        </w:rPr>
        <w:t>контроля на территории муниципального образования;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о принятых муниципальных нормативных правовых актах во исполнение ФЗ №248-ФЗ. По данному вопросу консультиро</w:t>
      </w:r>
      <w:r w:rsidR="004C5E9A" w:rsidRPr="00512F9D">
        <w:rPr>
          <w:rFonts w:ascii="Arial" w:hAnsi="Arial" w:cs="Arial"/>
          <w:sz w:val="24"/>
          <w:szCs w:val="24"/>
        </w:rPr>
        <w:t>вание возможно в письменной форме</w:t>
      </w:r>
      <w:r w:rsidRPr="00512F9D">
        <w:rPr>
          <w:rFonts w:ascii="Arial" w:hAnsi="Arial" w:cs="Arial"/>
          <w:sz w:val="24"/>
          <w:szCs w:val="24"/>
        </w:rPr>
        <w:t>;</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о разъяснении обязательных требований.</w:t>
      </w:r>
    </w:p>
    <w:p w:rsidR="00C52874" w:rsidRPr="00512F9D" w:rsidRDefault="00C52874" w:rsidP="00E65CAE">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w:t>
      </w:r>
      <w:r w:rsidR="004A2E39" w:rsidRPr="00512F9D">
        <w:rPr>
          <w:rFonts w:ascii="Arial" w:hAnsi="Arial" w:cs="Arial"/>
          <w:sz w:val="24"/>
          <w:szCs w:val="24"/>
        </w:rPr>
        <w:t>Богородицкий</w:t>
      </w:r>
      <w:r w:rsidRPr="00512F9D">
        <w:rPr>
          <w:rFonts w:ascii="Arial" w:hAnsi="Arial" w:cs="Arial"/>
          <w:sz w:val="24"/>
          <w:szCs w:val="24"/>
        </w:rPr>
        <w:t xml:space="preserve"> район в сети "Интернет" письменного разъяснения, подписанного лицом, уполномоченным на осуществление функций по муниципальному </w:t>
      </w:r>
      <w:r w:rsidR="004A2E39" w:rsidRPr="00512F9D">
        <w:rPr>
          <w:rFonts w:ascii="Arial" w:hAnsi="Arial" w:cs="Arial"/>
          <w:sz w:val="24"/>
          <w:szCs w:val="24"/>
        </w:rPr>
        <w:t xml:space="preserve">жилищному </w:t>
      </w:r>
      <w:r w:rsidRPr="00512F9D">
        <w:rPr>
          <w:rFonts w:ascii="Arial" w:hAnsi="Arial" w:cs="Arial"/>
          <w:sz w:val="24"/>
          <w:szCs w:val="24"/>
        </w:rPr>
        <w:t>контролю.</w:t>
      </w:r>
      <w:r w:rsidR="00E65CAE" w:rsidRPr="00512F9D">
        <w:rPr>
          <w:rFonts w:ascii="Arial" w:hAnsi="Arial" w:cs="Arial"/>
          <w:sz w:val="24"/>
          <w:szCs w:val="24"/>
        </w:rPr>
        <w:t xml:space="preserve"> Учет консультирований </w:t>
      </w:r>
      <w:r w:rsidR="00C7700B" w:rsidRPr="00512F9D">
        <w:rPr>
          <w:rFonts w:ascii="Arial" w:hAnsi="Arial" w:cs="Arial"/>
          <w:sz w:val="24"/>
          <w:szCs w:val="24"/>
        </w:rPr>
        <w:t>ведется</w:t>
      </w:r>
      <w:r w:rsidR="00E65CAE" w:rsidRPr="00512F9D">
        <w:rPr>
          <w:rFonts w:ascii="Arial" w:hAnsi="Arial" w:cs="Arial"/>
          <w:sz w:val="24"/>
          <w:szCs w:val="24"/>
        </w:rPr>
        <w:t xml:space="preserve"> в </w:t>
      </w:r>
      <w:r w:rsidR="004A2E39" w:rsidRPr="00512F9D">
        <w:rPr>
          <w:rFonts w:ascii="Arial" w:hAnsi="Arial" w:cs="Arial"/>
          <w:sz w:val="24"/>
          <w:szCs w:val="24"/>
        </w:rPr>
        <w:t>журнале</w:t>
      </w:r>
      <w:r w:rsidR="00E65CAE" w:rsidRPr="00512F9D">
        <w:rPr>
          <w:rFonts w:ascii="Arial" w:hAnsi="Arial" w:cs="Arial"/>
          <w:sz w:val="24"/>
          <w:szCs w:val="24"/>
        </w:rPr>
        <w:t>.</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bookmarkStart w:id="0" w:name="_GoBack"/>
      <w:bookmarkEnd w:id="0"/>
      <w:r w:rsidRPr="00512F9D">
        <w:rPr>
          <w:rFonts w:ascii="Arial" w:hAnsi="Arial" w:cs="Arial"/>
          <w:sz w:val="24"/>
          <w:szCs w:val="24"/>
        </w:rPr>
        <w:t>7.2. Возражение на объявленное предостережение контролируемое лицо вправе подать в администрацию муниц</w:t>
      </w:r>
      <w:r w:rsidR="00C7700B"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о согласии с доводами возражения;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о несогласии с доводами возражения.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Решение, вынесенное по результатам рассмотрения возр</w:t>
      </w:r>
      <w:r w:rsidR="004C5E9A" w:rsidRPr="00512F9D">
        <w:rPr>
          <w:rFonts w:ascii="Arial" w:hAnsi="Arial" w:cs="Arial"/>
          <w:sz w:val="24"/>
          <w:szCs w:val="24"/>
        </w:rPr>
        <w:t>ажения составляется в письменной форме</w:t>
      </w:r>
      <w:r w:rsidRPr="00512F9D">
        <w:rPr>
          <w:rFonts w:ascii="Arial" w:hAnsi="Arial" w:cs="Arial"/>
          <w:sz w:val="24"/>
          <w:szCs w:val="24"/>
        </w:rPr>
        <w:t xml:space="preserve">, подписывается вынесшим его лицом.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lastRenderedPageBreak/>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Согласование с контролируемым лицом даты проведения профилактич</w:t>
      </w:r>
      <w:r w:rsidR="00C7700B" w:rsidRPr="00512F9D">
        <w:rPr>
          <w:rFonts w:ascii="Arial" w:hAnsi="Arial" w:cs="Arial"/>
          <w:sz w:val="24"/>
          <w:szCs w:val="24"/>
        </w:rPr>
        <w:t>еского визита проводит специалист</w:t>
      </w:r>
      <w:r w:rsidRPr="00512F9D">
        <w:rPr>
          <w:rFonts w:ascii="Arial" w:hAnsi="Arial" w:cs="Arial"/>
          <w:sz w:val="24"/>
          <w:szCs w:val="24"/>
        </w:rPr>
        <w:t>. Результаты согласования отражаются в соответствующей справке.</w:t>
      </w:r>
    </w:p>
    <w:p w:rsidR="00C52874" w:rsidRPr="00512F9D" w:rsidRDefault="00C7700B"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7.4. В случае</w:t>
      </w:r>
      <w:r w:rsidR="00C52874" w:rsidRPr="00512F9D">
        <w:rPr>
          <w:rFonts w:ascii="Arial" w:hAnsi="Arial" w:cs="Arial"/>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512F9D">
        <w:rPr>
          <w:rFonts w:ascii="Arial" w:hAnsi="Arial" w:cs="Arial"/>
          <w:sz w:val="24"/>
          <w:szCs w:val="24"/>
        </w:rPr>
        <w:t>вред (ущерб) причинен, специалист</w:t>
      </w:r>
      <w:r w:rsidR="00C52874" w:rsidRPr="00512F9D">
        <w:rPr>
          <w:rFonts w:ascii="Arial" w:hAnsi="Arial" w:cs="Arial"/>
          <w:sz w:val="24"/>
          <w:szCs w:val="24"/>
        </w:rPr>
        <w:t xml:space="preserve"> незамедлительно направляет информацию об этом главе администрации муниц</w:t>
      </w:r>
      <w:r w:rsidRPr="00512F9D">
        <w:rPr>
          <w:rFonts w:ascii="Arial" w:hAnsi="Arial" w:cs="Arial"/>
          <w:sz w:val="24"/>
          <w:szCs w:val="24"/>
        </w:rPr>
        <w:t>ипального образования Богородицкий</w:t>
      </w:r>
      <w:r w:rsidR="00C52874" w:rsidRPr="00512F9D">
        <w:rPr>
          <w:rFonts w:ascii="Arial" w:hAnsi="Arial" w:cs="Arial"/>
          <w:sz w:val="24"/>
          <w:szCs w:val="24"/>
        </w:rPr>
        <w:t xml:space="preserve"> район, заместителю главы администрации муниципального образова</w:t>
      </w:r>
      <w:r w:rsidRPr="00512F9D">
        <w:rPr>
          <w:rFonts w:ascii="Arial" w:hAnsi="Arial" w:cs="Arial"/>
          <w:sz w:val="24"/>
          <w:szCs w:val="24"/>
        </w:rPr>
        <w:t>ния Богородицкий</w:t>
      </w:r>
      <w:r w:rsidR="00C52874" w:rsidRPr="00512F9D">
        <w:rPr>
          <w:rFonts w:ascii="Arial" w:hAnsi="Arial" w:cs="Arial"/>
          <w:sz w:val="24"/>
          <w:szCs w:val="24"/>
        </w:rPr>
        <w:t xml:space="preserve"> район, которые уполномочены на принятие решений о проведении контрольных мероприятий.</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9. Лицами, уполномоченными на направление главе администрации, заместителю главы администрации, мотивированных представлений,  являются </w:t>
      </w:r>
      <w:r w:rsidR="00C7700B" w:rsidRPr="00512F9D">
        <w:rPr>
          <w:rFonts w:ascii="Arial" w:hAnsi="Arial" w:cs="Arial"/>
          <w:sz w:val="24"/>
          <w:szCs w:val="24"/>
        </w:rPr>
        <w:t>сотрудники сектора</w:t>
      </w:r>
      <w:r w:rsidRPr="00512F9D">
        <w:rPr>
          <w:rFonts w:ascii="Arial" w:hAnsi="Arial" w:cs="Arial"/>
          <w:sz w:val="24"/>
          <w:szCs w:val="24"/>
        </w:rPr>
        <w:t xml:space="preserve"> муниципальног</w:t>
      </w:r>
      <w:r w:rsidR="00C7700B" w:rsidRPr="00512F9D">
        <w:rPr>
          <w:rFonts w:ascii="Arial" w:hAnsi="Arial" w:cs="Arial"/>
          <w:sz w:val="24"/>
          <w:szCs w:val="24"/>
        </w:rPr>
        <w:t>о</w:t>
      </w:r>
      <w:r w:rsidRPr="00512F9D">
        <w:rPr>
          <w:rFonts w:ascii="Arial" w:hAnsi="Arial" w:cs="Arial"/>
          <w:sz w:val="24"/>
          <w:szCs w:val="24"/>
        </w:rPr>
        <w:t xml:space="preserve"> контроля администрации муниц</w:t>
      </w:r>
      <w:r w:rsidR="00C7700B"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10. Решение администрации муниц</w:t>
      </w:r>
      <w:r w:rsidR="00C7700B"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11. В рамках осуществления муниципального </w:t>
      </w:r>
      <w:r w:rsidR="00C7700B" w:rsidRPr="00512F9D">
        <w:rPr>
          <w:rFonts w:ascii="Arial" w:hAnsi="Arial" w:cs="Arial"/>
          <w:sz w:val="24"/>
          <w:szCs w:val="24"/>
        </w:rPr>
        <w:t xml:space="preserve">жилищного </w:t>
      </w:r>
      <w:r w:rsidRPr="00512F9D">
        <w:rPr>
          <w:rFonts w:ascii="Arial" w:hAnsi="Arial" w:cs="Arial"/>
          <w:sz w:val="24"/>
          <w:szCs w:val="24"/>
        </w:rPr>
        <w:t>контроля возможно осуществление следующих видов внеплановых контрольных (надзорных) мероприятий:</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наблюдение за соблюдением обязательных требований (мониторинг безопасности).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12. Контрольные (надзорные) мероприятия без взаимодействия проводятся на основании: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-заданий главы администрации муниц</w:t>
      </w:r>
      <w:r w:rsidR="00C7700B"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 заместителя главы </w:t>
      </w:r>
      <w:r w:rsidR="00C7700B" w:rsidRPr="00512F9D">
        <w:rPr>
          <w:rFonts w:ascii="Arial" w:hAnsi="Arial" w:cs="Arial"/>
          <w:sz w:val="24"/>
          <w:szCs w:val="24"/>
        </w:rPr>
        <w:t>администрации, начальника сектора</w:t>
      </w:r>
      <w:r w:rsidRPr="00512F9D">
        <w:rPr>
          <w:rFonts w:ascii="Arial" w:hAnsi="Arial" w:cs="Arial"/>
          <w:sz w:val="24"/>
          <w:szCs w:val="24"/>
        </w:rPr>
        <w:t xml:space="preserve"> муниципального </w:t>
      </w:r>
      <w:r w:rsidR="00C7700B" w:rsidRPr="00512F9D">
        <w:rPr>
          <w:rFonts w:ascii="Arial" w:hAnsi="Arial" w:cs="Arial"/>
          <w:sz w:val="24"/>
          <w:szCs w:val="24"/>
        </w:rPr>
        <w:t>контроля</w:t>
      </w:r>
      <w:r w:rsidRPr="00512F9D">
        <w:rPr>
          <w:rFonts w:ascii="Arial" w:hAnsi="Arial" w:cs="Arial"/>
          <w:sz w:val="24"/>
          <w:szCs w:val="24"/>
        </w:rPr>
        <w:t>;</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 плана работы </w:t>
      </w:r>
      <w:r w:rsidR="00C7700B" w:rsidRPr="00512F9D">
        <w:rPr>
          <w:rFonts w:ascii="Arial" w:hAnsi="Arial" w:cs="Arial"/>
          <w:sz w:val="24"/>
          <w:szCs w:val="24"/>
        </w:rPr>
        <w:t>сектора</w:t>
      </w:r>
      <w:r w:rsidRPr="00512F9D">
        <w:rPr>
          <w:rFonts w:ascii="Arial" w:hAnsi="Arial" w:cs="Arial"/>
          <w:sz w:val="24"/>
          <w:szCs w:val="24"/>
        </w:rPr>
        <w:t xml:space="preserve"> муниципального</w:t>
      </w:r>
      <w:r w:rsidR="00C7700B" w:rsidRPr="00512F9D">
        <w:rPr>
          <w:rFonts w:ascii="Arial" w:hAnsi="Arial" w:cs="Arial"/>
          <w:sz w:val="24"/>
          <w:szCs w:val="24"/>
        </w:rPr>
        <w:t xml:space="preserve"> контроля</w:t>
      </w:r>
      <w:r w:rsidRPr="00512F9D">
        <w:rPr>
          <w:rFonts w:ascii="Arial" w:hAnsi="Arial" w:cs="Arial"/>
          <w:sz w:val="24"/>
          <w:szCs w:val="24"/>
        </w:rPr>
        <w:t xml:space="preserve">, который может составляться на календарный месяц и утверждаться начальником </w:t>
      </w:r>
      <w:r w:rsidR="00C7700B" w:rsidRPr="00512F9D">
        <w:rPr>
          <w:rFonts w:ascii="Arial" w:hAnsi="Arial" w:cs="Arial"/>
          <w:sz w:val="24"/>
          <w:szCs w:val="24"/>
        </w:rPr>
        <w:t>сектора</w:t>
      </w:r>
      <w:r w:rsidRPr="00512F9D">
        <w:rPr>
          <w:rFonts w:ascii="Arial" w:hAnsi="Arial" w:cs="Arial"/>
          <w:sz w:val="24"/>
          <w:szCs w:val="24"/>
        </w:rPr>
        <w:t xml:space="preserve"> </w:t>
      </w:r>
      <w:r w:rsidRPr="00512F9D">
        <w:rPr>
          <w:rFonts w:ascii="Arial" w:hAnsi="Arial" w:cs="Arial"/>
          <w:sz w:val="24"/>
          <w:szCs w:val="24"/>
        </w:rPr>
        <w:lastRenderedPageBreak/>
        <w:t>муниципального</w:t>
      </w:r>
      <w:r w:rsidR="00C7700B" w:rsidRPr="00512F9D">
        <w:rPr>
          <w:rFonts w:ascii="Arial" w:hAnsi="Arial" w:cs="Arial"/>
          <w:sz w:val="24"/>
          <w:szCs w:val="24"/>
        </w:rPr>
        <w:t xml:space="preserve"> </w:t>
      </w:r>
      <w:r w:rsidRPr="00512F9D">
        <w:rPr>
          <w:rFonts w:ascii="Arial" w:hAnsi="Arial" w:cs="Arial"/>
          <w:sz w:val="24"/>
          <w:szCs w:val="24"/>
        </w:rPr>
        <w:t>контроля.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lang w:eastAsia="ru-RU"/>
        </w:rPr>
      </w:pPr>
      <w:r w:rsidRPr="00512F9D">
        <w:rPr>
          <w:rFonts w:ascii="Arial" w:hAnsi="Arial" w:cs="Arial"/>
          <w:sz w:val="24"/>
          <w:szCs w:val="24"/>
        </w:rPr>
        <w:t xml:space="preserve">11.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C52874" w:rsidRPr="00512F9D" w:rsidRDefault="00C52874" w:rsidP="00C52874">
      <w:pPr>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13. Составленным в ходе осуществления контро</w:t>
      </w:r>
      <w:r w:rsidR="00C7700B" w:rsidRPr="00512F9D">
        <w:rPr>
          <w:rFonts w:ascii="Arial" w:hAnsi="Arial" w:cs="Arial"/>
          <w:sz w:val="24"/>
          <w:szCs w:val="24"/>
        </w:rPr>
        <w:t>льных (надзорных) мероприятий с</w:t>
      </w:r>
      <w:r w:rsidRPr="00512F9D">
        <w:rPr>
          <w:rFonts w:ascii="Arial" w:hAnsi="Arial" w:cs="Arial"/>
          <w:sz w:val="24"/>
          <w:szCs w:val="24"/>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004C5E9A" w:rsidRPr="00512F9D">
        <w:rPr>
          <w:rFonts w:ascii="Arial" w:hAnsi="Arial" w:cs="Arial"/>
          <w:sz w:val="24"/>
          <w:szCs w:val="24"/>
        </w:rPr>
        <w:t>(надзорного) мероприятия с</w:t>
      </w:r>
      <w:r w:rsidRPr="00512F9D">
        <w:rPr>
          <w:rFonts w:ascii="Arial" w:hAnsi="Arial" w:cs="Arial"/>
          <w:sz w:val="24"/>
          <w:szCs w:val="24"/>
        </w:rPr>
        <w:t xml:space="preserve"> взаимодействием с контролируемым лицом.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w:t>
      </w:r>
      <w:r w:rsidR="004C5E9A" w:rsidRPr="00512F9D">
        <w:rPr>
          <w:rFonts w:ascii="Arial" w:hAnsi="Arial" w:cs="Arial"/>
          <w:sz w:val="24"/>
          <w:szCs w:val="24"/>
        </w:rPr>
        <w:t>фотосъемка</w:t>
      </w:r>
      <w:r w:rsidRPr="00512F9D">
        <w:rPr>
          <w:rFonts w:ascii="Arial" w:hAnsi="Arial" w:cs="Arial"/>
          <w:sz w:val="24"/>
          <w:szCs w:val="24"/>
        </w:rPr>
        <w:t xml:space="preserve">, аудио- и видеозапись.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Фотографии по изготовлению приобщаются к материалу.</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Видеозаписи хранятся в </w:t>
      </w:r>
      <w:r w:rsidR="00C7700B" w:rsidRPr="00512F9D">
        <w:rPr>
          <w:rFonts w:ascii="Arial" w:hAnsi="Arial" w:cs="Arial"/>
          <w:sz w:val="24"/>
          <w:szCs w:val="24"/>
        </w:rPr>
        <w:t>секторе</w:t>
      </w:r>
      <w:r w:rsidRPr="00512F9D">
        <w:rPr>
          <w:rFonts w:ascii="Arial" w:hAnsi="Arial" w:cs="Arial"/>
          <w:sz w:val="24"/>
          <w:szCs w:val="24"/>
        </w:rPr>
        <w:t xml:space="preserve"> муниципальног</w:t>
      </w:r>
      <w:r w:rsidR="00850536" w:rsidRPr="00512F9D">
        <w:rPr>
          <w:rFonts w:ascii="Arial" w:hAnsi="Arial" w:cs="Arial"/>
          <w:sz w:val="24"/>
          <w:szCs w:val="24"/>
        </w:rPr>
        <w:t>о</w:t>
      </w:r>
      <w:r w:rsidR="004C5E9A" w:rsidRPr="00512F9D">
        <w:rPr>
          <w:rFonts w:ascii="Arial" w:hAnsi="Arial" w:cs="Arial"/>
          <w:sz w:val="24"/>
          <w:szCs w:val="24"/>
        </w:rPr>
        <w:t xml:space="preserve"> контроля в течение</w:t>
      </w:r>
      <w:r w:rsidRPr="00512F9D">
        <w:rPr>
          <w:rFonts w:ascii="Arial" w:hAnsi="Arial" w:cs="Arial"/>
          <w:sz w:val="24"/>
          <w:szCs w:val="24"/>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512F9D" w:rsidRDefault="00850536"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Специалистом</w:t>
      </w:r>
      <w:r w:rsidR="00C52874" w:rsidRPr="00512F9D">
        <w:rPr>
          <w:rFonts w:ascii="Arial" w:hAnsi="Arial" w:cs="Arial"/>
          <w:sz w:val="24"/>
          <w:szCs w:val="24"/>
        </w:rPr>
        <w:t xml:space="preserve"> может быть принято решение о применении аудиозаписи. Аудиозаписи хранятся в </w:t>
      </w:r>
      <w:r w:rsidRPr="00512F9D">
        <w:rPr>
          <w:rFonts w:ascii="Arial" w:hAnsi="Arial" w:cs="Arial"/>
          <w:sz w:val="24"/>
          <w:szCs w:val="24"/>
        </w:rPr>
        <w:t>секторе</w:t>
      </w:r>
      <w:r w:rsidR="00C52874" w:rsidRPr="00512F9D">
        <w:rPr>
          <w:rFonts w:ascii="Arial" w:hAnsi="Arial" w:cs="Arial"/>
          <w:sz w:val="24"/>
          <w:szCs w:val="24"/>
        </w:rPr>
        <w:t xml:space="preserve"> муниципальног</w:t>
      </w:r>
      <w:r w:rsidRPr="00512F9D">
        <w:rPr>
          <w:rFonts w:ascii="Arial" w:hAnsi="Arial" w:cs="Arial"/>
          <w:sz w:val="24"/>
          <w:szCs w:val="24"/>
        </w:rPr>
        <w:t>о</w:t>
      </w:r>
      <w:r w:rsidR="004C5E9A" w:rsidRPr="00512F9D">
        <w:rPr>
          <w:rFonts w:ascii="Arial" w:hAnsi="Arial" w:cs="Arial"/>
          <w:sz w:val="24"/>
          <w:szCs w:val="24"/>
        </w:rPr>
        <w:t xml:space="preserve"> контроля в течение</w:t>
      </w:r>
      <w:r w:rsidR="00C52874" w:rsidRPr="00512F9D">
        <w:rPr>
          <w:rFonts w:ascii="Arial" w:hAnsi="Arial" w:cs="Arial"/>
          <w:sz w:val="24"/>
          <w:szCs w:val="24"/>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512F9D" w:rsidRDefault="00850536"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16. </w:t>
      </w:r>
      <w:r w:rsidR="00C52874" w:rsidRPr="00512F9D">
        <w:rPr>
          <w:rFonts w:ascii="Arial" w:hAnsi="Arial" w:cs="Arial"/>
          <w:sz w:val="24"/>
          <w:szCs w:val="24"/>
        </w:rPr>
        <w:t>Индивидуальный предприниматель, гражданин, являющиеся контролируемыми лицами, вправе представить в администрацию муниц</w:t>
      </w:r>
      <w:r w:rsidRPr="00512F9D">
        <w:rPr>
          <w:rFonts w:ascii="Arial" w:hAnsi="Arial" w:cs="Arial"/>
          <w:sz w:val="24"/>
          <w:szCs w:val="24"/>
        </w:rPr>
        <w:t>ипального образования Богородицкий</w:t>
      </w:r>
      <w:r w:rsidR="00C52874" w:rsidRPr="00512F9D">
        <w:rPr>
          <w:rFonts w:ascii="Arial" w:hAnsi="Arial" w:cs="Arial"/>
          <w:sz w:val="24"/>
          <w:szCs w:val="24"/>
        </w:rPr>
        <w:t xml:space="preserve"> район подтвержденную документально информацию о </w:t>
      </w:r>
      <w:r w:rsidR="00C52874" w:rsidRPr="00512F9D">
        <w:rPr>
          <w:rFonts w:ascii="Arial" w:hAnsi="Arial" w:cs="Arial"/>
          <w:sz w:val="24"/>
          <w:szCs w:val="24"/>
        </w:rPr>
        <w:lastRenderedPageBreak/>
        <w:t>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17. Решения, принимаемые по результатам контрольных (надзорных) мероприятий, предусмотренные ст.90 ФЗ №248-ФЗ, принимаются:</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по п.п.1, 3-5 ч</w:t>
      </w:r>
      <w:r w:rsidR="00850536" w:rsidRPr="00512F9D">
        <w:rPr>
          <w:rFonts w:ascii="Arial" w:hAnsi="Arial" w:cs="Arial"/>
          <w:sz w:val="24"/>
          <w:szCs w:val="24"/>
        </w:rPr>
        <w:t>.2 ст.90 ФЗ №248-ФЗ- специалистом</w:t>
      </w:r>
      <w:r w:rsidRPr="00512F9D">
        <w:rPr>
          <w:rFonts w:ascii="Arial" w:hAnsi="Arial" w:cs="Arial"/>
          <w:sz w:val="24"/>
          <w:szCs w:val="24"/>
        </w:rPr>
        <w:t>;</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по п.п.2 ч.2 ст.90 ФЗ №248-ФЗ- главой администрации, заместителем главы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 xml:space="preserve">17.1. Главой администрации, заместителем главы администрации, по ходатайству контролируемого лица, по представлению </w:t>
      </w:r>
      <w:r w:rsidR="00850536" w:rsidRPr="00512F9D">
        <w:rPr>
          <w:rFonts w:ascii="Arial" w:hAnsi="Arial" w:cs="Arial"/>
          <w:sz w:val="24"/>
          <w:szCs w:val="24"/>
        </w:rPr>
        <w:t>специалиста</w:t>
      </w:r>
      <w:r w:rsidRPr="00512F9D">
        <w:rPr>
          <w:rFonts w:ascii="Arial" w:hAnsi="Arial" w:cs="Arial"/>
          <w:sz w:val="24"/>
          <w:szCs w:val="24"/>
        </w:rPr>
        <w:t xml:space="preserve">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52874" w:rsidRPr="00512F9D" w:rsidRDefault="00C52874" w:rsidP="00C52874">
      <w:pPr>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17.2. Вопросы, связанные с исполнением решения рассматриваются лицом, вынесшим решение. В случае отсутствия указанного лица</w:t>
      </w:r>
      <w:r w:rsidR="00850536" w:rsidRPr="00512F9D">
        <w:rPr>
          <w:rFonts w:ascii="Arial" w:hAnsi="Arial" w:cs="Arial"/>
          <w:sz w:val="24"/>
          <w:szCs w:val="24"/>
        </w:rPr>
        <w:t xml:space="preserve"> </w:t>
      </w:r>
      <w:r w:rsidRPr="00512F9D">
        <w:rPr>
          <w:rFonts w:ascii="Arial" w:hAnsi="Arial" w:cs="Arial"/>
          <w:sz w:val="24"/>
          <w:szCs w:val="24"/>
        </w:rPr>
        <w:t xml:space="preserve">- начальником </w:t>
      </w:r>
      <w:r w:rsidR="00850536" w:rsidRPr="00512F9D">
        <w:rPr>
          <w:rFonts w:ascii="Arial" w:hAnsi="Arial" w:cs="Arial"/>
          <w:sz w:val="24"/>
          <w:szCs w:val="24"/>
        </w:rPr>
        <w:t>сектора</w:t>
      </w:r>
      <w:r w:rsidRPr="00512F9D">
        <w:rPr>
          <w:rFonts w:ascii="Arial" w:hAnsi="Arial" w:cs="Arial"/>
          <w:sz w:val="24"/>
          <w:szCs w:val="24"/>
        </w:rPr>
        <w:t xml:space="preserve"> муниципальног</w:t>
      </w:r>
      <w:r w:rsidR="00850536" w:rsidRPr="00512F9D">
        <w:rPr>
          <w:rFonts w:ascii="Arial" w:hAnsi="Arial" w:cs="Arial"/>
          <w:sz w:val="24"/>
          <w:szCs w:val="24"/>
        </w:rPr>
        <w:t>о</w:t>
      </w:r>
      <w:r w:rsidRPr="00512F9D">
        <w:rPr>
          <w:rFonts w:ascii="Arial" w:hAnsi="Arial" w:cs="Arial"/>
          <w:sz w:val="24"/>
          <w:szCs w:val="24"/>
        </w:rPr>
        <w:t xml:space="preserve"> контроля, либо заместителем главы администрации, либо главой администрации. </w:t>
      </w:r>
    </w:p>
    <w:p w:rsidR="00C52874" w:rsidRPr="00512F9D" w:rsidRDefault="00C52874" w:rsidP="00C52874">
      <w:pPr>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17.3. Решения и вопросы, указанные в ст.90.2 ФЗ №248-ФЗ принимаются главой администрации, либо заместителем главы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w:t>
      </w:r>
      <w:r w:rsidR="00850536" w:rsidRPr="00512F9D">
        <w:rPr>
          <w:rFonts w:ascii="Arial" w:hAnsi="Arial" w:cs="Arial"/>
          <w:sz w:val="24"/>
          <w:szCs w:val="24"/>
        </w:rPr>
        <w:t>нимает проводивший его специалист</w:t>
      </w:r>
      <w:r w:rsidRPr="00512F9D">
        <w:rPr>
          <w:rFonts w:ascii="Arial" w:hAnsi="Arial" w:cs="Arial"/>
          <w:sz w:val="24"/>
          <w:szCs w:val="24"/>
        </w:rPr>
        <w:t xml:space="preserve">, либо начальник </w:t>
      </w:r>
      <w:r w:rsidR="00850536" w:rsidRPr="00512F9D">
        <w:rPr>
          <w:rFonts w:ascii="Arial" w:hAnsi="Arial" w:cs="Arial"/>
          <w:sz w:val="24"/>
          <w:szCs w:val="24"/>
        </w:rPr>
        <w:t>сектора</w:t>
      </w:r>
      <w:r w:rsidRPr="00512F9D">
        <w:rPr>
          <w:rFonts w:ascii="Arial" w:hAnsi="Arial" w:cs="Arial"/>
          <w:sz w:val="24"/>
          <w:szCs w:val="24"/>
        </w:rPr>
        <w:t xml:space="preserve"> муниципального</w:t>
      </w:r>
      <w:r w:rsidR="00850536" w:rsidRPr="00512F9D">
        <w:rPr>
          <w:rFonts w:ascii="Arial" w:hAnsi="Arial" w:cs="Arial"/>
          <w:sz w:val="24"/>
          <w:szCs w:val="24"/>
        </w:rPr>
        <w:t xml:space="preserve"> </w:t>
      </w:r>
      <w:r w:rsidRPr="00512F9D">
        <w:rPr>
          <w:rFonts w:ascii="Arial" w:hAnsi="Arial" w:cs="Arial"/>
          <w:sz w:val="24"/>
          <w:szCs w:val="24"/>
        </w:rPr>
        <w:t xml:space="preserve">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C52874" w:rsidRPr="00512F9D" w:rsidRDefault="00C52874" w:rsidP="00C52874">
      <w:pPr>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19.1. Жалобы, поданные в досудебном порядке рассматриваются главой администрации муниц</w:t>
      </w:r>
      <w:r w:rsidR="00850536"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19.2.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19.3. Ходатайство о приостановлении исполнения обжалуемого решения органа муниципального контроля рассматривается главой администрации.</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20. В случаях, предусмотренных законодательством, при необходимости обращения в суд, истцом выступает орган муниципального контроля</w:t>
      </w:r>
      <w:r w:rsidR="00850536" w:rsidRPr="00512F9D">
        <w:rPr>
          <w:rFonts w:ascii="Arial" w:hAnsi="Arial" w:cs="Arial"/>
          <w:sz w:val="24"/>
          <w:szCs w:val="24"/>
        </w:rPr>
        <w:t xml:space="preserve"> </w:t>
      </w:r>
      <w:r w:rsidRPr="00512F9D">
        <w:rPr>
          <w:rFonts w:ascii="Arial" w:hAnsi="Arial" w:cs="Arial"/>
          <w:sz w:val="24"/>
          <w:szCs w:val="24"/>
        </w:rPr>
        <w:t>- администрация муниц</w:t>
      </w:r>
      <w:r w:rsidR="00850536" w:rsidRPr="00512F9D">
        <w:rPr>
          <w:rFonts w:ascii="Arial" w:hAnsi="Arial" w:cs="Arial"/>
          <w:sz w:val="24"/>
          <w:szCs w:val="24"/>
        </w:rPr>
        <w:t>ипального образования Богородицкий</w:t>
      </w:r>
      <w:r w:rsidRPr="00512F9D">
        <w:rPr>
          <w:rFonts w:ascii="Arial" w:hAnsi="Arial" w:cs="Arial"/>
          <w:sz w:val="24"/>
          <w:szCs w:val="24"/>
        </w:rPr>
        <w:t xml:space="preserve"> район.</w:t>
      </w:r>
    </w:p>
    <w:p w:rsidR="00C52874" w:rsidRPr="00512F9D" w:rsidRDefault="00C52874" w:rsidP="00C52874">
      <w:pPr>
        <w:widowControl w:val="0"/>
        <w:autoSpaceDE w:val="0"/>
        <w:autoSpaceDN w:val="0"/>
        <w:adjustRightInd w:val="0"/>
        <w:spacing w:after="0" w:line="240" w:lineRule="auto"/>
        <w:ind w:firstLine="709"/>
        <w:jc w:val="both"/>
        <w:rPr>
          <w:rFonts w:ascii="Arial" w:hAnsi="Arial" w:cs="Arial"/>
          <w:sz w:val="24"/>
          <w:szCs w:val="24"/>
        </w:rPr>
      </w:pPr>
      <w:r w:rsidRPr="00512F9D">
        <w:rPr>
          <w:rFonts w:ascii="Arial" w:hAnsi="Arial" w:cs="Arial"/>
          <w:sz w:val="24"/>
          <w:szCs w:val="24"/>
        </w:rPr>
        <w:t>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 на бумажном носителе.</w:t>
      </w:r>
    </w:p>
    <w:p w:rsidR="00B50FE2" w:rsidRPr="00512F9D" w:rsidRDefault="00B50FE2" w:rsidP="00B50FE2">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lastRenderedPageBreak/>
        <w:t xml:space="preserve">Приложение №1 </w:t>
      </w:r>
    </w:p>
    <w:p w:rsidR="00B50FE2" w:rsidRPr="00512F9D" w:rsidRDefault="00B50FE2" w:rsidP="00B50FE2">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к Положению</w:t>
      </w:r>
    </w:p>
    <w:p w:rsidR="00850536" w:rsidRPr="00512F9D" w:rsidRDefault="00B50FE2"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о</w:t>
      </w:r>
      <w:r w:rsidR="00850536" w:rsidRPr="00512F9D">
        <w:rPr>
          <w:rFonts w:ascii="Arial" w:eastAsiaTheme="minorEastAsia" w:hAnsi="Arial" w:cs="Arial"/>
          <w:sz w:val="24"/>
          <w:szCs w:val="24"/>
          <w:lang w:eastAsia="ru-RU"/>
        </w:rPr>
        <w:t xml:space="preserve"> муниципальном жилищном контроле </w:t>
      </w:r>
    </w:p>
    <w:p w:rsidR="00B50FE2" w:rsidRPr="00512F9D" w:rsidRDefault="00850536"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в границах </w:t>
      </w:r>
      <w:r w:rsidR="00B50FE2" w:rsidRPr="00512F9D">
        <w:rPr>
          <w:rFonts w:ascii="Arial" w:eastAsiaTheme="minorEastAsia" w:hAnsi="Arial" w:cs="Arial"/>
          <w:sz w:val="24"/>
          <w:szCs w:val="24"/>
          <w:lang w:eastAsia="ru-RU"/>
        </w:rPr>
        <w:t xml:space="preserve">муниципального образования </w:t>
      </w:r>
    </w:p>
    <w:p w:rsidR="00B50FE2" w:rsidRPr="00512F9D" w:rsidRDefault="00850536" w:rsidP="00B50FE2">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Богородицкий</w:t>
      </w:r>
      <w:r w:rsidR="00B50FE2" w:rsidRPr="00512F9D">
        <w:rPr>
          <w:rFonts w:ascii="Arial" w:eastAsiaTheme="minorEastAsia" w:hAnsi="Arial" w:cs="Arial"/>
          <w:sz w:val="24"/>
          <w:szCs w:val="24"/>
          <w:lang w:eastAsia="ru-RU"/>
        </w:rPr>
        <w:t xml:space="preserve"> район</w:t>
      </w:r>
    </w:p>
    <w:p w:rsidR="00B50FE2" w:rsidRPr="00512F9D" w:rsidRDefault="00B50FE2" w:rsidP="00B50FE2">
      <w:pPr>
        <w:autoSpaceDE w:val="0"/>
        <w:autoSpaceDN w:val="0"/>
        <w:adjustRightInd w:val="0"/>
        <w:spacing w:after="0" w:line="240" w:lineRule="auto"/>
        <w:ind w:firstLine="540"/>
        <w:jc w:val="both"/>
        <w:rPr>
          <w:rFonts w:ascii="Arial" w:eastAsiaTheme="minorEastAsia" w:hAnsi="Arial" w:cs="Arial"/>
          <w:sz w:val="24"/>
          <w:szCs w:val="24"/>
          <w:lang w:eastAsia="ru-RU"/>
        </w:rPr>
      </w:pPr>
    </w:p>
    <w:p w:rsidR="00B50FE2" w:rsidRPr="001E7D62" w:rsidRDefault="00B50FE2" w:rsidP="00B50FE2">
      <w:pPr>
        <w:spacing w:after="0" w:line="240" w:lineRule="auto"/>
        <w:ind w:firstLine="794"/>
        <w:jc w:val="center"/>
        <w:rPr>
          <w:rFonts w:ascii="Arial" w:eastAsiaTheme="minorEastAsia" w:hAnsi="Arial" w:cs="Arial"/>
          <w:b/>
          <w:lang w:eastAsia="ru-RU"/>
        </w:rPr>
      </w:pPr>
      <w:r w:rsidRPr="001E7D62">
        <w:rPr>
          <w:rFonts w:ascii="Arial" w:eastAsiaTheme="minorEastAsia" w:hAnsi="Arial" w:cs="Arial"/>
          <w:b/>
          <w:lang w:eastAsia="ru-RU"/>
        </w:rPr>
        <w:t>Ключевые показатели муниципального жилищного контроля</w:t>
      </w:r>
    </w:p>
    <w:p w:rsidR="00B50FE2" w:rsidRPr="001E7D62" w:rsidRDefault="00B50FE2" w:rsidP="00B50FE2">
      <w:pPr>
        <w:spacing w:after="0" w:line="240" w:lineRule="auto"/>
        <w:ind w:firstLine="794"/>
        <w:jc w:val="center"/>
        <w:rPr>
          <w:rFonts w:ascii="Arial" w:eastAsiaTheme="minorEastAsia" w:hAnsi="Arial" w:cs="Arial"/>
          <w:b/>
          <w:lang w:eastAsia="ru-RU"/>
        </w:rPr>
      </w:pPr>
      <w:r w:rsidRPr="001E7D62">
        <w:rPr>
          <w:rFonts w:ascii="Arial" w:eastAsiaTheme="minorEastAsia" w:hAnsi="Arial" w:cs="Arial"/>
          <w:b/>
          <w:lang w:eastAsia="ru-RU"/>
        </w:rPr>
        <w:t>и их целевые показатели, индикативные показатели</w:t>
      </w:r>
    </w:p>
    <w:p w:rsidR="00B50FE2" w:rsidRPr="001E7D62" w:rsidRDefault="00B50FE2" w:rsidP="00B50FE2">
      <w:pPr>
        <w:spacing w:after="0" w:line="240" w:lineRule="auto"/>
        <w:ind w:firstLine="794"/>
        <w:jc w:val="center"/>
        <w:rPr>
          <w:rFonts w:ascii="Arial" w:eastAsiaTheme="minorEastAsia" w:hAnsi="Arial" w:cs="Arial"/>
          <w:b/>
          <w:lang w:eastAsia="ru-RU"/>
        </w:rPr>
      </w:pPr>
      <w:r w:rsidRPr="001E7D62">
        <w:rPr>
          <w:rFonts w:ascii="Arial" w:eastAsiaTheme="minorEastAsia" w:hAnsi="Arial" w:cs="Arial"/>
          <w:b/>
          <w:lang w:eastAsia="ru-RU"/>
        </w:rPr>
        <w:t>муниципального жилищного контроля</w:t>
      </w:r>
    </w:p>
    <w:p w:rsidR="00B50FE2" w:rsidRPr="00512F9D" w:rsidRDefault="00B50FE2" w:rsidP="00B50FE2">
      <w:pPr>
        <w:spacing w:after="0" w:line="240" w:lineRule="auto"/>
        <w:ind w:firstLine="794"/>
        <w:jc w:val="right"/>
        <w:rPr>
          <w:rFonts w:ascii="Arial" w:eastAsiaTheme="minorEastAsia" w:hAnsi="Arial" w:cs="Arial"/>
          <w:sz w:val="24"/>
          <w:szCs w:val="24"/>
          <w:lang w:eastAsia="ru-RU"/>
        </w:rPr>
      </w:pPr>
    </w:p>
    <w:p w:rsidR="00B50FE2" w:rsidRPr="00512F9D" w:rsidRDefault="00B50FE2" w:rsidP="00B50FE2">
      <w:pPr>
        <w:spacing w:after="0" w:line="240" w:lineRule="auto"/>
        <w:ind w:firstLine="794"/>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1 . Ключевые показатели муниципального жилищного контроля и их целевые показатели:</w:t>
      </w:r>
    </w:p>
    <w:p w:rsidR="00B703E1" w:rsidRPr="00512F9D" w:rsidRDefault="00B703E1" w:rsidP="00B50FE2">
      <w:pPr>
        <w:spacing w:after="0" w:line="240" w:lineRule="auto"/>
        <w:ind w:firstLine="794"/>
        <w:jc w:val="both"/>
        <w:rPr>
          <w:rFonts w:ascii="Arial" w:eastAsiaTheme="minorEastAsia" w:hAnsi="Arial" w:cs="Arial"/>
          <w:sz w:val="24"/>
          <w:szCs w:val="24"/>
          <w:lang w:eastAsia="ru-RU"/>
        </w:rPr>
      </w:pPr>
    </w:p>
    <w:tbl>
      <w:tblPr>
        <w:tblStyle w:val="a3"/>
        <w:tblW w:w="5000" w:type="pct"/>
        <w:tblLook w:val="04A0"/>
      </w:tblPr>
      <w:tblGrid>
        <w:gridCol w:w="4785"/>
        <w:gridCol w:w="4786"/>
      </w:tblGrid>
      <w:tr w:rsidR="00B703E1" w:rsidRPr="00512F9D" w:rsidTr="001E7D62">
        <w:tc>
          <w:tcPr>
            <w:tcW w:w="2500" w:type="pct"/>
            <w:tcBorders>
              <w:top w:val="single" w:sz="4" w:space="0" w:color="auto"/>
              <w:left w:val="single" w:sz="4" w:space="0" w:color="auto"/>
              <w:bottom w:val="single" w:sz="4" w:space="0" w:color="auto"/>
              <w:right w:val="single" w:sz="4" w:space="0" w:color="auto"/>
            </w:tcBorders>
            <w:hideMark/>
          </w:tcPr>
          <w:p w:rsidR="00B703E1" w:rsidRPr="00512F9D" w:rsidRDefault="00B703E1" w:rsidP="00C7700B">
            <w:pPr>
              <w:spacing w:after="0" w:line="240" w:lineRule="auto"/>
              <w:jc w:val="center"/>
              <w:rPr>
                <w:rFonts w:ascii="Arial" w:hAnsi="Arial" w:cs="Arial"/>
                <w:sz w:val="24"/>
                <w:szCs w:val="24"/>
              </w:rPr>
            </w:pPr>
            <w:r w:rsidRPr="00512F9D">
              <w:rPr>
                <w:rFonts w:ascii="Arial" w:hAnsi="Arial" w:cs="Arial"/>
                <w:sz w:val="24"/>
                <w:szCs w:val="24"/>
              </w:rPr>
              <w:t>Ключевой показатель</w:t>
            </w:r>
          </w:p>
        </w:tc>
        <w:tc>
          <w:tcPr>
            <w:tcW w:w="2500" w:type="pct"/>
            <w:tcBorders>
              <w:top w:val="single" w:sz="4" w:space="0" w:color="auto"/>
              <w:left w:val="single" w:sz="4" w:space="0" w:color="auto"/>
              <w:bottom w:val="single" w:sz="4" w:space="0" w:color="auto"/>
              <w:right w:val="single" w:sz="4" w:space="0" w:color="auto"/>
            </w:tcBorders>
            <w:hideMark/>
          </w:tcPr>
          <w:p w:rsidR="00B703E1" w:rsidRPr="00512F9D" w:rsidRDefault="00B703E1" w:rsidP="00C7700B">
            <w:pPr>
              <w:spacing w:after="0" w:line="240" w:lineRule="auto"/>
              <w:jc w:val="center"/>
              <w:rPr>
                <w:rFonts w:ascii="Arial" w:hAnsi="Arial" w:cs="Arial"/>
                <w:sz w:val="24"/>
                <w:szCs w:val="24"/>
              </w:rPr>
            </w:pPr>
            <w:r w:rsidRPr="00512F9D">
              <w:rPr>
                <w:rFonts w:ascii="Arial" w:hAnsi="Arial" w:cs="Arial"/>
                <w:sz w:val="24"/>
                <w:szCs w:val="24"/>
              </w:rPr>
              <w:t>Целевое значение</w:t>
            </w:r>
          </w:p>
          <w:p w:rsidR="00B703E1" w:rsidRPr="00512F9D" w:rsidRDefault="00B703E1" w:rsidP="00C7700B">
            <w:pPr>
              <w:spacing w:after="0" w:line="240" w:lineRule="auto"/>
              <w:jc w:val="center"/>
              <w:rPr>
                <w:rFonts w:ascii="Arial" w:hAnsi="Arial" w:cs="Arial"/>
                <w:sz w:val="24"/>
                <w:szCs w:val="24"/>
              </w:rPr>
            </w:pPr>
            <w:r w:rsidRPr="00512F9D">
              <w:rPr>
                <w:rFonts w:ascii="Arial" w:hAnsi="Arial" w:cs="Arial"/>
                <w:sz w:val="24"/>
                <w:szCs w:val="24"/>
              </w:rPr>
              <w:t>(допустимый уровень риска)</w:t>
            </w:r>
          </w:p>
        </w:tc>
      </w:tr>
      <w:tr w:rsidR="00B703E1" w:rsidRPr="00512F9D" w:rsidTr="001E7D62">
        <w:tc>
          <w:tcPr>
            <w:tcW w:w="2500" w:type="pct"/>
            <w:tcBorders>
              <w:top w:val="single" w:sz="4" w:space="0" w:color="auto"/>
              <w:left w:val="single" w:sz="4" w:space="0" w:color="auto"/>
              <w:bottom w:val="single" w:sz="4" w:space="0" w:color="auto"/>
              <w:right w:val="single" w:sz="4" w:space="0" w:color="auto"/>
            </w:tcBorders>
          </w:tcPr>
          <w:p w:rsidR="00B703E1" w:rsidRPr="00512F9D" w:rsidRDefault="00B703E1" w:rsidP="00C7700B">
            <w:pPr>
              <w:spacing w:after="0" w:line="240" w:lineRule="auto"/>
              <w:jc w:val="both"/>
              <w:rPr>
                <w:rFonts w:ascii="Arial" w:hAnsi="Arial" w:cs="Arial"/>
                <w:sz w:val="24"/>
                <w:szCs w:val="24"/>
              </w:rPr>
            </w:pPr>
            <w:r w:rsidRPr="00512F9D">
              <w:rPr>
                <w:rFonts w:ascii="Arial" w:hAnsi="Arial" w:cs="Arial"/>
                <w:sz w:val="24"/>
                <w:szCs w:val="24"/>
              </w:rPr>
              <w:t>Доля устраненных нарушений обязательных требований, которые подлежали устранению в отчетный период</w:t>
            </w:r>
          </w:p>
        </w:tc>
        <w:tc>
          <w:tcPr>
            <w:tcW w:w="2500" w:type="pct"/>
            <w:tcBorders>
              <w:top w:val="single" w:sz="4" w:space="0" w:color="auto"/>
              <w:left w:val="single" w:sz="4" w:space="0" w:color="auto"/>
              <w:bottom w:val="single" w:sz="4" w:space="0" w:color="auto"/>
              <w:right w:val="single" w:sz="4" w:space="0" w:color="auto"/>
            </w:tcBorders>
            <w:vAlign w:val="center"/>
          </w:tcPr>
          <w:p w:rsidR="00B703E1" w:rsidRPr="00512F9D" w:rsidRDefault="00B703E1" w:rsidP="00C7700B">
            <w:pPr>
              <w:spacing w:after="0" w:line="240" w:lineRule="auto"/>
              <w:jc w:val="center"/>
              <w:rPr>
                <w:rFonts w:ascii="Arial" w:hAnsi="Arial" w:cs="Arial"/>
                <w:sz w:val="24"/>
                <w:szCs w:val="24"/>
              </w:rPr>
            </w:pPr>
            <w:r w:rsidRPr="00512F9D">
              <w:rPr>
                <w:rFonts w:ascii="Arial" w:hAnsi="Arial" w:cs="Arial"/>
                <w:sz w:val="24"/>
                <w:szCs w:val="24"/>
              </w:rPr>
              <w:t>10%</w:t>
            </w:r>
          </w:p>
        </w:tc>
      </w:tr>
    </w:tbl>
    <w:p w:rsidR="00B703E1" w:rsidRPr="00512F9D" w:rsidRDefault="00B703E1" w:rsidP="00B703E1">
      <w:pPr>
        <w:spacing w:after="0" w:line="240" w:lineRule="auto"/>
        <w:rPr>
          <w:rFonts w:ascii="Arial" w:hAnsi="Arial" w:cs="Arial"/>
          <w:sz w:val="24"/>
          <w:szCs w:val="24"/>
        </w:rPr>
      </w:pPr>
    </w:p>
    <w:p w:rsidR="00B703E1" w:rsidRPr="00512F9D" w:rsidRDefault="00B703E1" w:rsidP="00B703E1">
      <w:pPr>
        <w:spacing w:after="0" w:line="240" w:lineRule="auto"/>
        <w:ind w:firstLine="567"/>
        <w:jc w:val="both"/>
        <w:rPr>
          <w:rFonts w:ascii="Arial" w:hAnsi="Arial" w:cs="Arial"/>
          <w:sz w:val="24"/>
          <w:szCs w:val="24"/>
        </w:rPr>
      </w:pPr>
      <w:r w:rsidRPr="00512F9D">
        <w:rPr>
          <w:rFonts w:ascii="Arial" w:hAnsi="Arial" w:cs="Arial"/>
          <w:sz w:val="24"/>
          <w:szCs w:val="24"/>
        </w:rPr>
        <w:t xml:space="preserve">2. Индикативные показатели муниципального </w:t>
      </w:r>
      <w:r w:rsidR="008F65CC" w:rsidRPr="00512F9D">
        <w:rPr>
          <w:rFonts w:ascii="Arial" w:hAnsi="Arial" w:cs="Arial"/>
          <w:sz w:val="24"/>
          <w:szCs w:val="24"/>
        </w:rPr>
        <w:t>жилищного</w:t>
      </w:r>
      <w:r w:rsidRPr="00512F9D">
        <w:rPr>
          <w:rFonts w:ascii="Arial" w:hAnsi="Arial" w:cs="Arial"/>
          <w:sz w:val="24"/>
          <w:szCs w:val="24"/>
        </w:rPr>
        <w:t xml:space="preserve">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03E1" w:rsidRPr="00512F9D" w:rsidRDefault="00B703E1" w:rsidP="00B703E1">
      <w:pPr>
        <w:spacing w:after="0" w:line="240" w:lineRule="auto"/>
        <w:ind w:firstLine="567"/>
        <w:rPr>
          <w:rFonts w:ascii="Arial" w:hAnsi="Arial" w:cs="Arial"/>
          <w:sz w:val="24"/>
          <w:szCs w:val="24"/>
        </w:rPr>
      </w:pPr>
      <w:r w:rsidRPr="00512F9D">
        <w:rPr>
          <w:rFonts w:ascii="Arial" w:hAnsi="Arial" w:cs="Arial"/>
          <w:sz w:val="24"/>
          <w:szCs w:val="24"/>
        </w:rPr>
        <w:t xml:space="preserve">Индикативные показатели муниципального </w:t>
      </w:r>
      <w:r w:rsidR="00C4665E" w:rsidRPr="00512F9D">
        <w:rPr>
          <w:rFonts w:ascii="Arial" w:hAnsi="Arial" w:cs="Arial"/>
          <w:sz w:val="24"/>
          <w:szCs w:val="24"/>
        </w:rPr>
        <w:t>жилищного</w:t>
      </w:r>
      <w:r w:rsidRPr="00512F9D">
        <w:rPr>
          <w:rFonts w:ascii="Arial" w:hAnsi="Arial" w:cs="Arial"/>
          <w:sz w:val="24"/>
          <w:szCs w:val="24"/>
        </w:rPr>
        <w:t xml:space="preserve"> контроля:</w:t>
      </w:r>
    </w:p>
    <w:p w:rsidR="00B703E1" w:rsidRPr="00512F9D" w:rsidRDefault="00B703E1" w:rsidP="00B703E1">
      <w:pPr>
        <w:spacing w:after="0" w:line="240" w:lineRule="auto"/>
        <w:ind w:firstLine="567"/>
        <w:jc w:val="both"/>
        <w:rPr>
          <w:rFonts w:ascii="Arial" w:hAnsi="Arial" w:cs="Arial"/>
          <w:sz w:val="24"/>
          <w:szCs w:val="24"/>
        </w:rPr>
      </w:pPr>
      <w:r w:rsidRPr="00512F9D">
        <w:rPr>
          <w:rFonts w:ascii="Arial" w:hAnsi="Arial" w:cs="Arial"/>
          <w:sz w:val="24"/>
          <w:szCs w:val="24"/>
        </w:rPr>
        <w:t>1) общее количество контро</w:t>
      </w:r>
      <w:r w:rsidR="00850536" w:rsidRPr="00512F9D">
        <w:rPr>
          <w:rFonts w:ascii="Arial" w:hAnsi="Arial" w:cs="Arial"/>
          <w:sz w:val="24"/>
          <w:szCs w:val="24"/>
        </w:rPr>
        <w:t>льных (надзорных) мероприятий с</w:t>
      </w:r>
      <w:r w:rsidRPr="00512F9D">
        <w:rPr>
          <w:rFonts w:ascii="Arial" w:hAnsi="Arial" w:cs="Arial"/>
          <w:sz w:val="24"/>
          <w:szCs w:val="24"/>
        </w:rPr>
        <w:t xml:space="preserve"> взаимодействием с контролируемым лицом, проведенных за отчетный период;</w:t>
      </w:r>
    </w:p>
    <w:p w:rsidR="00B703E1" w:rsidRPr="00512F9D" w:rsidRDefault="00B703E1" w:rsidP="00B703E1">
      <w:pPr>
        <w:spacing w:after="0" w:line="240" w:lineRule="auto"/>
        <w:ind w:firstLine="567"/>
        <w:jc w:val="both"/>
        <w:rPr>
          <w:rFonts w:ascii="Arial" w:hAnsi="Arial" w:cs="Arial"/>
          <w:sz w:val="24"/>
          <w:szCs w:val="24"/>
        </w:rPr>
      </w:pPr>
      <w:r w:rsidRPr="00512F9D">
        <w:rPr>
          <w:rFonts w:ascii="Arial" w:hAnsi="Arial" w:cs="Arial"/>
          <w:sz w:val="24"/>
          <w:szCs w:val="24"/>
        </w:rPr>
        <w:t>2) количество контро</w:t>
      </w:r>
      <w:r w:rsidR="00850536" w:rsidRPr="00512F9D">
        <w:rPr>
          <w:rFonts w:ascii="Arial" w:hAnsi="Arial" w:cs="Arial"/>
          <w:sz w:val="24"/>
          <w:szCs w:val="24"/>
        </w:rPr>
        <w:t>льных (надзорных) мероприятий с</w:t>
      </w:r>
      <w:r w:rsidRPr="00512F9D">
        <w:rPr>
          <w:rFonts w:ascii="Arial" w:hAnsi="Arial" w:cs="Arial"/>
          <w:sz w:val="24"/>
          <w:szCs w:val="24"/>
        </w:rPr>
        <w:t xml:space="preserve"> взаимодействием с контролируемым лицом, по итогам которых выявлены нарушения обязательных требований, за отчетный период;</w:t>
      </w:r>
    </w:p>
    <w:p w:rsidR="00B703E1" w:rsidRPr="00512F9D" w:rsidRDefault="00B703E1" w:rsidP="00B703E1">
      <w:pPr>
        <w:spacing w:after="0" w:line="240" w:lineRule="auto"/>
        <w:ind w:firstLine="567"/>
        <w:jc w:val="both"/>
        <w:rPr>
          <w:rFonts w:ascii="Arial" w:hAnsi="Arial" w:cs="Arial"/>
          <w:sz w:val="24"/>
          <w:szCs w:val="24"/>
        </w:rPr>
      </w:pPr>
      <w:r w:rsidRPr="00512F9D">
        <w:rPr>
          <w:rFonts w:ascii="Arial" w:hAnsi="Arial" w:cs="Arial"/>
          <w:sz w:val="24"/>
          <w:szCs w:val="24"/>
        </w:rPr>
        <w:t xml:space="preserve">3) доля устраненных нарушений, от количества подлежащих </w:t>
      </w:r>
      <w:r w:rsidR="00A97185" w:rsidRPr="00512F9D">
        <w:rPr>
          <w:rFonts w:ascii="Arial" w:hAnsi="Arial" w:cs="Arial"/>
          <w:sz w:val="24"/>
          <w:szCs w:val="24"/>
        </w:rPr>
        <w:t>устранению</w:t>
      </w:r>
      <w:r w:rsidRPr="00512F9D">
        <w:rPr>
          <w:rFonts w:ascii="Arial" w:hAnsi="Arial" w:cs="Arial"/>
          <w:sz w:val="24"/>
          <w:szCs w:val="24"/>
        </w:rPr>
        <w:t xml:space="preserve"> в отчетном периоде;</w:t>
      </w:r>
    </w:p>
    <w:p w:rsidR="00B703E1" w:rsidRPr="00512F9D" w:rsidRDefault="00B703E1" w:rsidP="00B703E1">
      <w:pPr>
        <w:spacing w:after="0" w:line="240" w:lineRule="auto"/>
        <w:ind w:firstLine="567"/>
        <w:jc w:val="both"/>
        <w:rPr>
          <w:rFonts w:ascii="Arial" w:hAnsi="Arial" w:cs="Arial"/>
          <w:sz w:val="24"/>
          <w:szCs w:val="24"/>
        </w:rPr>
      </w:pPr>
      <w:r w:rsidRPr="00512F9D">
        <w:rPr>
          <w:rFonts w:ascii="Arial" w:hAnsi="Arial" w:cs="Arial"/>
          <w:sz w:val="24"/>
          <w:szCs w:val="24"/>
        </w:rPr>
        <w:t xml:space="preserve">4) общее количество профилактических мероприятий, проведенных за отчетный период; </w:t>
      </w:r>
    </w:p>
    <w:p w:rsidR="002B359F" w:rsidRPr="00512F9D" w:rsidRDefault="002B359F" w:rsidP="002B359F">
      <w:pPr>
        <w:spacing w:after="0" w:line="0" w:lineRule="atLeast"/>
        <w:rPr>
          <w:rFonts w:ascii="Arial" w:eastAsiaTheme="minorEastAsia" w:hAnsi="Arial" w:cs="Arial"/>
          <w:sz w:val="24"/>
          <w:szCs w:val="24"/>
          <w:lang w:eastAsia="ru-RU"/>
        </w:rPr>
      </w:pPr>
    </w:p>
    <w:p w:rsidR="00F25C6A" w:rsidRPr="00512F9D" w:rsidRDefault="00F25C6A" w:rsidP="002B359F">
      <w:pPr>
        <w:spacing w:after="0" w:line="0" w:lineRule="atLeast"/>
        <w:jc w:val="right"/>
        <w:rPr>
          <w:rFonts w:ascii="Arial" w:eastAsiaTheme="minorEastAsia" w:hAnsi="Arial" w:cs="Arial"/>
          <w:sz w:val="24"/>
          <w:szCs w:val="24"/>
          <w:lang w:eastAsia="ru-RU"/>
        </w:rPr>
      </w:pPr>
    </w:p>
    <w:p w:rsidR="00F25C6A" w:rsidRPr="00512F9D" w:rsidRDefault="00F25C6A" w:rsidP="002B359F">
      <w:pPr>
        <w:spacing w:after="0" w:line="0" w:lineRule="atLeast"/>
        <w:jc w:val="right"/>
        <w:rPr>
          <w:rFonts w:ascii="Arial" w:eastAsiaTheme="minorEastAsia" w:hAnsi="Arial" w:cs="Arial"/>
          <w:sz w:val="24"/>
          <w:szCs w:val="24"/>
          <w:lang w:eastAsia="ru-RU"/>
        </w:rPr>
      </w:pPr>
    </w:p>
    <w:p w:rsidR="00F25C6A" w:rsidRPr="00512F9D" w:rsidRDefault="00F25C6A" w:rsidP="002B359F">
      <w:pPr>
        <w:spacing w:after="0" w:line="0" w:lineRule="atLeast"/>
        <w:jc w:val="right"/>
        <w:rPr>
          <w:rFonts w:ascii="Arial" w:eastAsiaTheme="minorEastAsia" w:hAnsi="Arial" w:cs="Arial"/>
          <w:sz w:val="24"/>
          <w:szCs w:val="24"/>
          <w:lang w:eastAsia="ru-RU"/>
        </w:rPr>
      </w:pPr>
    </w:p>
    <w:p w:rsidR="00F25C6A" w:rsidRPr="00512F9D" w:rsidRDefault="00F25C6A"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1E7D62" w:rsidRDefault="001E7D62" w:rsidP="002B359F">
      <w:pPr>
        <w:spacing w:after="0" w:line="0" w:lineRule="atLeast"/>
        <w:jc w:val="right"/>
        <w:rPr>
          <w:rFonts w:ascii="Arial" w:eastAsiaTheme="minorEastAsia" w:hAnsi="Arial" w:cs="Arial"/>
          <w:sz w:val="24"/>
          <w:szCs w:val="24"/>
          <w:lang w:eastAsia="ru-RU"/>
        </w:rPr>
      </w:pPr>
    </w:p>
    <w:p w:rsidR="00B50FE2" w:rsidRPr="00512F9D" w:rsidRDefault="00B50FE2" w:rsidP="002B359F">
      <w:pPr>
        <w:spacing w:after="0" w:line="0" w:lineRule="atLeast"/>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lastRenderedPageBreak/>
        <w:t>Приложение №2</w:t>
      </w:r>
    </w:p>
    <w:p w:rsidR="00850536" w:rsidRPr="00512F9D" w:rsidRDefault="00850536"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к Положению</w:t>
      </w:r>
    </w:p>
    <w:p w:rsidR="00850536" w:rsidRPr="00512F9D" w:rsidRDefault="00850536"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о муниципальном жилищном контроле </w:t>
      </w:r>
    </w:p>
    <w:p w:rsidR="00850536" w:rsidRPr="00512F9D" w:rsidRDefault="00850536"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 xml:space="preserve">в границах муниципального образования </w:t>
      </w:r>
    </w:p>
    <w:p w:rsidR="00850536" w:rsidRPr="00512F9D" w:rsidRDefault="00850536" w:rsidP="00850536">
      <w:pPr>
        <w:spacing w:after="0" w:line="0" w:lineRule="atLeast"/>
        <w:ind w:firstLine="794"/>
        <w:jc w:val="right"/>
        <w:rPr>
          <w:rFonts w:ascii="Arial" w:eastAsiaTheme="minorEastAsia" w:hAnsi="Arial" w:cs="Arial"/>
          <w:sz w:val="24"/>
          <w:szCs w:val="24"/>
          <w:lang w:eastAsia="ru-RU"/>
        </w:rPr>
      </w:pPr>
      <w:r w:rsidRPr="00512F9D">
        <w:rPr>
          <w:rFonts w:ascii="Arial" w:eastAsiaTheme="minorEastAsia" w:hAnsi="Arial" w:cs="Arial"/>
          <w:sz w:val="24"/>
          <w:szCs w:val="24"/>
          <w:lang w:eastAsia="ru-RU"/>
        </w:rPr>
        <w:t>Богородицкий район</w:t>
      </w:r>
    </w:p>
    <w:p w:rsidR="00B50FE2" w:rsidRPr="00512F9D" w:rsidRDefault="00B50FE2" w:rsidP="00B50FE2">
      <w:pPr>
        <w:spacing w:after="0" w:line="0" w:lineRule="atLeast"/>
        <w:ind w:firstLine="794"/>
        <w:jc w:val="right"/>
        <w:rPr>
          <w:rFonts w:ascii="Arial" w:eastAsiaTheme="minorEastAsia" w:hAnsi="Arial" w:cs="Arial"/>
          <w:sz w:val="24"/>
          <w:szCs w:val="24"/>
          <w:lang w:eastAsia="ru-RU"/>
        </w:rPr>
      </w:pPr>
    </w:p>
    <w:p w:rsidR="00B50FE2" w:rsidRPr="001E7D62" w:rsidRDefault="00B50FE2" w:rsidP="001E7D62">
      <w:pPr>
        <w:shd w:val="clear" w:color="auto" w:fill="FFFFFF"/>
        <w:spacing w:after="0" w:line="240" w:lineRule="auto"/>
        <w:jc w:val="center"/>
        <w:rPr>
          <w:rFonts w:ascii="Arial" w:eastAsia="Times New Roman" w:hAnsi="Arial" w:cs="Arial"/>
          <w:b/>
          <w:lang w:eastAsia="ru-RU"/>
        </w:rPr>
      </w:pPr>
      <w:r w:rsidRPr="001E7D62">
        <w:rPr>
          <w:rFonts w:ascii="Arial" w:eastAsia="Times New Roman" w:hAnsi="Arial" w:cs="Arial"/>
          <w:b/>
          <w:lang w:eastAsia="ru-RU"/>
        </w:rPr>
        <w:t xml:space="preserve">Индикаторы риска нарушения обязательных требований, используемые в качестве основания для проведения </w:t>
      </w:r>
      <w:r w:rsidR="00151FAA" w:rsidRPr="001E7D62">
        <w:rPr>
          <w:rFonts w:ascii="Arial" w:eastAsia="Times New Roman" w:hAnsi="Arial" w:cs="Arial"/>
          <w:b/>
          <w:lang w:eastAsia="ru-RU"/>
        </w:rPr>
        <w:t>внеплановых контро</w:t>
      </w:r>
      <w:r w:rsidR="00850536" w:rsidRPr="001E7D62">
        <w:rPr>
          <w:rFonts w:ascii="Arial" w:eastAsia="Times New Roman" w:hAnsi="Arial" w:cs="Arial"/>
          <w:b/>
          <w:lang w:eastAsia="ru-RU"/>
        </w:rPr>
        <w:t>льных (надзорных) мероприятий с</w:t>
      </w:r>
      <w:r w:rsidR="00151FAA" w:rsidRPr="001E7D62">
        <w:rPr>
          <w:rFonts w:ascii="Arial" w:eastAsia="Times New Roman" w:hAnsi="Arial" w:cs="Arial"/>
          <w:b/>
          <w:lang w:eastAsia="ru-RU"/>
        </w:rPr>
        <w:t xml:space="preserve"> взаимодействием с контролируемым лицом </w:t>
      </w:r>
      <w:r w:rsidRPr="001E7D62">
        <w:rPr>
          <w:rFonts w:ascii="Arial" w:eastAsia="Times New Roman" w:hAnsi="Arial" w:cs="Arial"/>
          <w:b/>
          <w:lang w:eastAsia="ru-RU"/>
        </w:rPr>
        <w:t xml:space="preserve">при осуществлении муниципального </w:t>
      </w:r>
    </w:p>
    <w:p w:rsidR="00B50FE2" w:rsidRPr="001E7D62" w:rsidRDefault="00B50FE2" w:rsidP="001E7D62">
      <w:pPr>
        <w:shd w:val="clear" w:color="auto" w:fill="FFFFFF"/>
        <w:spacing w:after="0" w:line="240" w:lineRule="auto"/>
        <w:jc w:val="center"/>
        <w:rPr>
          <w:rFonts w:ascii="Arial" w:eastAsia="Times New Roman" w:hAnsi="Arial" w:cs="Arial"/>
          <w:b/>
          <w:lang w:eastAsia="ru-RU"/>
        </w:rPr>
      </w:pPr>
      <w:r w:rsidRPr="001E7D62">
        <w:rPr>
          <w:rFonts w:ascii="Arial" w:eastAsia="Times New Roman" w:hAnsi="Arial" w:cs="Arial"/>
          <w:b/>
          <w:lang w:eastAsia="ru-RU"/>
        </w:rPr>
        <w:t>жилищного контроля</w:t>
      </w:r>
    </w:p>
    <w:p w:rsidR="00B50FE2" w:rsidRPr="00512F9D" w:rsidRDefault="00B50FE2" w:rsidP="00B50FE2">
      <w:pPr>
        <w:shd w:val="clear" w:color="auto" w:fill="FFFFFF"/>
        <w:spacing w:after="0" w:line="240" w:lineRule="auto"/>
        <w:ind w:firstLine="794"/>
        <w:jc w:val="center"/>
        <w:rPr>
          <w:rFonts w:ascii="Arial" w:eastAsia="Times New Roman" w:hAnsi="Arial" w:cs="Arial"/>
          <w:b/>
          <w:sz w:val="24"/>
          <w:szCs w:val="24"/>
          <w:lang w:eastAsia="ru-RU"/>
        </w:rPr>
      </w:pPr>
    </w:p>
    <w:p w:rsidR="00B50FE2" w:rsidRPr="00512F9D" w:rsidRDefault="00B50FE2"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50FE2" w:rsidRPr="00512F9D" w:rsidRDefault="00B50FE2"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r w:rsidRPr="00512F9D">
        <w:rPr>
          <w:rFonts w:ascii="Arial" w:eastAsiaTheme="minorEastAsia" w:hAnsi="Arial" w:cs="Arial"/>
          <w:sz w:val="24"/>
          <w:szCs w:val="24"/>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A97185" w:rsidRPr="00512F9D">
        <w:rPr>
          <w:rFonts w:ascii="Arial" w:eastAsiaTheme="minorEastAsia" w:hAnsi="Arial" w:cs="Arial"/>
          <w:sz w:val="24"/>
          <w:szCs w:val="24"/>
          <w:lang w:eastAsia="ru-RU"/>
        </w:rPr>
        <w:t>.</w:t>
      </w:r>
    </w:p>
    <w:p w:rsidR="00A97185" w:rsidRPr="00512F9D" w:rsidRDefault="00A97185"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C8075F" w:rsidRPr="00512F9D" w:rsidRDefault="00C8075F" w:rsidP="00C8075F">
      <w:pPr>
        <w:pStyle w:val="ae"/>
        <w:spacing w:before="0" w:beforeAutospacing="0" w:after="0" w:afterAutospacing="0"/>
        <w:jc w:val="center"/>
        <w:rPr>
          <w:rFonts w:ascii="Arial" w:hAnsi="Arial" w:cs="Arial"/>
          <w:b/>
          <w:bCs/>
        </w:rPr>
      </w:pPr>
      <w:r w:rsidRPr="00512F9D">
        <w:rPr>
          <w:rFonts w:ascii="Arial" w:hAnsi="Arial" w:cs="Arial"/>
          <w:b/>
          <w:bCs/>
        </w:rPr>
        <w:t xml:space="preserve">Категории и критерии риска, определяющие выбор профилактических и контрольных (надзорных) мероприятий при осуществлении муниципального </w:t>
      </w:r>
      <w:r w:rsidR="00A27DDC" w:rsidRPr="00512F9D">
        <w:rPr>
          <w:rFonts w:ascii="Arial" w:hAnsi="Arial" w:cs="Arial"/>
          <w:b/>
          <w:bCs/>
        </w:rPr>
        <w:t xml:space="preserve">жилищного </w:t>
      </w:r>
      <w:r w:rsidRPr="00512F9D">
        <w:rPr>
          <w:rFonts w:ascii="Arial" w:hAnsi="Arial" w:cs="Arial"/>
          <w:b/>
          <w:bCs/>
        </w:rPr>
        <w:t xml:space="preserve">контроля </w:t>
      </w:r>
    </w:p>
    <w:p w:rsidR="007604B5" w:rsidRPr="00512F9D" w:rsidRDefault="007604B5" w:rsidP="00C8075F">
      <w:pPr>
        <w:pStyle w:val="ae"/>
        <w:spacing w:before="0" w:beforeAutospacing="0" w:after="0" w:afterAutospacing="0"/>
        <w:jc w:val="center"/>
        <w:rPr>
          <w:rFonts w:ascii="Arial" w:hAnsi="Arial" w:cs="Arial"/>
          <w:b/>
          <w:bCs/>
        </w:rPr>
      </w:pPr>
    </w:p>
    <w:p w:rsidR="00604D9B" w:rsidRPr="00512F9D" w:rsidRDefault="000E6589" w:rsidP="000E6589">
      <w:pPr>
        <w:pStyle w:val="ae"/>
        <w:spacing w:before="0" w:beforeAutospacing="0" w:after="0" w:afterAutospacing="0"/>
        <w:ind w:firstLine="708"/>
        <w:jc w:val="both"/>
        <w:rPr>
          <w:rFonts w:ascii="Arial" w:hAnsi="Arial" w:cs="Arial"/>
          <w:bCs/>
        </w:rPr>
      </w:pPr>
      <w:r w:rsidRPr="00512F9D">
        <w:rPr>
          <w:rFonts w:ascii="Arial" w:hAnsi="Arial" w:cs="Arial"/>
          <w:bCs/>
        </w:rPr>
        <w:t>Отнесение объектов контроля к определенной категории риска осуществляется в зависимости от значения показателя риска</w:t>
      </w:r>
      <w:r w:rsidR="00604D9B" w:rsidRPr="00512F9D">
        <w:rPr>
          <w:rFonts w:ascii="Arial" w:hAnsi="Arial" w:cs="Arial"/>
          <w:bCs/>
        </w:rPr>
        <w:t>. Показатель р</w:t>
      </w:r>
      <w:r w:rsidR="00850536" w:rsidRPr="00512F9D">
        <w:rPr>
          <w:rFonts w:ascii="Arial" w:hAnsi="Arial" w:cs="Arial"/>
          <w:bCs/>
        </w:rPr>
        <w:t>иска рассчитывается по следующей</w:t>
      </w:r>
      <w:r w:rsidR="00604D9B" w:rsidRPr="00512F9D">
        <w:rPr>
          <w:rFonts w:ascii="Arial" w:hAnsi="Arial" w:cs="Arial"/>
          <w:bCs/>
        </w:rPr>
        <w:t xml:space="preserve"> формуле:</w:t>
      </w:r>
    </w:p>
    <w:p w:rsidR="007604B5" w:rsidRPr="00512F9D" w:rsidRDefault="00604D9B" w:rsidP="000E6589">
      <w:pPr>
        <w:pStyle w:val="ae"/>
        <w:spacing w:before="0" w:beforeAutospacing="0" w:after="0" w:afterAutospacing="0"/>
        <w:ind w:firstLine="708"/>
        <w:jc w:val="both"/>
        <w:rPr>
          <w:rFonts w:ascii="Arial" w:hAnsi="Arial" w:cs="Arial"/>
          <w:bCs/>
        </w:rPr>
      </w:pPr>
      <w:r w:rsidRPr="00512F9D">
        <w:rPr>
          <w:rFonts w:ascii="Arial" w:hAnsi="Arial" w:cs="Arial"/>
          <w:bCs/>
        </w:rPr>
        <w:t>К=2</w:t>
      </w:r>
      <w:r w:rsidR="000B2EC2" w:rsidRPr="00512F9D">
        <w:rPr>
          <w:rFonts w:ascii="Arial" w:hAnsi="Arial" w:cs="Arial"/>
          <w:bCs/>
        </w:rPr>
        <w:t>×А</w:t>
      </w:r>
      <w:r w:rsidR="00AD5EE1" w:rsidRPr="00512F9D">
        <w:rPr>
          <w:rFonts w:ascii="Arial" w:hAnsi="Arial" w:cs="Arial"/>
          <w:bCs/>
        </w:rPr>
        <w:t xml:space="preserve"> + 2×Б</w:t>
      </w:r>
      <w:r w:rsidR="00F044D5" w:rsidRPr="00512F9D">
        <w:rPr>
          <w:rFonts w:ascii="Arial" w:hAnsi="Arial" w:cs="Arial"/>
          <w:bCs/>
        </w:rPr>
        <w:t>, где</w:t>
      </w:r>
    </w:p>
    <w:p w:rsidR="00F044D5" w:rsidRPr="00512F9D" w:rsidRDefault="00ED1735" w:rsidP="000E6589">
      <w:pPr>
        <w:pStyle w:val="ae"/>
        <w:spacing w:before="0" w:beforeAutospacing="0" w:after="0" w:afterAutospacing="0"/>
        <w:ind w:firstLine="708"/>
        <w:jc w:val="both"/>
        <w:rPr>
          <w:rFonts w:ascii="Arial" w:hAnsi="Arial" w:cs="Arial"/>
          <w:bCs/>
        </w:rPr>
      </w:pPr>
      <w:r w:rsidRPr="00512F9D">
        <w:rPr>
          <w:rFonts w:ascii="Arial" w:hAnsi="Arial" w:cs="Arial"/>
          <w:bCs/>
        </w:rPr>
        <w:t>К- показатель риска,</w:t>
      </w:r>
    </w:p>
    <w:p w:rsidR="00ED1735" w:rsidRPr="00512F9D" w:rsidRDefault="00ED1735" w:rsidP="000E6589">
      <w:pPr>
        <w:pStyle w:val="ae"/>
        <w:spacing w:before="0" w:beforeAutospacing="0" w:after="0" w:afterAutospacing="0"/>
        <w:ind w:firstLine="708"/>
        <w:jc w:val="both"/>
        <w:rPr>
          <w:rFonts w:ascii="Arial" w:hAnsi="Arial" w:cs="Arial"/>
          <w:bCs/>
        </w:rPr>
      </w:pPr>
      <w:r w:rsidRPr="00512F9D">
        <w:rPr>
          <w:rFonts w:ascii="Arial" w:hAnsi="Arial" w:cs="Arial"/>
          <w:bCs/>
        </w:rPr>
        <w:t xml:space="preserve">А- количество вступивших в законную силу </w:t>
      </w:r>
      <w:r w:rsidR="00EF59F1" w:rsidRPr="00512F9D">
        <w:rPr>
          <w:rFonts w:ascii="Arial" w:hAnsi="Arial" w:cs="Arial"/>
          <w:bCs/>
        </w:rPr>
        <w:t xml:space="preserve">за два </w:t>
      </w:r>
      <w:r w:rsidR="004D4D1B" w:rsidRPr="00512F9D">
        <w:rPr>
          <w:rFonts w:ascii="Arial" w:hAnsi="Arial" w:cs="Arial"/>
          <w:bCs/>
        </w:rPr>
        <w:t>календарных года, предшествующих году, в котором принимается решение об отнесении объекта к определенной категории риска</w:t>
      </w:r>
      <w:r w:rsidR="00E507A1" w:rsidRPr="00512F9D">
        <w:rPr>
          <w:rFonts w:ascii="Arial" w:hAnsi="Arial" w:cs="Arial"/>
          <w:bCs/>
        </w:rPr>
        <w:t>, постановлений о назначении административного наказания</w:t>
      </w:r>
      <w:r w:rsidR="00DB0AC2" w:rsidRPr="00512F9D">
        <w:rPr>
          <w:rFonts w:ascii="Arial" w:hAnsi="Arial" w:cs="Arial"/>
          <w:bCs/>
        </w:rPr>
        <w:t xml:space="preserve"> контролируемому </w:t>
      </w:r>
      <w:r w:rsidR="002C4587" w:rsidRPr="00512F9D">
        <w:rPr>
          <w:rFonts w:ascii="Arial" w:hAnsi="Arial" w:cs="Arial"/>
          <w:bCs/>
        </w:rPr>
        <w:t>лицу (его должностным лицам за совершение административного правонарушения, ответственность за которое предусмотрена ст.19.4.1 КоАП РФ, ч.1 ст.19.5 КоАП РФ</w:t>
      </w:r>
      <w:r w:rsidR="00114A27" w:rsidRPr="00512F9D">
        <w:rPr>
          <w:rFonts w:ascii="Arial" w:hAnsi="Arial" w:cs="Arial"/>
          <w:bCs/>
        </w:rPr>
        <w:t>,</w:t>
      </w:r>
      <w:r w:rsidR="00900372" w:rsidRPr="00512F9D">
        <w:rPr>
          <w:rFonts w:ascii="Arial" w:hAnsi="Arial" w:cs="Arial"/>
          <w:bCs/>
        </w:rPr>
        <w:t xml:space="preserve"> вынесенных на основании протоколов об административных правонарушениях, составленных должностными лицами органа муниципального контроля,</w:t>
      </w:r>
    </w:p>
    <w:p w:rsidR="00BE7A42" w:rsidRPr="00512F9D" w:rsidRDefault="00114A27" w:rsidP="00AB5D7E">
      <w:pPr>
        <w:pStyle w:val="ae"/>
        <w:spacing w:before="0" w:beforeAutospacing="0" w:after="0" w:afterAutospacing="0"/>
        <w:ind w:firstLine="708"/>
        <w:jc w:val="both"/>
        <w:rPr>
          <w:rFonts w:ascii="Arial" w:hAnsi="Arial" w:cs="Arial"/>
          <w:b/>
          <w:bCs/>
        </w:rPr>
      </w:pPr>
      <w:r w:rsidRPr="00512F9D">
        <w:rPr>
          <w:rFonts w:ascii="Arial" w:hAnsi="Arial" w:cs="Arial"/>
          <w:bCs/>
        </w:rPr>
        <w:t xml:space="preserve">Б- количество </w:t>
      </w:r>
      <w:r w:rsidR="009445BD" w:rsidRPr="00512F9D">
        <w:rPr>
          <w:rFonts w:ascii="Arial" w:hAnsi="Arial" w:cs="Arial"/>
          <w:bCs/>
        </w:rPr>
        <w:t>предписаний об устранении выявленных нарушений</w:t>
      </w:r>
      <w:r w:rsidR="00900372" w:rsidRPr="00512F9D">
        <w:rPr>
          <w:rFonts w:ascii="Arial" w:hAnsi="Arial" w:cs="Arial"/>
          <w:bCs/>
        </w:rPr>
        <w:t xml:space="preserve">, выданных </w:t>
      </w:r>
      <w:r w:rsidR="00A17D53" w:rsidRPr="00512F9D">
        <w:rPr>
          <w:rFonts w:ascii="Arial" w:hAnsi="Arial" w:cs="Arial"/>
          <w:bCs/>
        </w:rPr>
        <w:t xml:space="preserve">должностными лицами органа муниципального контроля за два </w:t>
      </w:r>
      <w:r w:rsidR="00A17D53" w:rsidRPr="00512F9D">
        <w:rPr>
          <w:rFonts w:ascii="Arial" w:hAnsi="Arial" w:cs="Arial"/>
          <w:bCs/>
        </w:rPr>
        <w:lastRenderedPageBreak/>
        <w:t>календарных года, предшествующих году, в котором принимается решение об отнесении объекта к определенной категории риска</w:t>
      </w:r>
      <w:r w:rsidR="00AB5D7E" w:rsidRPr="00512F9D">
        <w:rPr>
          <w:rFonts w:ascii="Arial" w:hAnsi="Arial" w:cs="Arial"/>
          <w:bCs/>
        </w:rPr>
        <w:t>.</w:t>
      </w:r>
    </w:p>
    <w:p w:rsidR="00C8075F" w:rsidRPr="00512F9D" w:rsidRDefault="00C8075F" w:rsidP="00C8075F">
      <w:pPr>
        <w:pStyle w:val="ConsPlusNormal"/>
        <w:jc w:val="right"/>
        <w:rPr>
          <w:rFonts w:ascii="Arial" w:hAnsi="Arial" w:cs="Arial"/>
          <w:i/>
          <w:sz w:val="24"/>
          <w:szCs w:val="24"/>
        </w:rPr>
      </w:pPr>
    </w:p>
    <w:tbl>
      <w:tblPr>
        <w:tblStyle w:val="a3"/>
        <w:tblW w:w="0" w:type="auto"/>
        <w:tblLook w:val="04A0"/>
      </w:tblPr>
      <w:tblGrid>
        <w:gridCol w:w="1555"/>
        <w:gridCol w:w="3656"/>
        <w:gridCol w:w="4122"/>
      </w:tblGrid>
      <w:tr w:rsidR="00C8075F" w:rsidRPr="00512F9D" w:rsidTr="001E7D62">
        <w:trPr>
          <w:trHeight w:val="2030"/>
        </w:trPr>
        <w:tc>
          <w:tcPr>
            <w:tcW w:w="1555" w:type="dxa"/>
            <w:vAlign w:val="center"/>
          </w:tcPr>
          <w:p w:rsidR="00C8075F" w:rsidRPr="00512F9D" w:rsidRDefault="001E7D62" w:rsidP="001E7D62">
            <w:pPr>
              <w:pStyle w:val="ConsPlusNormal"/>
              <w:jc w:val="center"/>
              <w:rPr>
                <w:rFonts w:ascii="Arial" w:hAnsi="Arial" w:cs="Arial"/>
                <w:b/>
                <w:sz w:val="24"/>
                <w:szCs w:val="24"/>
              </w:rPr>
            </w:pPr>
            <w:r>
              <w:rPr>
                <w:rFonts w:ascii="Arial" w:hAnsi="Arial" w:cs="Arial"/>
                <w:b/>
                <w:sz w:val="24"/>
                <w:szCs w:val="24"/>
              </w:rPr>
              <w:t>К</w:t>
            </w:r>
            <w:r w:rsidR="00C8075F" w:rsidRPr="00512F9D">
              <w:rPr>
                <w:rFonts w:ascii="Arial" w:hAnsi="Arial" w:cs="Arial"/>
                <w:b/>
                <w:sz w:val="24"/>
                <w:szCs w:val="24"/>
              </w:rPr>
              <w:t>атегория риска</w:t>
            </w:r>
          </w:p>
        </w:tc>
        <w:tc>
          <w:tcPr>
            <w:tcW w:w="3656" w:type="dxa"/>
            <w:vAlign w:val="center"/>
          </w:tcPr>
          <w:p w:rsidR="00C8075F" w:rsidRPr="00512F9D" w:rsidRDefault="001E7D62" w:rsidP="001E7D62">
            <w:pPr>
              <w:pStyle w:val="ConsPlusNormal"/>
              <w:jc w:val="center"/>
              <w:rPr>
                <w:rFonts w:ascii="Arial" w:hAnsi="Arial" w:cs="Arial"/>
                <w:b/>
                <w:sz w:val="24"/>
                <w:szCs w:val="24"/>
              </w:rPr>
            </w:pPr>
            <w:r>
              <w:rPr>
                <w:rFonts w:ascii="Arial" w:hAnsi="Arial" w:cs="Arial"/>
                <w:b/>
                <w:sz w:val="24"/>
                <w:szCs w:val="24"/>
              </w:rPr>
              <w:t>З</w:t>
            </w:r>
            <w:r w:rsidR="00C30E5A" w:rsidRPr="00512F9D">
              <w:rPr>
                <w:rFonts w:ascii="Arial" w:hAnsi="Arial" w:cs="Arial"/>
                <w:b/>
                <w:sz w:val="24"/>
                <w:szCs w:val="24"/>
              </w:rPr>
              <w:t>начение показателя риска</w:t>
            </w:r>
          </w:p>
        </w:tc>
        <w:tc>
          <w:tcPr>
            <w:tcW w:w="4122" w:type="dxa"/>
            <w:vAlign w:val="center"/>
          </w:tcPr>
          <w:p w:rsidR="00C8075F" w:rsidRPr="00512F9D" w:rsidRDefault="001E7D62" w:rsidP="001E7D62">
            <w:pPr>
              <w:pStyle w:val="ae"/>
              <w:spacing w:before="0" w:beforeAutospacing="0" w:after="0" w:afterAutospacing="0"/>
              <w:jc w:val="center"/>
              <w:rPr>
                <w:rFonts w:ascii="Arial" w:hAnsi="Arial" w:cs="Arial"/>
                <w:b/>
              </w:rPr>
            </w:pPr>
            <w:r>
              <w:rPr>
                <w:rFonts w:ascii="Arial" w:hAnsi="Arial" w:cs="Arial"/>
                <w:b/>
              </w:rPr>
              <w:t>П</w:t>
            </w:r>
            <w:r w:rsidR="00C8075F" w:rsidRPr="00512F9D">
              <w:rPr>
                <w:rFonts w:ascii="Arial" w:hAnsi="Arial" w:cs="Arial"/>
                <w:b/>
              </w:rPr>
              <w:t>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C8075F" w:rsidRPr="00512F9D" w:rsidTr="001E7D62">
        <w:trPr>
          <w:trHeight w:val="408"/>
        </w:trPr>
        <w:tc>
          <w:tcPr>
            <w:tcW w:w="1555" w:type="dxa"/>
          </w:tcPr>
          <w:p w:rsidR="00C8075F" w:rsidRPr="00512F9D" w:rsidRDefault="00C8075F" w:rsidP="00C7700B">
            <w:pPr>
              <w:pStyle w:val="ConsPlusNormal"/>
              <w:jc w:val="both"/>
              <w:rPr>
                <w:rFonts w:ascii="Arial" w:hAnsi="Arial" w:cs="Arial"/>
                <w:sz w:val="24"/>
                <w:szCs w:val="24"/>
              </w:rPr>
            </w:pPr>
            <w:r w:rsidRPr="00512F9D">
              <w:rPr>
                <w:rFonts w:ascii="Arial" w:hAnsi="Arial" w:cs="Arial"/>
                <w:sz w:val="24"/>
                <w:szCs w:val="24"/>
              </w:rPr>
              <w:t>средний риск</w:t>
            </w:r>
          </w:p>
        </w:tc>
        <w:tc>
          <w:tcPr>
            <w:tcW w:w="3656" w:type="dxa"/>
          </w:tcPr>
          <w:p w:rsidR="00C8075F" w:rsidRPr="00512F9D" w:rsidRDefault="00405FED" w:rsidP="00C7700B">
            <w:pPr>
              <w:pStyle w:val="ConsPlusNormal"/>
              <w:jc w:val="both"/>
              <w:rPr>
                <w:rFonts w:ascii="Arial" w:hAnsi="Arial" w:cs="Arial"/>
                <w:sz w:val="24"/>
                <w:szCs w:val="24"/>
              </w:rPr>
            </w:pPr>
            <w:r w:rsidRPr="00512F9D">
              <w:rPr>
                <w:rFonts w:ascii="Arial" w:hAnsi="Arial" w:cs="Arial"/>
                <w:sz w:val="24"/>
                <w:szCs w:val="24"/>
              </w:rPr>
              <w:t>от 5 и выше</w:t>
            </w:r>
          </w:p>
        </w:tc>
        <w:tc>
          <w:tcPr>
            <w:tcW w:w="4122" w:type="dxa"/>
          </w:tcPr>
          <w:p w:rsidR="00C8075F" w:rsidRPr="00512F9D" w:rsidRDefault="00C8075F" w:rsidP="00C7700B">
            <w:pPr>
              <w:pStyle w:val="ConsPlusNormal"/>
              <w:jc w:val="both"/>
              <w:rPr>
                <w:rFonts w:ascii="Arial" w:hAnsi="Arial" w:cs="Arial"/>
                <w:sz w:val="24"/>
                <w:szCs w:val="24"/>
              </w:rPr>
            </w:pPr>
            <w:r w:rsidRPr="00512F9D">
              <w:rPr>
                <w:rFonts w:ascii="Arial" w:hAnsi="Arial" w:cs="Arial"/>
                <w:sz w:val="24"/>
                <w:szCs w:val="24"/>
              </w:rPr>
              <w:t>профилактические мероприятия, контрольные (надзорные) мероприятия без взаимодейст</w:t>
            </w:r>
            <w:r w:rsidR="001045AC" w:rsidRPr="00512F9D">
              <w:rPr>
                <w:rFonts w:ascii="Arial" w:hAnsi="Arial" w:cs="Arial"/>
                <w:sz w:val="24"/>
                <w:szCs w:val="24"/>
              </w:rPr>
              <w:t>вия с контролируемыми лицами, с</w:t>
            </w:r>
            <w:r w:rsidRPr="00512F9D">
              <w:rPr>
                <w:rFonts w:ascii="Arial" w:hAnsi="Arial" w:cs="Arial"/>
                <w:sz w:val="24"/>
                <w:szCs w:val="24"/>
              </w:rPr>
              <w:t xml:space="preserve"> взаимодействием с контролируемыми лицами</w:t>
            </w:r>
          </w:p>
        </w:tc>
      </w:tr>
      <w:tr w:rsidR="00C8075F" w:rsidRPr="00512F9D" w:rsidTr="001E7D62">
        <w:trPr>
          <w:trHeight w:val="420"/>
        </w:trPr>
        <w:tc>
          <w:tcPr>
            <w:tcW w:w="1555" w:type="dxa"/>
          </w:tcPr>
          <w:p w:rsidR="00C8075F" w:rsidRPr="00512F9D" w:rsidRDefault="00C8075F" w:rsidP="00C7700B">
            <w:pPr>
              <w:pStyle w:val="ConsPlusNormal"/>
              <w:jc w:val="both"/>
              <w:rPr>
                <w:rFonts w:ascii="Arial" w:hAnsi="Arial" w:cs="Arial"/>
                <w:sz w:val="24"/>
                <w:szCs w:val="24"/>
              </w:rPr>
            </w:pPr>
            <w:r w:rsidRPr="00512F9D">
              <w:rPr>
                <w:rFonts w:ascii="Arial" w:hAnsi="Arial" w:cs="Arial"/>
                <w:sz w:val="24"/>
                <w:szCs w:val="24"/>
              </w:rPr>
              <w:t>умеренный риск</w:t>
            </w:r>
          </w:p>
        </w:tc>
        <w:tc>
          <w:tcPr>
            <w:tcW w:w="3656" w:type="dxa"/>
          </w:tcPr>
          <w:p w:rsidR="00C8075F" w:rsidRPr="00512F9D" w:rsidRDefault="00C30E5A" w:rsidP="00C7700B">
            <w:pPr>
              <w:pStyle w:val="ConsPlusNormal"/>
              <w:jc w:val="both"/>
              <w:rPr>
                <w:rFonts w:ascii="Arial" w:hAnsi="Arial" w:cs="Arial"/>
                <w:sz w:val="24"/>
                <w:szCs w:val="24"/>
              </w:rPr>
            </w:pPr>
            <w:r w:rsidRPr="00512F9D">
              <w:rPr>
                <w:rFonts w:ascii="Arial" w:hAnsi="Arial" w:cs="Arial"/>
                <w:sz w:val="24"/>
                <w:szCs w:val="24"/>
              </w:rPr>
              <w:t>от 2 до 4 включительно</w:t>
            </w:r>
            <w:r w:rsidR="00405FED" w:rsidRPr="00512F9D">
              <w:rPr>
                <w:rFonts w:ascii="Arial" w:hAnsi="Arial" w:cs="Arial"/>
                <w:sz w:val="24"/>
                <w:szCs w:val="24"/>
              </w:rPr>
              <w:t xml:space="preserve"> </w:t>
            </w:r>
          </w:p>
        </w:tc>
        <w:tc>
          <w:tcPr>
            <w:tcW w:w="4122" w:type="dxa"/>
          </w:tcPr>
          <w:p w:rsidR="00C8075F" w:rsidRPr="00512F9D" w:rsidRDefault="00C8075F" w:rsidP="00C7700B">
            <w:pPr>
              <w:pStyle w:val="ConsPlusNormal"/>
              <w:jc w:val="both"/>
              <w:rPr>
                <w:rFonts w:ascii="Arial" w:hAnsi="Arial" w:cs="Arial"/>
                <w:sz w:val="24"/>
                <w:szCs w:val="24"/>
              </w:rPr>
            </w:pPr>
            <w:r w:rsidRPr="00512F9D">
              <w:rPr>
                <w:rFonts w:ascii="Arial" w:hAnsi="Arial" w:cs="Arial"/>
                <w:sz w:val="24"/>
                <w:szCs w:val="24"/>
              </w:rPr>
              <w:t>профилактические мероприятия, контрольные (надзорные) мероприятия без взаимодейст</w:t>
            </w:r>
            <w:r w:rsidR="001045AC" w:rsidRPr="00512F9D">
              <w:rPr>
                <w:rFonts w:ascii="Arial" w:hAnsi="Arial" w:cs="Arial"/>
                <w:sz w:val="24"/>
                <w:szCs w:val="24"/>
              </w:rPr>
              <w:t>вия с контролируемыми лицами, с</w:t>
            </w:r>
            <w:r w:rsidRPr="00512F9D">
              <w:rPr>
                <w:rFonts w:ascii="Arial" w:hAnsi="Arial" w:cs="Arial"/>
                <w:sz w:val="24"/>
                <w:szCs w:val="24"/>
              </w:rPr>
              <w:t xml:space="preserve"> взаимодействием с контролируемыми лицами </w:t>
            </w:r>
          </w:p>
        </w:tc>
      </w:tr>
      <w:tr w:rsidR="00C8075F" w:rsidRPr="00512F9D" w:rsidTr="001E7D62">
        <w:trPr>
          <w:trHeight w:val="420"/>
        </w:trPr>
        <w:tc>
          <w:tcPr>
            <w:tcW w:w="1555" w:type="dxa"/>
          </w:tcPr>
          <w:p w:rsidR="00C8075F" w:rsidRPr="00512F9D" w:rsidRDefault="00C8075F" w:rsidP="00C7700B">
            <w:pPr>
              <w:pStyle w:val="ConsPlusNormal"/>
              <w:jc w:val="both"/>
              <w:rPr>
                <w:rFonts w:ascii="Arial" w:hAnsi="Arial" w:cs="Arial"/>
                <w:i/>
                <w:sz w:val="24"/>
                <w:szCs w:val="24"/>
              </w:rPr>
            </w:pPr>
            <w:r w:rsidRPr="00512F9D">
              <w:rPr>
                <w:rFonts w:ascii="Arial" w:hAnsi="Arial" w:cs="Arial"/>
                <w:sz w:val="24"/>
                <w:szCs w:val="24"/>
              </w:rPr>
              <w:t>низкий риск</w:t>
            </w:r>
          </w:p>
        </w:tc>
        <w:tc>
          <w:tcPr>
            <w:tcW w:w="3656" w:type="dxa"/>
          </w:tcPr>
          <w:p w:rsidR="00C8075F" w:rsidRPr="00512F9D" w:rsidRDefault="00834331" w:rsidP="00C7700B">
            <w:pPr>
              <w:pStyle w:val="ae"/>
              <w:spacing w:before="0" w:beforeAutospacing="0" w:after="0" w:afterAutospacing="0"/>
              <w:ind w:firstLine="35"/>
              <w:jc w:val="both"/>
              <w:rPr>
                <w:rFonts w:ascii="Arial" w:hAnsi="Arial" w:cs="Arial"/>
              </w:rPr>
            </w:pPr>
            <w:r w:rsidRPr="00512F9D">
              <w:rPr>
                <w:rFonts w:ascii="Arial" w:hAnsi="Arial" w:cs="Arial"/>
              </w:rPr>
              <w:t xml:space="preserve">от 0 до 1 включительно, </w:t>
            </w:r>
            <w:r w:rsidR="0004522B" w:rsidRPr="00512F9D">
              <w:rPr>
                <w:rFonts w:ascii="Arial" w:hAnsi="Arial" w:cs="Arial"/>
              </w:rPr>
              <w:t xml:space="preserve">а также </w:t>
            </w:r>
            <w:r w:rsidR="00C8075F" w:rsidRPr="00512F9D">
              <w:rPr>
                <w:rFonts w:ascii="Arial" w:hAnsi="Arial" w:cs="Arial"/>
              </w:rPr>
              <w:t xml:space="preserve">иные </w:t>
            </w:r>
            <w:r w:rsidRPr="00512F9D">
              <w:rPr>
                <w:rFonts w:ascii="Arial" w:hAnsi="Arial" w:cs="Arial"/>
              </w:rPr>
              <w:t>объекты</w:t>
            </w:r>
            <w:r w:rsidR="00C8075F" w:rsidRPr="00512F9D">
              <w:rPr>
                <w:rFonts w:ascii="Arial" w:hAnsi="Arial" w:cs="Arial"/>
              </w:rPr>
              <w:t>, не отнесенные к категориям среднего или умеренного риска.</w:t>
            </w:r>
          </w:p>
          <w:p w:rsidR="00C8075F" w:rsidRPr="00512F9D" w:rsidRDefault="00C8075F" w:rsidP="00C7700B">
            <w:pPr>
              <w:pStyle w:val="ConsPlusNormal"/>
              <w:jc w:val="both"/>
              <w:rPr>
                <w:rFonts w:ascii="Arial" w:hAnsi="Arial" w:cs="Arial"/>
                <w:i/>
                <w:sz w:val="24"/>
                <w:szCs w:val="24"/>
              </w:rPr>
            </w:pPr>
          </w:p>
        </w:tc>
        <w:tc>
          <w:tcPr>
            <w:tcW w:w="4122" w:type="dxa"/>
          </w:tcPr>
          <w:p w:rsidR="00C8075F" w:rsidRPr="00512F9D" w:rsidRDefault="00C8075F" w:rsidP="00C7700B">
            <w:pPr>
              <w:pStyle w:val="ConsPlusNormal"/>
              <w:jc w:val="both"/>
              <w:rPr>
                <w:rFonts w:ascii="Arial" w:hAnsi="Arial" w:cs="Arial"/>
                <w:sz w:val="24"/>
                <w:szCs w:val="24"/>
              </w:rPr>
            </w:pPr>
            <w:r w:rsidRPr="00512F9D">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w:t>
            </w:r>
          </w:p>
        </w:tc>
      </w:tr>
    </w:tbl>
    <w:p w:rsidR="00BB1E78" w:rsidRPr="00512F9D" w:rsidRDefault="00BB1E78" w:rsidP="00BB1E78">
      <w:pPr>
        <w:pStyle w:val="ConsPlusNormal"/>
        <w:jc w:val="right"/>
        <w:rPr>
          <w:rFonts w:ascii="Arial" w:hAnsi="Arial" w:cs="Arial"/>
          <w:sz w:val="24"/>
          <w:szCs w:val="24"/>
        </w:rPr>
      </w:pPr>
    </w:p>
    <w:p w:rsidR="002F656E" w:rsidRPr="00512F9D" w:rsidRDefault="002F656E" w:rsidP="002F656E">
      <w:pPr>
        <w:pStyle w:val="ConsPlusNormal"/>
        <w:rPr>
          <w:rFonts w:ascii="Arial" w:hAnsi="Arial" w:cs="Arial"/>
          <w:sz w:val="24"/>
          <w:szCs w:val="24"/>
        </w:rPr>
      </w:pPr>
    </w:p>
    <w:sectPr w:rsidR="002F656E" w:rsidRPr="00512F9D" w:rsidSect="006A7571">
      <w:headerReference w:type="default" r:id="rId11"/>
      <w:pgSz w:w="11906" w:h="16838"/>
      <w:pgMar w:top="1134" w:right="850" w:bottom="1134" w:left="1701" w:header="68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EF3" w:rsidRDefault="00FD7EF3" w:rsidP="0078027B">
      <w:pPr>
        <w:spacing w:after="0" w:line="240" w:lineRule="auto"/>
      </w:pPr>
      <w:r>
        <w:separator/>
      </w:r>
    </w:p>
  </w:endnote>
  <w:endnote w:type="continuationSeparator" w:id="1">
    <w:p w:rsidR="00FD7EF3" w:rsidRDefault="00FD7EF3" w:rsidP="0078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EF3" w:rsidRDefault="00FD7EF3" w:rsidP="0078027B">
      <w:pPr>
        <w:spacing w:after="0" w:line="240" w:lineRule="auto"/>
      </w:pPr>
      <w:r>
        <w:separator/>
      </w:r>
    </w:p>
  </w:footnote>
  <w:footnote w:type="continuationSeparator" w:id="1">
    <w:p w:rsidR="00FD7EF3" w:rsidRDefault="00FD7EF3" w:rsidP="00780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221"/>
      <w:docPartObj>
        <w:docPartGallery w:val="Page Numbers (Top of Page)"/>
        <w:docPartUnique/>
      </w:docPartObj>
    </w:sdtPr>
    <w:sdtContent>
      <w:p w:rsidR="0033062E" w:rsidRDefault="0033062E">
        <w:pPr>
          <w:pStyle w:val="a7"/>
          <w:jc w:val="center"/>
        </w:pPr>
        <w:fldSimple w:instr=" PAGE   \* MERGEFORMAT ">
          <w:r w:rsidR="006A7571">
            <w:rPr>
              <w:noProof/>
            </w:rPr>
            <w:t>7</w:t>
          </w:r>
        </w:fldSimple>
      </w:p>
    </w:sdtContent>
  </w:sdt>
  <w:p w:rsidR="0033062E" w:rsidRDefault="003306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3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C7F8F"/>
    <w:rsid w:val="00006418"/>
    <w:rsid w:val="00007304"/>
    <w:rsid w:val="00014090"/>
    <w:rsid w:val="000161E7"/>
    <w:rsid w:val="000432DF"/>
    <w:rsid w:val="0004522B"/>
    <w:rsid w:val="0005059E"/>
    <w:rsid w:val="00055D78"/>
    <w:rsid w:val="00066F82"/>
    <w:rsid w:val="000A14FA"/>
    <w:rsid w:val="000B2EC2"/>
    <w:rsid w:val="000D667C"/>
    <w:rsid w:val="000E31A3"/>
    <w:rsid w:val="000E6589"/>
    <w:rsid w:val="000F2E6B"/>
    <w:rsid w:val="001004E5"/>
    <w:rsid w:val="001045AC"/>
    <w:rsid w:val="00110B5C"/>
    <w:rsid w:val="0011106D"/>
    <w:rsid w:val="00111138"/>
    <w:rsid w:val="00114A27"/>
    <w:rsid w:val="0012655A"/>
    <w:rsid w:val="00134096"/>
    <w:rsid w:val="001433AC"/>
    <w:rsid w:val="001449C8"/>
    <w:rsid w:val="001467A3"/>
    <w:rsid w:val="00151FAA"/>
    <w:rsid w:val="00152D22"/>
    <w:rsid w:val="0018040B"/>
    <w:rsid w:val="0019073D"/>
    <w:rsid w:val="00192D2C"/>
    <w:rsid w:val="001949A3"/>
    <w:rsid w:val="001D2BCB"/>
    <w:rsid w:val="001E7D62"/>
    <w:rsid w:val="001F136A"/>
    <w:rsid w:val="00201B40"/>
    <w:rsid w:val="00215E4A"/>
    <w:rsid w:val="002204B4"/>
    <w:rsid w:val="00220B38"/>
    <w:rsid w:val="00221206"/>
    <w:rsid w:val="002229C1"/>
    <w:rsid w:val="00223DCE"/>
    <w:rsid w:val="00233855"/>
    <w:rsid w:val="00241260"/>
    <w:rsid w:val="00252A6A"/>
    <w:rsid w:val="002549C4"/>
    <w:rsid w:val="002561B6"/>
    <w:rsid w:val="002650A1"/>
    <w:rsid w:val="002A624D"/>
    <w:rsid w:val="002B1761"/>
    <w:rsid w:val="002B359F"/>
    <w:rsid w:val="002B5AF1"/>
    <w:rsid w:val="002C4587"/>
    <w:rsid w:val="002D6659"/>
    <w:rsid w:val="002D6E95"/>
    <w:rsid w:val="002F03C9"/>
    <w:rsid w:val="002F21E2"/>
    <w:rsid w:val="002F656E"/>
    <w:rsid w:val="002F7685"/>
    <w:rsid w:val="003036DB"/>
    <w:rsid w:val="00307A44"/>
    <w:rsid w:val="00315E16"/>
    <w:rsid w:val="00316918"/>
    <w:rsid w:val="0033062E"/>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05FED"/>
    <w:rsid w:val="00412788"/>
    <w:rsid w:val="00416AF3"/>
    <w:rsid w:val="00416D6E"/>
    <w:rsid w:val="0041780F"/>
    <w:rsid w:val="00425EB9"/>
    <w:rsid w:val="00456EF3"/>
    <w:rsid w:val="00460CD5"/>
    <w:rsid w:val="00467C50"/>
    <w:rsid w:val="00477364"/>
    <w:rsid w:val="0048023A"/>
    <w:rsid w:val="00484430"/>
    <w:rsid w:val="004A2E39"/>
    <w:rsid w:val="004B2FB1"/>
    <w:rsid w:val="004C5E9A"/>
    <w:rsid w:val="004D4D1B"/>
    <w:rsid w:val="005105EA"/>
    <w:rsid w:val="00512F9D"/>
    <w:rsid w:val="00526966"/>
    <w:rsid w:val="0053616D"/>
    <w:rsid w:val="00536277"/>
    <w:rsid w:val="005455F4"/>
    <w:rsid w:val="00545A74"/>
    <w:rsid w:val="005466BB"/>
    <w:rsid w:val="005555DF"/>
    <w:rsid w:val="0056213E"/>
    <w:rsid w:val="0058123A"/>
    <w:rsid w:val="005A0660"/>
    <w:rsid w:val="005E1337"/>
    <w:rsid w:val="00604D9B"/>
    <w:rsid w:val="00607EDC"/>
    <w:rsid w:val="00612CB7"/>
    <w:rsid w:val="00614BF6"/>
    <w:rsid w:val="006156C6"/>
    <w:rsid w:val="00622696"/>
    <w:rsid w:val="00624F13"/>
    <w:rsid w:val="00624F17"/>
    <w:rsid w:val="00625E53"/>
    <w:rsid w:val="0063348C"/>
    <w:rsid w:val="00634675"/>
    <w:rsid w:val="00643AA5"/>
    <w:rsid w:val="00646F56"/>
    <w:rsid w:val="006629F2"/>
    <w:rsid w:val="00670345"/>
    <w:rsid w:val="006A4463"/>
    <w:rsid w:val="006A7571"/>
    <w:rsid w:val="006B3072"/>
    <w:rsid w:val="006C28D9"/>
    <w:rsid w:val="006C6C0A"/>
    <w:rsid w:val="006D2A7E"/>
    <w:rsid w:val="006F1057"/>
    <w:rsid w:val="00701DB6"/>
    <w:rsid w:val="00714DD2"/>
    <w:rsid w:val="007322DD"/>
    <w:rsid w:val="007324FC"/>
    <w:rsid w:val="00737F46"/>
    <w:rsid w:val="007604B5"/>
    <w:rsid w:val="007649C2"/>
    <w:rsid w:val="0077416D"/>
    <w:rsid w:val="0078027B"/>
    <w:rsid w:val="00793DD5"/>
    <w:rsid w:val="007962D9"/>
    <w:rsid w:val="007B5B3A"/>
    <w:rsid w:val="007C7F8F"/>
    <w:rsid w:val="007D0753"/>
    <w:rsid w:val="007D2346"/>
    <w:rsid w:val="007E0127"/>
    <w:rsid w:val="007E2B73"/>
    <w:rsid w:val="00800583"/>
    <w:rsid w:val="00810B55"/>
    <w:rsid w:val="00834331"/>
    <w:rsid w:val="008425E9"/>
    <w:rsid w:val="0084332F"/>
    <w:rsid w:val="00850536"/>
    <w:rsid w:val="00854DAE"/>
    <w:rsid w:val="008558D5"/>
    <w:rsid w:val="00867986"/>
    <w:rsid w:val="00882067"/>
    <w:rsid w:val="00890D45"/>
    <w:rsid w:val="008914F8"/>
    <w:rsid w:val="00891DFD"/>
    <w:rsid w:val="008B7193"/>
    <w:rsid w:val="008C09CF"/>
    <w:rsid w:val="008D0605"/>
    <w:rsid w:val="008D5F19"/>
    <w:rsid w:val="008D62F0"/>
    <w:rsid w:val="008E7333"/>
    <w:rsid w:val="008F39A0"/>
    <w:rsid w:val="008F65CC"/>
    <w:rsid w:val="008F666A"/>
    <w:rsid w:val="00900372"/>
    <w:rsid w:val="00905A6E"/>
    <w:rsid w:val="0091394D"/>
    <w:rsid w:val="00917349"/>
    <w:rsid w:val="00922DE2"/>
    <w:rsid w:val="00941C7F"/>
    <w:rsid w:val="009445BD"/>
    <w:rsid w:val="00944B48"/>
    <w:rsid w:val="00945B45"/>
    <w:rsid w:val="009517A3"/>
    <w:rsid w:val="0096435E"/>
    <w:rsid w:val="00966A7E"/>
    <w:rsid w:val="009720EB"/>
    <w:rsid w:val="00974C7B"/>
    <w:rsid w:val="00977A91"/>
    <w:rsid w:val="00987365"/>
    <w:rsid w:val="00990555"/>
    <w:rsid w:val="009C0ABD"/>
    <w:rsid w:val="009C77BA"/>
    <w:rsid w:val="009E12F1"/>
    <w:rsid w:val="009F7207"/>
    <w:rsid w:val="00A04941"/>
    <w:rsid w:val="00A11235"/>
    <w:rsid w:val="00A12D08"/>
    <w:rsid w:val="00A17D53"/>
    <w:rsid w:val="00A24428"/>
    <w:rsid w:val="00A2467E"/>
    <w:rsid w:val="00A264DF"/>
    <w:rsid w:val="00A27DDC"/>
    <w:rsid w:val="00A51390"/>
    <w:rsid w:val="00A669FC"/>
    <w:rsid w:val="00A70621"/>
    <w:rsid w:val="00A757E3"/>
    <w:rsid w:val="00A77FF7"/>
    <w:rsid w:val="00A97185"/>
    <w:rsid w:val="00AA6B64"/>
    <w:rsid w:val="00AB4009"/>
    <w:rsid w:val="00AB5D7E"/>
    <w:rsid w:val="00AC7751"/>
    <w:rsid w:val="00AD5EE1"/>
    <w:rsid w:val="00AE5752"/>
    <w:rsid w:val="00AF7BA6"/>
    <w:rsid w:val="00B04A7A"/>
    <w:rsid w:val="00B17853"/>
    <w:rsid w:val="00B36B3A"/>
    <w:rsid w:val="00B40FB3"/>
    <w:rsid w:val="00B455CD"/>
    <w:rsid w:val="00B50FE2"/>
    <w:rsid w:val="00B5132A"/>
    <w:rsid w:val="00B703E1"/>
    <w:rsid w:val="00B741CE"/>
    <w:rsid w:val="00B7736A"/>
    <w:rsid w:val="00B83808"/>
    <w:rsid w:val="00B83A04"/>
    <w:rsid w:val="00B85B9E"/>
    <w:rsid w:val="00B92CDF"/>
    <w:rsid w:val="00B9361F"/>
    <w:rsid w:val="00B95A8B"/>
    <w:rsid w:val="00BB0E84"/>
    <w:rsid w:val="00BB1E78"/>
    <w:rsid w:val="00BB2A84"/>
    <w:rsid w:val="00BB4DFC"/>
    <w:rsid w:val="00BC396D"/>
    <w:rsid w:val="00BD384D"/>
    <w:rsid w:val="00BD6F99"/>
    <w:rsid w:val="00BD7F92"/>
    <w:rsid w:val="00BE52D4"/>
    <w:rsid w:val="00BE7A42"/>
    <w:rsid w:val="00C0022A"/>
    <w:rsid w:val="00C014BC"/>
    <w:rsid w:val="00C14499"/>
    <w:rsid w:val="00C30E5A"/>
    <w:rsid w:val="00C320B9"/>
    <w:rsid w:val="00C4665E"/>
    <w:rsid w:val="00C52874"/>
    <w:rsid w:val="00C61E22"/>
    <w:rsid w:val="00C73EFE"/>
    <w:rsid w:val="00C7700B"/>
    <w:rsid w:val="00C8075F"/>
    <w:rsid w:val="00C96507"/>
    <w:rsid w:val="00CA141B"/>
    <w:rsid w:val="00CB0B58"/>
    <w:rsid w:val="00CC22D0"/>
    <w:rsid w:val="00CC6A8B"/>
    <w:rsid w:val="00CD5CC6"/>
    <w:rsid w:val="00CF0647"/>
    <w:rsid w:val="00CF3F08"/>
    <w:rsid w:val="00D21E3A"/>
    <w:rsid w:val="00D2479D"/>
    <w:rsid w:val="00D603C0"/>
    <w:rsid w:val="00D6339B"/>
    <w:rsid w:val="00D70513"/>
    <w:rsid w:val="00D869A3"/>
    <w:rsid w:val="00DA0587"/>
    <w:rsid w:val="00DA3B64"/>
    <w:rsid w:val="00DA495E"/>
    <w:rsid w:val="00DB0AC2"/>
    <w:rsid w:val="00DF7701"/>
    <w:rsid w:val="00E10D19"/>
    <w:rsid w:val="00E31925"/>
    <w:rsid w:val="00E4023C"/>
    <w:rsid w:val="00E5054A"/>
    <w:rsid w:val="00E507A1"/>
    <w:rsid w:val="00E65CAE"/>
    <w:rsid w:val="00E72FAA"/>
    <w:rsid w:val="00E73CB4"/>
    <w:rsid w:val="00E75C84"/>
    <w:rsid w:val="00E91062"/>
    <w:rsid w:val="00EA39C1"/>
    <w:rsid w:val="00EC4FB1"/>
    <w:rsid w:val="00ED09F2"/>
    <w:rsid w:val="00ED1735"/>
    <w:rsid w:val="00EF59F1"/>
    <w:rsid w:val="00F01707"/>
    <w:rsid w:val="00F044D5"/>
    <w:rsid w:val="00F066E3"/>
    <w:rsid w:val="00F07750"/>
    <w:rsid w:val="00F20953"/>
    <w:rsid w:val="00F25C6A"/>
    <w:rsid w:val="00F25CED"/>
    <w:rsid w:val="00F353BB"/>
    <w:rsid w:val="00F42E71"/>
    <w:rsid w:val="00F55A87"/>
    <w:rsid w:val="00F56CBA"/>
    <w:rsid w:val="00F62886"/>
    <w:rsid w:val="00F65D47"/>
    <w:rsid w:val="00F66EC9"/>
    <w:rsid w:val="00F84D33"/>
    <w:rsid w:val="00FA036D"/>
    <w:rsid w:val="00FC066E"/>
    <w:rsid w:val="00FD7EF3"/>
    <w:rsid w:val="00FE1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55A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5A87"/>
    <w:rPr>
      <w:rFonts w:ascii="Segoe UI" w:hAnsi="Segoe UI" w:cs="Segoe UI"/>
      <w:sz w:val="18"/>
      <w:szCs w:val="18"/>
      <w:lang w:eastAsia="en-US"/>
    </w:rPr>
  </w:style>
  <w:style w:type="paragraph" w:styleId="ae">
    <w:name w:val="Normal (Web)"/>
    <w:basedOn w:val="a"/>
    <w:uiPriority w:val="99"/>
    <w:unhideWhenUsed/>
    <w:rsid w:val="00C52874"/>
    <w:pPr>
      <w:spacing w:before="100" w:beforeAutospacing="1" w:after="100" w:afterAutospacing="1" w:line="240" w:lineRule="auto"/>
    </w:pPr>
    <w:rPr>
      <w:rFonts w:eastAsia="Times New Roman"/>
      <w:sz w:val="24"/>
      <w:szCs w:val="24"/>
      <w:lang w:eastAsia="ru-RU"/>
    </w:rPr>
  </w:style>
  <w:style w:type="paragraph" w:customStyle="1" w:styleId="Style8">
    <w:name w:val="Style8"/>
    <w:basedOn w:val="a"/>
    <w:uiPriority w:val="99"/>
    <w:rsid w:val="002F656E"/>
    <w:pPr>
      <w:widowControl w:val="0"/>
      <w:autoSpaceDE w:val="0"/>
      <w:autoSpaceDN w:val="0"/>
      <w:adjustRightInd w:val="0"/>
      <w:spacing w:after="0" w:line="283" w:lineRule="exact"/>
    </w:pPr>
    <w:rPr>
      <w:rFonts w:ascii="Sylfaen" w:eastAsia="Times New Roman" w:hAnsi="Sylfaen"/>
      <w:sz w:val="24"/>
      <w:szCs w:val="24"/>
      <w:lang w:eastAsia="ru-RU"/>
    </w:rPr>
  </w:style>
  <w:style w:type="paragraph" w:customStyle="1" w:styleId="af">
    <w:name w:val="Текст (лев. подпись)"/>
    <w:basedOn w:val="a"/>
    <w:next w:val="a"/>
    <w:rsid w:val="00512F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E028C97E07F745E29847E62B7D77E86A">
    <w:name w:val="E028C97E07F745E29847E62B7D77E86A"/>
    <w:rsid w:val="00512F9D"/>
    <w:pPr>
      <w:spacing w:after="200" w:line="276" w:lineRule="auto"/>
    </w:pPr>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1827181">
      <w:bodyDiv w:val="1"/>
      <w:marLeft w:val="0"/>
      <w:marRight w:val="0"/>
      <w:marTop w:val="0"/>
      <w:marBottom w:val="0"/>
      <w:divBdr>
        <w:top w:val="none" w:sz="0" w:space="0" w:color="auto"/>
        <w:left w:val="none" w:sz="0" w:space="0" w:color="auto"/>
        <w:bottom w:val="none" w:sz="0" w:space="0" w:color="auto"/>
        <w:right w:val="none" w:sz="0" w:space="0" w:color="auto"/>
      </w:divBdr>
      <w:divsChild>
        <w:div w:id="107287403">
          <w:marLeft w:val="0"/>
          <w:marRight w:val="0"/>
          <w:marTop w:val="0"/>
          <w:marBottom w:val="0"/>
          <w:divBdr>
            <w:top w:val="none" w:sz="0" w:space="0" w:color="auto"/>
            <w:left w:val="none" w:sz="0" w:space="0" w:color="auto"/>
            <w:bottom w:val="none" w:sz="0" w:space="0" w:color="auto"/>
            <w:right w:val="none" w:sz="0" w:space="0" w:color="auto"/>
          </w:divBdr>
        </w:div>
      </w:divsChild>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879442887">
      <w:bodyDiv w:val="1"/>
      <w:marLeft w:val="0"/>
      <w:marRight w:val="0"/>
      <w:marTop w:val="0"/>
      <w:marBottom w:val="0"/>
      <w:divBdr>
        <w:top w:val="none" w:sz="0" w:space="0" w:color="auto"/>
        <w:left w:val="none" w:sz="0" w:space="0" w:color="auto"/>
        <w:bottom w:val="none" w:sz="0" w:space="0" w:color="auto"/>
        <w:right w:val="none" w:sz="0" w:space="0" w:color="auto"/>
      </w:divBdr>
      <w:divsChild>
        <w:div w:id="2060980560">
          <w:marLeft w:val="0"/>
          <w:marRight w:val="0"/>
          <w:marTop w:val="0"/>
          <w:marBottom w:val="0"/>
          <w:divBdr>
            <w:top w:val="none" w:sz="0" w:space="0" w:color="auto"/>
            <w:left w:val="none" w:sz="0" w:space="0" w:color="auto"/>
            <w:bottom w:val="none" w:sz="0" w:space="0" w:color="auto"/>
            <w:right w:val="none" w:sz="0" w:space="0" w:color="auto"/>
          </w:divBdr>
        </w:div>
      </w:divsChild>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gorodiczkkij-r71.gosweb.gosuslugi.ru/" TargetMode="External"/><Relationship Id="rId4" Type="http://schemas.openxmlformats.org/officeDocument/2006/relationships/settings" Target="settings.xml"/><Relationship Id="rId9" Type="http://schemas.openxmlformats.org/officeDocument/2006/relationships/hyperlink" Target="https://bogorodiczk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04D6-3B30-4EEF-9E1C-5BDFB042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Admin</cp:lastModifiedBy>
  <cp:revision>4</cp:revision>
  <cp:lastPrinted>2024-12-05T08:02:00Z</cp:lastPrinted>
  <dcterms:created xsi:type="dcterms:W3CDTF">2025-04-14T06:25:00Z</dcterms:created>
  <dcterms:modified xsi:type="dcterms:W3CDTF">2025-04-15T07:59:00Z</dcterms:modified>
</cp:coreProperties>
</file>