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301" w:rsidRPr="00AF662C" w:rsidRDefault="00012301" w:rsidP="00012301">
      <w:pPr>
        <w:jc w:val="center"/>
        <w:rPr>
          <w:rFonts w:ascii="Arial" w:hAnsi="Arial" w:cs="Arial"/>
        </w:rPr>
      </w:pPr>
      <w:r>
        <w:rPr>
          <w:rFonts w:ascii="Arial" w:hAnsi="Arial" w:cs="Arial"/>
          <w:noProof/>
        </w:rPr>
        <w:drawing>
          <wp:inline distT="0" distB="0" distL="0" distR="0">
            <wp:extent cx="527050" cy="628650"/>
            <wp:effectExtent l="19050" t="0" r="635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lum bright="6000"/>
                    </a:blip>
                    <a:srcRect/>
                    <a:stretch>
                      <a:fillRect/>
                    </a:stretch>
                  </pic:blipFill>
                  <pic:spPr bwMode="auto">
                    <a:xfrm>
                      <a:off x="0" y="0"/>
                      <a:ext cx="527050" cy="628650"/>
                    </a:xfrm>
                    <a:prstGeom prst="rect">
                      <a:avLst/>
                    </a:prstGeom>
                    <a:noFill/>
                    <a:ln w="9525">
                      <a:noFill/>
                      <a:miter lim="800000"/>
                      <a:headEnd/>
                      <a:tailEnd/>
                    </a:ln>
                  </pic:spPr>
                </pic:pic>
              </a:graphicData>
            </a:graphic>
          </wp:inline>
        </w:drawing>
      </w:r>
    </w:p>
    <w:p w:rsidR="00012301" w:rsidRPr="002419DA" w:rsidRDefault="00012301" w:rsidP="00012301">
      <w:pPr>
        <w:pStyle w:val="a3"/>
        <w:rPr>
          <w:bCs/>
          <w:sz w:val="24"/>
          <w:szCs w:val="24"/>
        </w:rPr>
      </w:pPr>
    </w:p>
    <w:tbl>
      <w:tblPr>
        <w:tblW w:w="0" w:type="auto"/>
        <w:tblLook w:val="01E0"/>
      </w:tblPr>
      <w:tblGrid>
        <w:gridCol w:w="4785"/>
        <w:gridCol w:w="4784"/>
      </w:tblGrid>
      <w:tr w:rsidR="00012301" w:rsidRPr="007202DE" w:rsidTr="004E499A">
        <w:tc>
          <w:tcPr>
            <w:tcW w:w="9569" w:type="dxa"/>
            <w:gridSpan w:val="2"/>
          </w:tcPr>
          <w:p w:rsidR="00012301" w:rsidRPr="007202DE" w:rsidRDefault="00012301" w:rsidP="004E499A">
            <w:pPr>
              <w:widowControl w:val="0"/>
              <w:autoSpaceDE w:val="0"/>
              <w:autoSpaceDN w:val="0"/>
              <w:jc w:val="center"/>
              <w:outlineLvl w:val="0"/>
              <w:rPr>
                <w:rFonts w:ascii="Arial" w:hAnsi="Arial" w:cs="Arial"/>
                <w:b/>
                <w:sz w:val="24"/>
                <w:szCs w:val="24"/>
              </w:rPr>
            </w:pPr>
            <w:r w:rsidRPr="007202DE">
              <w:rPr>
                <w:rFonts w:ascii="Arial" w:hAnsi="Arial" w:cs="Arial"/>
                <w:b/>
                <w:sz w:val="24"/>
                <w:szCs w:val="24"/>
              </w:rPr>
              <w:t xml:space="preserve">Тульская область </w:t>
            </w:r>
          </w:p>
        </w:tc>
      </w:tr>
      <w:tr w:rsidR="00012301" w:rsidRPr="007202DE" w:rsidTr="004E499A">
        <w:tc>
          <w:tcPr>
            <w:tcW w:w="9569" w:type="dxa"/>
            <w:gridSpan w:val="2"/>
          </w:tcPr>
          <w:p w:rsidR="00012301" w:rsidRPr="007202DE" w:rsidRDefault="00012301" w:rsidP="004E499A">
            <w:pPr>
              <w:widowControl w:val="0"/>
              <w:autoSpaceDE w:val="0"/>
              <w:autoSpaceDN w:val="0"/>
              <w:jc w:val="center"/>
              <w:outlineLvl w:val="0"/>
              <w:rPr>
                <w:rFonts w:ascii="Arial" w:hAnsi="Arial" w:cs="Arial"/>
                <w:b/>
                <w:sz w:val="24"/>
                <w:szCs w:val="24"/>
              </w:rPr>
            </w:pPr>
            <w:r w:rsidRPr="007202DE">
              <w:rPr>
                <w:rFonts w:ascii="Arial" w:hAnsi="Arial" w:cs="Arial"/>
                <w:b/>
                <w:sz w:val="24"/>
                <w:szCs w:val="24"/>
              </w:rPr>
              <w:t xml:space="preserve">Муниципальное образование Богородицкий район </w:t>
            </w:r>
          </w:p>
        </w:tc>
      </w:tr>
      <w:tr w:rsidR="00012301" w:rsidRPr="007202DE" w:rsidTr="004E499A">
        <w:tc>
          <w:tcPr>
            <w:tcW w:w="9569" w:type="dxa"/>
            <w:gridSpan w:val="2"/>
          </w:tcPr>
          <w:p w:rsidR="00012301" w:rsidRPr="007202DE" w:rsidRDefault="00012301" w:rsidP="004E499A">
            <w:pPr>
              <w:widowControl w:val="0"/>
              <w:autoSpaceDE w:val="0"/>
              <w:autoSpaceDN w:val="0"/>
              <w:jc w:val="center"/>
              <w:outlineLvl w:val="0"/>
              <w:rPr>
                <w:rFonts w:ascii="Arial" w:hAnsi="Arial" w:cs="Arial"/>
                <w:b/>
                <w:sz w:val="24"/>
                <w:szCs w:val="24"/>
              </w:rPr>
            </w:pPr>
            <w:r w:rsidRPr="007202DE">
              <w:rPr>
                <w:rFonts w:ascii="Arial" w:hAnsi="Arial" w:cs="Arial"/>
                <w:b/>
                <w:sz w:val="24"/>
                <w:szCs w:val="24"/>
              </w:rPr>
              <w:t>Собрание представителей</w:t>
            </w:r>
          </w:p>
          <w:p w:rsidR="00012301" w:rsidRPr="007202DE" w:rsidRDefault="00012301" w:rsidP="004E499A">
            <w:pPr>
              <w:widowControl w:val="0"/>
              <w:autoSpaceDE w:val="0"/>
              <w:autoSpaceDN w:val="0"/>
              <w:jc w:val="center"/>
              <w:outlineLvl w:val="0"/>
              <w:rPr>
                <w:rFonts w:ascii="Arial" w:hAnsi="Arial" w:cs="Arial"/>
                <w:b/>
                <w:sz w:val="24"/>
                <w:szCs w:val="24"/>
              </w:rPr>
            </w:pPr>
          </w:p>
          <w:p w:rsidR="00012301" w:rsidRPr="007202DE" w:rsidRDefault="00012301" w:rsidP="004E499A">
            <w:pPr>
              <w:widowControl w:val="0"/>
              <w:autoSpaceDE w:val="0"/>
              <w:autoSpaceDN w:val="0"/>
              <w:jc w:val="center"/>
              <w:outlineLvl w:val="0"/>
              <w:rPr>
                <w:rFonts w:ascii="Arial" w:hAnsi="Arial" w:cs="Arial"/>
                <w:b/>
                <w:sz w:val="24"/>
                <w:szCs w:val="24"/>
              </w:rPr>
            </w:pPr>
          </w:p>
        </w:tc>
      </w:tr>
      <w:tr w:rsidR="00012301" w:rsidRPr="007202DE" w:rsidTr="004E499A">
        <w:tc>
          <w:tcPr>
            <w:tcW w:w="9569" w:type="dxa"/>
            <w:gridSpan w:val="2"/>
          </w:tcPr>
          <w:p w:rsidR="00012301" w:rsidRPr="007202DE" w:rsidRDefault="00012301" w:rsidP="004E499A">
            <w:pPr>
              <w:widowControl w:val="0"/>
              <w:autoSpaceDE w:val="0"/>
              <w:autoSpaceDN w:val="0"/>
              <w:jc w:val="center"/>
              <w:outlineLvl w:val="0"/>
              <w:rPr>
                <w:rFonts w:ascii="Arial" w:hAnsi="Arial" w:cs="Arial"/>
                <w:b/>
                <w:sz w:val="24"/>
                <w:szCs w:val="24"/>
              </w:rPr>
            </w:pPr>
            <w:r w:rsidRPr="007202DE">
              <w:rPr>
                <w:rFonts w:ascii="Arial" w:hAnsi="Arial" w:cs="Arial"/>
                <w:b/>
                <w:sz w:val="24"/>
                <w:szCs w:val="24"/>
              </w:rPr>
              <w:t>Решение</w:t>
            </w:r>
          </w:p>
        </w:tc>
      </w:tr>
      <w:tr w:rsidR="00012301" w:rsidRPr="007202DE" w:rsidTr="004E499A">
        <w:tc>
          <w:tcPr>
            <w:tcW w:w="9569" w:type="dxa"/>
            <w:gridSpan w:val="2"/>
          </w:tcPr>
          <w:p w:rsidR="00012301" w:rsidRPr="007202DE" w:rsidRDefault="00012301" w:rsidP="004E499A">
            <w:pPr>
              <w:widowControl w:val="0"/>
              <w:autoSpaceDE w:val="0"/>
              <w:autoSpaceDN w:val="0"/>
              <w:jc w:val="center"/>
              <w:outlineLvl w:val="0"/>
              <w:rPr>
                <w:rFonts w:ascii="Arial" w:hAnsi="Arial" w:cs="Arial"/>
                <w:b/>
                <w:sz w:val="24"/>
                <w:szCs w:val="24"/>
              </w:rPr>
            </w:pPr>
          </w:p>
        </w:tc>
      </w:tr>
      <w:tr w:rsidR="00012301" w:rsidRPr="007202DE" w:rsidTr="004E499A">
        <w:tc>
          <w:tcPr>
            <w:tcW w:w="4785" w:type="dxa"/>
          </w:tcPr>
          <w:p w:rsidR="00012301" w:rsidRPr="007202DE" w:rsidRDefault="00012301" w:rsidP="004E499A">
            <w:pPr>
              <w:widowControl w:val="0"/>
              <w:autoSpaceDE w:val="0"/>
              <w:autoSpaceDN w:val="0"/>
              <w:jc w:val="center"/>
              <w:rPr>
                <w:rFonts w:ascii="Arial" w:hAnsi="Arial" w:cs="Arial"/>
                <w:b/>
                <w:sz w:val="24"/>
                <w:szCs w:val="24"/>
              </w:rPr>
            </w:pPr>
            <w:r w:rsidRPr="007202DE">
              <w:rPr>
                <w:rFonts w:ascii="Arial" w:hAnsi="Arial" w:cs="Arial"/>
                <w:b/>
                <w:sz w:val="24"/>
                <w:szCs w:val="24"/>
              </w:rPr>
              <w:t xml:space="preserve">от  </w:t>
            </w:r>
            <w:r w:rsidR="002515DC" w:rsidRPr="007202DE">
              <w:rPr>
                <w:rFonts w:ascii="Arial" w:hAnsi="Arial" w:cs="Arial"/>
                <w:b/>
                <w:sz w:val="24"/>
                <w:szCs w:val="24"/>
              </w:rPr>
              <w:t>19</w:t>
            </w:r>
            <w:r w:rsidRPr="007202DE">
              <w:rPr>
                <w:rFonts w:ascii="Arial" w:hAnsi="Arial" w:cs="Arial"/>
                <w:b/>
                <w:sz w:val="24"/>
                <w:szCs w:val="24"/>
              </w:rPr>
              <w:t xml:space="preserve"> февраля 2025 г.</w:t>
            </w:r>
          </w:p>
        </w:tc>
        <w:tc>
          <w:tcPr>
            <w:tcW w:w="4784" w:type="dxa"/>
          </w:tcPr>
          <w:p w:rsidR="00012301" w:rsidRPr="007202DE" w:rsidRDefault="00012301" w:rsidP="004E499A">
            <w:pPr>
              <w:widowControl w:val="0"/>
              <w:autoSpaceDE w:val="0"/>
              <w:autoSpaceDN w:val="0"/>
              <w:jc w:val="center"/>
              <w:rPr>
                <w:rFonts w:ascii="Arial" w:hAnsi="Arial" w:cs="Arial"/>
                <w:b/>
                <w:sz w:val="24"/>
                <w:szCs w:val="24"/>
              </w:rPr>
            </w:pPr>
            <w:r w:rsidRPr="007202DE">
              <w:rPr>
                <w:rFonts w:ascii="Arial" w:hAnsi="Arial" w:cs="Arial"/>
                <w:b/>
                <w:sz w:val="24"/>
                <w:szCs w:val="24"/>
              </w:rPr>
              <w:t>№ 22-</w:t>
            </w:r>
            <w:r w:rsidR="007202DE" w:rsidRPr="007202DE">
              <w:rPr>
                <w:rFonts w:ascii="Arial" w:hAnsi="Arial" w:cs="Arial"/>
                <w:b/>
                <w:sz w:val="24"/>
                <w:szCs w:val="24"/>
              </w:rPr>
              <w:t>113</w:t>
            </w:r>
          </w:p>
        </w:tc>
      </w:tr>
    </w:tbl>
    <w:p w:rsidR="007D7DA1" w:rsidRPr="00E27448" w:rsidRDefault="007D7DA1" w:rsidP="007D7DA1">
      <w:pPr>
        <w:rPr>
          <w:rFonts w:ascii="Arial" w:hAnsi="Arial" w:cs="Arial"/>
          <w:sz w:val="24"/>
          <w:szCs w:val="24"/>
        </w:rPr>
      </w:pPr>
    </w:p>
    <w:p w:rsidR="007D7DA1" w:rsidRDefault="007D7DA1" w:rsidP="007D7DA1">
      <w:pPr>
        <w:jc w:val="center"/>
        <w:rPr>
          <w:rFonts w:ascii="Arial" w:hAnsi="Arial" w:cs="Arial"/>
          <w:b/>
          <w:sz w:val="32"/>
          <w:szCs w:val="32"/>
        </w:rPr>
      </w:pPr>
      <w:r w:rsidRPr="007D7DA1">
        <w:rPr>
          <w:rFonts w:ascii="Arial" w:hAnsi="Arial" w:cs="Arial"/>
          <w:b/>
          <w:sz w:val="32"/>
          <w:szCs w:val="32"/>
        </w:rPr>
        <w:t>О внесении изменений в решение Собрания представителей</w:t>
      </w:r>
      <w:r>
        <w:rPr>
          <w:rFonts w:ascii="Arial" w:hAnsi="Arial" w:cs="Arial"/>
          <w:b/>
          <w:sz w:val="32"/>
          <w:szCs w:val="32"/>
        </w:rPr>
        <w:t xml:space="preserve"> муниципального образования Богородицкий район от 13.05.2010 № 22-129</w:t>
      </w:r>
    </w:p>
    <w:p w:rsidR="007D7DA1" w:rsidRDefault="007D7DA1" w:rsidP="007D7DA1">
      <w:pPr>
        <w:jc w:val="center"/>
        <w:rPr>
          <w:rFonts w:ascii="Arial" w:hAnsi="Arial" w:cs="Arial"/>
          <w:b/>
          <w:sz w:val="32"/>
          <w:szCs w:val="32"/>
        </w:rPr>
      </w:pPr>
      <w:r>
        <w:rPr>
          <w:rFonts w:ascii="Arial" w:hAnsi="Arial" w:cs="Arial"/>
          <w:b/>
          <w:sz w:val="32"/>
          <w:szCs w:val="32"/>
        </w:rPr>
        <w:t xml:space="preserve">"Об утверждении Положения "О порядке присвоения </w:t>
      </w:r>
    </w:p>
    <w:p w:rsidR="007D7DA1" w:rsidRDefault="007D7DA1" w:rsidP="007D7DA1">
      <w:pPr>
        <w:jc w:val="center"/>
        <w:rPr>
          <w:rFonts w:ascii="Arial" w:hAnsi="Arial" w:cs="Arial"/>
          <w:b/>
          <w:sz w:val="32"/>
          <w:szCs w:val="32"/>
        </w:rPr>
      </w:pPr>
      <w:r>
        <w:rPr>
          <w:rFonts w:ascii="Arial" w:hAnsi="Arial" w:cs="Arial"/>
          <w:b/>
          <w:sz w:val="32"/>
          <w:szCs w:val="32"/>
        </w:rPr>
        <w:t xml:space="preserve">на территории муниципального образования Богородицкий район Звания </w:t>
      </w:r>
    </w:p>
    <w:p w:rsidR="007D7DA1" w:rsidRDefault="007D7DA1" w:rsidP="007D7DA1">
      <w:pPr>
        <w:jc w:val="center"/>
        <w:rPr>
          <w:rFonts w:ascii="Arial" w:hAnsi="Arial" w:cs="Arial"/>
          <w:b/>
          <w:sz w:val="32"/>
          <w:szCs w:val="32"/>
        </w:rPr>
      </w:pPr>
      <w:r>
        <w:rPr>
          <w:rFonts w:ascii="Arial" w:hAnsi="Arial" w:cs="Arial"/>
          <w:b/>
          <w:sz w:val="32"/>
          <w:szCs w:val="32"/>
        </w:rPr>
        <w:t>"Почетный гражданин Богородицкого района"</w:t>
      </w:r>
    </w:p>
    <w:p w:rsidR="007D7DA1" w:rsidRDefault="007D7DA1" w:rsidP="007D7DA1">
      <w:pPr>
        <w:jc w:val="center"/>
        <w:rPr>
          <w:rFonts w:ascii="Arial" w:hAnsi="Arial" w:cs="Arial"/>
          <w:b/>
          <w:sz w:val="32"/>
          <w:szCs w:val="32"/>
        </w:rPr>
      </w:pPr>
    </w:p>
    <w:p w:rsidR="007D7DA1" w:rsidRPr="007D7DA1" w:rsidRDefault="001D67F5" w:rsidP="007D7DA1">
      <w:pPr>
        <w:ind w:firstLine="708"/>
        <w:jc w:val="both"/>
        <w:rPr>
          <w:rFonts w:ascii="Arial" w:hAnsi="Arial" w:cs="Arial"/>
          <w:sz w:val="24"/>
          <w:szCs w:val="24"/>
        </w:rPr>
      </w:pPr>
      <w:r>
        <w:rPr>
          <w:rFonts w:ascii="Arial" w:hAnsi="Arial" w:cs="Arial"/>
          <w:sz w:val="24"/>
          <w:szCs w:val="24"/>
        </w:rPr>
        <w:t>В соответствии с поручением Президента Российской Федерации от 15 января 2025 года, руководствуясь Федеральным законом от 06.10.2003 № 131-ФЗ "Об общих принципах организации местного самоуправления в Российской Федерации",</w:t>
      </w:r>
      <w:r w:rsidR="007D7DA1" w:rsidRPr="007D7DA1">
        <w:rPr>
          <w:rFonts w:ascii="Arial" w:hAnsi="Arial" w:cs="Arial"/>
          <w:sz w:val="24"/>
          <w:szCs w:val="24"/>
        </w:rPr>
        <w:t xml:space="preserve"> Устав</w:t>
      </w:r>
      <w:r>
        <w:rPr>
          <w:rFonts w:ascii="Arial" w:hAnsi="Arial" w:cs="Arial"/>
          <w:sz w:val="24"/>
          <w:szCs w:val="24"/>
        </w:rPr>
        <w:t>ом</w:t>
      </w:r>
      <w:r w:rsidR="007D7DA1" w:rsidRPr="007D7DA1">
        <w:rPr>
          <w:rFonts w:ascii="Arial" w:hAnsi="Arial" w:cs="Arial"/>
          <w:sz w:val="24"/>
          <w:szCs w:val="24"/>
        </w:rPr>
        <w:t xml:space="preserve"> </w:t>
      </w:r>
      <w:r w:rsidR="002A005E">
        <w:rPr>
          <w:rFonts w:ascii="Arial" w:hAnsi="Arial" w:cs="Arial"/>
          <w:sz w:val="24"/>
          <w:szCs w:val="24"/>
        </w:rPr>
        <w:t xml:space="preserve">Богородицкого </w:t>
      </w:r>
      <w:r w:rsidR="007D7DA1" w:rsidRPr="007D7DA1">
        <w:rPr>
          <w:rFonts w:ascii="Arial" w:hAnsi="Arial" w:cs="Arial"/>
          <w:sz w:val="24"/>
          <w:szCs w:val="24"/>
        </w:rPr>
        <w:t>муниципального</w:t>
      </w:r>
      <w:r w:rsidR="007D7DA1">
        <w:rPr>
          <w:rFonts w:ascii="Arial" w:hAnsi="Arial" w:cs="Arial"/>
          <w:sz w:val="24"/>
          <w:szCs w:val="24"/>
        </w:rPr>
        <w:t xml:space="preserve"> район</w:t>
      </w:r>
      <w:r w:rsidR="002A005E">
        <w:rPr>
          <w:rFonts w:ascii="Arial" w:hAnsi="Arial" w:cs="Arial"/>
          <w:sz w:val="24"/>
          <w:szCs w:val="24"/>
        </w:rPr>
        <w:t>а Тульской области</w:t>
      </w:r>
      <w:r w:rsidR="007D7DA1" w:rsidRPr="007D7DA1">
        <w:rPr>
          <w:rFonts w:ascii="Arial" w:hAnsi="Arial" w:cs="Arial"/>
          <w:sz w:val="24"/>
          <w:szCs w:val="24"/>
        </w:rPr>
        <w:t xml:space="preserve">, Собрание представителей </w:t>
      </w:r>
      <w:r w:rsidR="00400252">
        <w:rPr>
          <w:rFonts w:ascii="Arial" w:hAnsi="Arial" w:cs="Arial"/>
          <w:sz w:val="24"/>
          <w:szCs w:val="24"/>
        </w:rPr>
        <w:t>Богородицкого</w:t>
      </w:r>
      <w:r w:rsidR="00400252" w:rsidRPr="007D7DA1">
        <w:rPr>
          <w:rFonts w:ascii="Arial" w:hAnsi="Arial" w:cs="Arial"/>
          <w:sz w:val="24"/>
          <w:szCs w:val="24"/>
        </w:rPr>
        <w:t xml:space="preserve"> </w:t>
      </w:r>
      <w:r w:rsidR="007D7DA1" w:rsidRPr="007D7DA1">
        <w:rPr>
          <w:rFonts w:ascii="Arial" w:hAnsi="Arial" w:cs="Arial"/>
          <w:sz w:val="24"/>
          <w:szCs w:val="24"/>
        </w:rPr>
        <w:t>муниципального район</w:t>
      </w:r>
      <w:r w:rsidR="002A005E">
        <w:rPr>
          <w:rFonts w:ascii="Arial" w:hAnsi="Arial" w:cs="Arial"/>
          <w:sz w:val="24"/>
          <w:szCs w:val="24"/>
        </w:rPr>
        <w:t>а</w:t>
      </w:r>
      <w:r w:rsidR="00400252">
        <w:rPr>
          <w:rFonts w:ascii="Arial" w:hAnsi="Arial" w:cs="Arial"/>
          <w:sz w:val="24"/>
          <w:szCs w:val="24"/>
        </w:rPr>
        <w:t xml:space="preserve"> Тульской области</w:t>
      </w:r>
      <w:r w:rsidR="007D7DA1" w:rsidRPr="007D7DA1">
        <w:rPr>
          <w:rFonts w:ascii="Arial" w:hAnsi="Arial" w:cs="Arial"/>
          <w:sz w:val="24"/>
          <w:szCs w:val="24"/>
        </w:rPr>
        <w:t xml:space="preserve"> РЕШИЛО:</w:t>
      </w:r>
    </w:p>
    <w:p w:rsidR="007D7DA1" w:rsidRDefault="007D7DA1" w:rsidP="007D7DA1">
      <w:pPr>
        <w:ind w:firstLine="708"/>
        <w:jc w:val="both"/>
        <w:rPr>
          <w:rFonts w:ascii="Arial" w:hAnsi="Arial" w:cs="Arial"/>
          <w:sz w:val="24"/>
          <w:szCs w:val="24"/>
        </w:rPr>
      </w:pPr>
      <w:r w:rsidRPr="007D7DA1">
        <w:rPr>
          <w:rFonts w:ascii="Arial" w:hAnsi="Arial" w:cs="Arial"/>
          <w:sz w:val="24"/>
          <w:szCs w:val="24"/>
        </w:rPr>
        <w:t>1. Внести следующие изменения в решение Собрания представителей муниципального образования Богородицкий район от 13.05.2010 № 22-129  «Об утверждении Положения  «О порядке присвоения на территории муниципального образования Богородицкий район Звания «Почётный гражданин Богородицкого района»:</w:t>
      </w:r>
    </w:p>
    <w:p w:rsidR="009E4883" w:rsidRDefault="00B22105" w:rsidP="007D7DA1">
      <w:pPr>
        <w:ind w:firstLine="708"/>
        <w:jc w:val="both"/>
        <w:rPr>
          <w:rFonts w:ascii="Arial" w:hAnsi="Arial" w:cs="Arial"/>
          <w:sz w:val="24"/>
          <w:szCs w:val="24"/>
        </w:rPr>
      </w:pPr>
      <w:r>
        <w:rPr>
          <w:rFonts w:ascii="Arial" w:hAnsi="Arial" w:cs="Arial"/>
          <w:sz w:val="24"/>
          <w:szCs w:val="24"/>
        </w:rPr>
        <w:t xml:space="preserve">1.1. </w:t>
      </w:r>
      <w:r w:rsidR="006F43D6">
        <w:rPr>
          <w:rFonts w:ascii="Arial" w:hAnsi="Arial" w:cs="Arial"/>
          <w:sz w:val="24"/>
          <w:szCs w:val="24"/>
        </w:rPr>
        <w:t xml:space="preserve">Раздел </w:t>
      </w:r>
      <w:r>
        <w:rPr>
          <w:rFonts w:ascii="Arial" w:hAnsi="Arial" w:cs="Arial"/>
          <w:sz w:val="24"/>
          <w:szCs w:val="24"/>
        </w:rPr>
        <w:t xml:space="preserve"> 2 Положения </w:t>
      </w:r>
      <w:r w:rsidR="006F43D6">
        <w:rPr>
          <w:rFonts w:ascii="Arial" w:hAnsi="Arial" w:cs="Arial"/>
          <w:sz w:val="24"/>
          <w:szCs w:val="24"/>
        </w:rPr>
        <w:t xml:space="preserve"> "Права "Почетного гражданина" </w:t>
      </w:r>
      <w:r>
        <w:rPr>
          <w:rFonts w:ascii="Arial" w:hAnsi="Arial" w:cs="Arial"/>
          <w:sz w:val="24"/>
          <w:szCs w:val="24"/>
        </w:rPr>
        <w:t>изложить в следующей редакции:</w:t>
      </w:r>
    </w:p>
    <w:p w:rsidR="006F43D6" w:rsidRPr="006F43D6" w:rsidRDefault="006F43D6" w:rsidP="006F43D6">
      <w:pPr>
        <w:ind w:firstLine="708"/>
        <w:jc w:val="both"/>
        <w:rPr>
          <w:rFonts w:ascii="Arial" w:hAnsi="Arial" w:cs="Arial"/>
          <w:b/>
          <w:sz w:val="24"/>
          <w:szCs w:val="24"/>
        </w:rPr>
      </w:pPr>
      <w:r w:rsidRPr="006F43D6">
        <w:rPr>
          <w:rFonts w:ascii="Arial" w:hAnsi="Arial" w:cs="Arial"/>
          <w:b/>
          <w:sz w:val="24"/>
          <w:szCs w:val="24"/>
        </w:rPr>
        <w:t xml:space="preserve">                        "2. Права «Почётного гражданина» </w:t>
      </w:r>
    </w:p>
    <w:p w:rsidR="006F43D6" w:rsidRPr="006F43D6" w:rsidRDefault="006F43D6" w:rsidP="006F43D6">
      <w:pPr>
        <w:ind w:firstLine="708"/>
        <w:jc w:val="both"/>
        <w:rPr>
          <w:rFonts w:ascii="Arial" w:hAnsi="Arial" w:cs="Arial"/>
          <w:sz w:val="24"/>
          <w:szCs w:val="24"/>
        </w:rPr>
      </w:pPr>
      <w:r w:rsidRPr="006F43D6">
        <w:rPr>
          <w:rFonts w:ascii="Arial" w:hAnsi="Arial" w:cs="Arial"/>
          <w:sz w:val="24"/>
          <w:szCs w:val="24"/>
        </w:rPr>
        <w:t>2.1.  «Почётный гражданин» имеет следующие права:</w:t>
      </w:r>
    </w:p>
    <w:p w:rsidR="006F43D6" w:rsidRPr="006F43D6" w:rsidRDefault="006F43D6" w:rsidP="006F43D6">
      <w:pPr>
        <w:ind w:firstLine="708"/>
        <w:jc w:val="both"/>
        <w:rPr>
          <w:rFonts w:ascii="Arial" w:hAnsi="Arial" w:cs="Arial"/>
          <w:sz w:val="24"/>
          <w:szCs w:val="24"/>
        </w:rPr>
      </w:pPr>
      <w:r w:rsidRPr="006F43D6">
        <w:rPr>
          <w:rFonts w:ascii="Arial" w:hAnsi="Arial" w:cs="Arial"/>
          <w:sz w:val="24"/>
          <w:szCs w:val="24"/>
        </w:rPr>
        <w:t xml:space="preserve">- приёма вне очереди главой муниципального образования Богородицкий район и главой администрации муниципального образования Богородицкий район, депутатами Собрания представителей муниципального образования Богородицкий район, руководителями структурных подразделений администрации муниципального образования, иными должностными лицами местного самоуправления, а также руководителями муниципальных предприятий; </w:t>
      </w:r>
    </w:p>
    <w:p w:rsidR="006F43D6" w:rsidRPr="006F43D6" w:rsidRDefault="006F43D6" w:rsidP="006F43D6">
      <w:pPr>
        <w:ind w:firstLine="708"/>
        <w:jc w:val="both"/>
        <w:rPr>
          <w:rFonts w:ascii="Arial" w:hAnsi="Arial" w:cs="Arial"/>
          <w:sz w:val="24"/>
          <w:szCs w:val="24"/>
        </w:rPr>
      </w:pPr>
      <w:r w:rsidRPr="006F43D6">
        <w:rPr>
          <w:rFonts w:ascii="Arial" w:hAnsi="Arial" w:cs="Arial"/>
          <w:sz w:val="24"/>
          <w:szCs w:val="24"/>
        </w:rPr>
        <w:t xml:space="preserve">- присутствия на торжественных собраниях, посвященных государственным праздникам, а также на торжествах, посвящённых памятным событиям в жизни района; </w:t>
      </w:r>
    </w:p>
    <w:p w:rsidR="006F43D6" w:rsidRPr="006F43D6" w:rsidRDefault="006F43D6" w:rsidP="006F43D6">
      <w:pPr>
        <w:ind w:firstLine="708"/>
        <w:jc w:val="both"/>
        <w:rPr>
          <w:rFonts w:ascii="Arial" w:hAnsi="Arial" w:cs="Arial"/>
          <w:sz w:val="24"/>
          <w:szCs w:val="24"/>
        </w:rPr>
      </w:pPr>
      <w:r w:rsidRPr="006F43D6">
        <w:rPr>
          <w:rFonts w:ascii="Arial" w:hAnsi="Arial" w:cs="Arial"/>
          <w:sz w:val="24"/>
          <w:szCs w:val="24"/>
        </w:rPr>
        <w:t xml:space="preserve">-  получения </w:t>
      </w:r>
      <w:r w:rsidR="007202DE">
        <w:rPr>
          <w:rFonts w:ascii="Arial" w:hAnsi="Arial" w:cs="Arial"/>
          <w:sz w:val="24"/>
          <w:szCs w:val="24"/>
        </w:rPr>
        <w:t xml:space="preserve">единовременной </w:t>
      </w:r>
      <w:r w:rsidRPr="006F43D6">
        <w:rPr>
          <w:rFonts w:ascii="Arial" w:hAnsi="Arial" w:cs="Arial"/>
          <w:sz w:val="24"/>
          <w:szCs w:val="24"/>
        </w:rPr>
        <w:t xml:space="preserve">денежной </w:t>
      </w:r>
      <w:r w:rsidR="007202DE">
        <w:rPr>
          <w:rFonts w:ascii="Arial" w:hAnsi="Arial" w:cs="Arial"/>
          <w:sz w:val="24"/>
          <w:szCs w:val="24"/>
        </w:rPr>
        <w:t>выплаты</w:t>
      </w:r>
      <w:r w:rsidRPr="006F43D6">
        <w:rPr>
          <w:rFonts w:ascii="Arial" w:hAnsi="Arial" w:cs="Arial"/>
          <w:sz w:val="24"/>
          <w:szCs w:val="24"/>
        </w:rPr>
        <w:t xml:space="preserve">, прилагаемой к Знаку «Почётный гражданин», в размере 2500 рублей;  </w:t>
      </w:r>
    </w:p>
    <w:p w:rsidR="006F43D6" w:rsidRPr="006F43D6" w:rsidRDefault="006F43D6" w:rsidP="006F43D6">
      <w:pPr>
        <w:ind w:firstLine="708"/>
        <w:jc w:val="both"/>
        <w:rPr>
          <w:rFonts w:ascii="Arial" w:hAnsi="Arial" w:cs="Arial"/>
          <w:sz w:val="24"/>
          <w:szCs w:val="24"/>
        </w:rPr>
      </w:pPr>
      <w:r w:rsidRPr="006F43D6">
        <w:rPr>
          <w:rFonts w:ascii="Arial" w:hAnsi="Arial" w:cs="Arial"/>
          <w:sz w:val="24"/>
          <w:szCs w:val="24"/>
        </w:rPr>
        <w:lastRenderedPageBreak/>
        <w:t xml:space="preserve">-  получения ежегодного материального вознаграждения в размере 1000 рублей, выплачиваемого из бюджета муниципального образования Богородицкий район ко Дню муниципального образования для лиц, проживающих в районе; </w:t>
      </w:r>
    </w:p>
    <w:p w:rsidR="006F43D6" w:rsidRPr="006F43D6" w:rsidRDefault="006F43D6" w:rsidP="006F43D6">
      <w:pPr>
        <w:ind w:firstLine="708"/>
        <w:jc w:val="both"/>
        <w:rPr>
          <w:rFonts w:ascii="Arial" w:hAnsi="Arial" w:cs="Arial"/>
          <w:sz w:val="24"/>
          <w:szCs w:val="24"/>
        </w:rPr>
      </w:pPr>
      <w:r w:rsidRPr="006F43D6">
        <w:rPr>
          <w:rFonts w:ascii="Arial" w:hAnsi="Arial" w:cs="Arial"/>
          <w:sz w:val="24"/>
          <w:szCs w:val="24"/>
        </w:rPr>
        <w:t xml:space="preserve">-  получения ежемесячной материальной помощи в размере 1000 рублей, выплачиваемой из бюджета муниципального образования Богородицкий район для Почётных граждан, получающих пенсии по старости или инвалидности (только для лиц, проживающих на территории муниципального образования Богородицкий район);  </w:t>
      </w:r>
    </w:p>
    <w:p w:rsidR="006F43D6" w:rsidRPr="006F43D6" w:rsidRDefault="006F43D6" w:rsidP="006F43D6">
      <w:pPr>
        <w:ind w:firstLine="708"/>
        <w:jc w:val="both"/>
        <w:rPr>
          <w:rFonts w:ascii="Arial" w:hAnsi="Arial" w:cs="Arial"/>
          <w:sz w:val="24"/>
          <w:szCs w:val="24"/>
        </w:rPr>
      </w:pPr>
      <w:r w:rsidRPr="006F43D6">
        <w:rPr>
          <w:rFonts w:ascii="Arial" w:hAnsi="Arial" w:cs="Arial"/>
          <w:sz w:val="24"/>
          <w:szCs w:val="24"/>
        </w:rPr>
        <w:t>-  постоянного хранения документов и регалий «Почётного гражданина» в Богородицком Дворце-музее и парке;</w:t>
      </w:r>
    </w:p>
    <w:p w:rsidR="001D67F5" w:rsidRDefault="006F43D6" w:rsidP="007D7DA1">
      <w:pPr>
        <w:ind w:firstLine="708"/>
        <w:jc w:val="both"/>
        <w:rPr>
          <w:rFonts w:ascii="Arial" w:hAnsi="Arial" w:cs="Arial"/>
          <w:sz w:val="24"/>
          <w:szCs w:val="24"/>
        </w:rPr>
      </w:pPr>
      <w:r>
        <w:rPr>
          <w:rFonts w:ascii="Arial" w:hAnsi="Arial" w:cs="Arial"/>
          <w:sz w:val="24"/>
          <w:szCs w:val="24"/>
        </w:rPr>
        <w:t>1.2</w:t>
      </w:r>
      <w:r w:rsidR="00425938">
        <w:rPr>
          <w:rFonts w:ascii="Arial" w:hAnsi="Arial" w:cs="Arial"/>
          <w:sz w:val="24"/>
          <w:szCs w:val="24"/>
        </w:rPr>
        <w:t>. Дополни</w:t>
      </w:r>
      <w:r w:rsidR="00B22105">
        <w:rPr>
          <w:rFonts w:ascii="Arial" w:hAnsi="Arial" w:cs="Arial"/>
          <w:sz w:val="24"/>
          <w:szCs w:val="24"/>
        </w:rPr>
        <w:t>ть Положение</w:t>
      </w:r>
      <w:r w:rsidR="00425938">
        <w:rPr>
          <w:rFonts w:ascii="Arial" w:hAnsi="Arial" w:cs="Arial"/>
          <w:sz w:val="24"/>
          <w:szCs w:val="24"/>
        </w:rPr>
        <w:t xml:space="preserve"> разделом 3.1. следующего содержания:</w:t>
      </w:r>
    </w:p>
    <w:p w:rsidR="00425938" w:rsidRDefault="00425938" w:rsidP="007D7DA1">
      <w:pPr>
        <w:ind w:firstLine="708"/>
        <w:jc w:val="both"/>
        <w:rPr>
          <w:rFonts w:ascii="Arial" w:hAnsi="Arial" w:cs="Arial"/>
          <w:b/>
          <w:sz w:val="24"/>
          <w:szCs w:val="24"/>
        </w:rPr>
      </w:pPr>
      <w:r w:rsidRPr="00425938">
        <w:rPr>
          <w:rFonts w:ascii="Arial" w:hAnsi="Arial" w:cs="Arial"/>
          <w:b/>
          <w:sz w:val="24"/>
          <w:szCs w:val="24"/>
        </w:rPr>
        <w:t>"</w:t>
      </w:r>
      <w:r>
        <w:rPr>
          <w:rFonts w:ascii="Arial" w:hAnsi="Arial" w:cs="Arial"/>
          <w:b/>
          <w:sz w:val="24"/>
          <w:szCs w:val="24"/>
        </w:rPr>
        <w:t>3.1. Порядок присвоения Звания "Почетный гражданин инвалидам и участникам Великой Отечественной войны в 2025 году"</w:t>
      </w:r>
    </w:p>
    <w:p w:rsidR="00425938" w:rsidRDefault="00425938" w:rsidP="007D7DA1">
      <w:pPr>
        <w:ind w:firstLine="708"/>
        <w:jc w:val="both"/>
        <w:rPr>
          <w:rFonts w:ascii="Arial" w:hAnsi="Arial" w:cs="Arial"/>
          <w:sz w:val="24"/>
          <w:szCs w:val="24"/>
        </w:rPr>
      </w:pPr>
      <w:r>
        <w:rPr>
          <w:rFonts w:ascii="Arial" w:hAnsi="Arial" w:cs="Arial"/>
          <w:sz w:val="24"/>
          <w:szCs w:val="24"/>
        </w:rPr>
        <w:t>3.1.1. Присвоение Звания "Почетный гражданин" инвалидам и участникам</w:t>
      </w:r>
      <w:r>
        <w:rPr>
          <w:rFonts w:ascii="Arial" w:hAnsi="Arial" w:cs="Arial"/>
          <w:b/>
          <w:sz w:val="24"/>
          <w:szCs w:val="24"/>
        </w:rPr>
        <w:t xml:space="preserve"> </w:t>
      </w:r>
      <w:r w:rsidRPr="00425938">
        <w:rPr>
          <w:rFonts w:ascii="Arial" w:hAnsi="Arial" w:cs="Arial"/>
          <w:sz w:val="24"/>
          <w:szCs w:val="24"/>
        </w:rPr>
        <w:t>Великой Отечественной войны в 2025 году производится без учета требований, установленных настоящим Положением.</w:t>
      </w:r>
    </w:p>
    <w:p w:rsidR="00425938" w:rsidRDefault="00425938" w:rsidP="007D7DA1">
      <w:pPr>
        <w:ind w:firstLine="708"/>
        <w:jc w:val="both"/>
        <w:rPr>
          <w:rFonts w:ascii="Arial" w:hAnsi="Arial" w:cs="Arial"/>
          <w:sz w:val="24"/>
          <w:szCs w:val="24"/>
        </w:rPr>
      </w:pPr>
      <w:r>
        <w:rPr>
          <w:rFonts w:ascii="Arial" w:hAnsi="Arial" w:cs="Arial"/>
          <w:sz w:val="24"/>
          <w:szCs w:val="24"/>
        </w:rPr>
        <w:t>3.1.2. Звание "Почетного гражданина"</w:t>
      </w:r>
      <w:r w:rsidR="00400252">
        <w:rPr>
          <w:rFonts w:ascii="Arial" w:hAnsi="Arial" w:cs="Arial"/>
          <w:sz w:val="24"/>
          <w:szCs w:val="24"/>
        </w:rPr>
        <w:t xml:space="preserve"> присваивается Собранием представителей Богородицкого муниципального района Тульской области на основании соответствующего проекта решения Собрания представителей Богородицкого муниципального района Тульской области, внесенного</w:t>
      </w:r>
      <w:r>
        <w:rPr>
          <w:rFonts w:ascii="Arial" w:hAnsi="Arial" w:cs="Arial"/>
          <w:sz w:val="24"/>
          <w:szCs w:val="24"/>
        </w:rPr>
        <w:t xml:space="preserve"> главой Богородицкого муниципального района Тульской области и главой администрации Богородицкого муниципального района Тульской области.</w:t>
      </w:r>
    </w:p>
    <w:p w:rsidR="00425938" w:rsidRDefault="00425938" w:rsidP="007D7DA1">
      <w:pPr>
        <w:ind w:firstLine="708"/>
        <w:jc w:val="both"/>
        <w:rPr>
          <w:rFonts w:ascii="Arial" w:hAnsi="Arial" w:cs="Arial"/>
          <w:sz w:val="24"/>
          <w:szCs w:val="24"/>
        </w:rPr>
      </w:pPr>
      <w:r>
        <w:rPr>
          <w:rFonts w:ascii="Arial" w:hAnsi="Arial" w:cs="Arial"/>
          <w:sz w:val="24"/>
          <w:szCs w:val="24"/>
        </w:rPr>
        <w:t>3.1.3. Собрание представителей Богородицкого муниципального района Тульской области</w:t>
      </w:r>
      <w:r w:rsidR="00400252">
        <w:rPr>
          <w:rFonts w:ascii="Arial" w:hAnsi="Arial" w:cs="Arial"/>
          <w:sz w:val="24"/>
          <w:szCs w:val="24"/>
        </w:rPr>
        <w:t xml:space="preserve"> совместно с администрацией Богородицкого муниципального района Тульской области организует награждение инвалидов и участников Великой Отечественной войны, удостоенных звания "Почетный гражданин".</w:t>
      </w:r>
    </w:p>
    <w:p w:rsidR="00400252" w:rsidRPr="00425938" w:rsidRDefault="00400252" w:rsidP="007D7DA1">
      <w:pPr>
        <w:ind w:firstLine="708"/>
        <w:jc w:val="both"/>
        <w:rPr>
          <w:rFonts w:ascii="Arial" w:hAnsi="Arial" w:cs="Arial"/>
          <w:sz w:val="24"/>
          <w:szCs w:val="24"/>
        </w:rPr>
      </w:pPr>
      <w:r>
        <w:rPr>
          <w:rFonts w:ascii="Arial" w:hAnsi="Arial" w:cs="Arial"/>
          <w:sz w:val="24"/>
          <w:szCs w:val="24"/>
        </w:rPr>
        <w:t>3.1.4. На инвалидов и участников Великой Отечественной войны, удостоенных Звания "Почетный гражданин" распространяется действие раздела 2 "Права Почетного г</w:t>
      </w:r>
      <w:r w:rsidR="002515DC">
        <w:rPr>
          <w:rFonts w:ascii="Arial" w:hAnsi="Arial" w:cs="Arial"/>
          <w:sz w:val="24"/>
          <w:szCs w:val="24"/>
        </w:rPr>
        <w:t>ражданина" настоящего Положения</w:t>
      </w:r>
      <w:r>
        <w:rPr>
          <w:rFonts w:ascii="Arial" w:hAnsi="Arial" w:cs="Arial"/>
          <w:sz w:val="24"/>
          <w:szCs w:val="24"/>
        </w:rPr>
        <w:t>.</w:t>
      </w:r>
    </w:p>
    <w:p w:rsidR="007D7DA1" w:rsidRDefault="005E79EF" w:rsidP="007D7DA1">
      <w:pPr>
        <w:ind w:firstLine="709"/>
        <w:jc w:val="both"/>
        <w:rPr>
          <w:rFonts w:ascii="Arial" w:hAnsi="Arial" w:cs="Arial"/>
          <w:sz w:val="24"/>
          <w:szCs w:val="24"/>
        </w:rPr>
      </w:pPr>
      <w:r>
        <w:rPr>
          <w:rFonts w:ascii="Arial" w:hAnsi="Arial" w:cs="Arial"/>
          <w:sz w:val="24"/>
          <w:szCs w:val="24"/>
        </w:rPr>
        <w:t>1.</w:t>
      </w:r>
      <w:r w:rsidR="006F43D6">
        <w:rPr>
          <w:rFonts w:ascii="Arial" w:hAnsi="Arial" w:cs="Arial"/>
          <w:sz w:val="24"/>
          <w:szCs w:val="24"/>
        </w:rPr>
        <w:t>3</w:t>
      </w:r>
      <w:r>
        <w:rPr>
          <w:rFonts w:ascii="Arial" w:hAnsi="Arial" w:cs="Arial"/>
          <w:sz w:val="24"/>
          <w:szCs w:val="24"/>
        </w:rPr>
        <w:t>. Раздел 5 Положения изложить в следующей редакции:</w:t>
      </w:r>
    </w:p>
    <w:p w:rsidR="005E79EF" w:rsidRPr="005E79EF" w:rsidRDefault="005E79EF" w:rsidP="005E79EF">
      <w:pPr>
        <w:jc w:val="center"/>
        <w:rPr>
          <w:rFonts w:ascii="Arial" w:hAnsi="Arial" w:cs="Arial"/>
          <w:b/>
          <w:sz w:val="24"/>
          <w:szCs w:val="24"/>
        </w:rPr>
      </w:pPr>
      <w:r>
        <w:rPr>
          <w:rFonts w:ascii="Arial" w:hAnsi="Arial" w:cs="Arial"/>
          <w:sz w:val="24"/>
          <w:szCs w:val="24"/>
        </w:rPr>
        <w:t>"</w:t>
      </w:r>
      <w:r w:rsidRPr="005E79EF">
        <w:rPr>
          <w:rFonts w:ascii="Arial" w:hAnsi="Arial" w:cs="Arial"/>
          <w:b/>
          <w:sz w:val="24"/>
          <w:szCs w:val="24"/>
        </w:rPr>
        <w:t>5. Описание диплома Почетного гражданина.</w:t>
      </w:r>
    </w:p>
    <w:p w:rsidR="005E79EF" w:rsidRPr="005E79EF" w:rsidRDefault="005E79EF" w:rsidP="005E79EF">
      <w:pPr>
        <w:ind w:firstLine="709"/>
        <w:jc w:val="both"/>
        <w:rPr>
          <w:rFonts w:ascii="Arial" w:hAnsi="Arial" w:cs="Arial"/>
          <w:sz w:val="24"/>
          <w:szCs w:val="24"/>
        </w:rPr>
      </w:pPr>
      <w:r w:rsidRPr="005E79EF">
        <w:rPr>
          <w:rFonts w:ascii="Arial" w:hAnsi="Arial" w:cs="Arial"/>
          <w:sz w:val="24"/>
          <w:szCs w:val="24"/>
        </w:rPr>
        <w:t xml:space="preserve">5.1.  Диплом Почетного гражданина имеет размер А4 (21см х 29,7см), цветное изображение герба муниципального образования Богородицкий район, ниже располагается название муниципального образования. Надпись "Диплом Почетного гражданина Богородицкого района". Ниже печатается фамилия, имя, отчество Почетного гражданина, занимаемая служебная должность или иная должность (в родительном падеже). </w:t>
      </w:r>
    </w:p>
    <w:p w:rsidR="005E79EF" w:rsidRPr="005E79EF" w:rsidRDefault="005E79EF" w:rsidP="005E79EF">
      <w:pPr>
        <w:ind w:firstLine="709"/>
        <w:jc w:val="both"/>
        <w:rPr>
          <w:rFonts w:ascii="Arial" w:hAnsi="Arial" w:cs="Arial"/>
          <w:sz w:val="24"/>
          <w:szCs w:val="24"/>
        </w:rPr>
      </w:pPr>
      <w:r w:rsidRPr="005E79EF">
        <w:rPr>
          <w:rFonts w:ascii="Arial" w:hAnsi="Arial" w:cs="Arial"/>
          <w:sz w:val="24"/>
          <w:szCs w:val="24"/>
        </w:rPr>
        <w:t>5.2. Затем помещается следующий текст:</w:t>
      </w:r>
    </w:p>
    <w:p w:rsidR="00492970" w:rsidRDefault="00492970" w:rsidP="005E79EF">
      <w:pPr>
        <w:ind w:firstLine="709"/>
        <w:jc w:val="both"/>
        <w:rPr>
          <w:rFonts w:ascii="Arial" w:hAnsi="Arial" w:cs="Arial"/>
          <w:sz w:val="24"/>
          <w:szCs w:val="24"/>
        </w:rPr>
      </w:pPr>
      <w:r>
        <w:rPr>
          <w:rFonts w:ascii="Arial" w:hAnsi="Arial" w:cs="Arial"/>
          <w:sz w:val="24"/>
          <w:szCs w:val="24"/>
        </w:rPr>
        <w:t>"Решение</w:t>
      </w:r>
      <w:r w:rsidR="005E79EF" w:rsidRPr="005E79EF">
        <w:rPr>
          <w:rFonts w:ascii="Arial" w:hAnsi="Arial" w:cs="Arial"/>
          <w:sz w:val="24"/>
          <w:szCs w:val="24"/>
        </w:rPr>
        <w:t xml:space="preserve"> Собрания представителей </w:t>
      </w:r>
      <w:r>
        <w:rPr>
          <w:rFonts w:ascii="Arial" w:hAnsi="Arial" w:cs="Arial"/>
          <w:sz w:val="24"/>
          <w:szCs w:val="24"/>
        </w:rPr>
        <w:t>Богородицкого</w:t>
      </w:r>
      <w:r w:rsidRPr="005E79EF">
        <w:rPr>
          <w:rFonts w:ascii="Arial" w:hAnsi="Arial" w:cs="Arial"/>
          <w:sz w:val="24"/>
          <w:szCs w:val="24"/>
        </w:rPr>
        <w:t xml:space="preserve"> </w:t>
      </w:r>
      <w:r w:rsidR="005E79EF" w:rsidRPr="005E79EF">
        <w:rPr>
          <w:rFonts w:ascii="Arial" w:hAnsi="Arial" w:cs="Arial"/>
          <w:sz w:val="24"/>
          <w:szCs w:val="24"/>
        </w:rPr>
        <w:t>муниципального район</w:t>
      </w:r>
      <w:r>
        <w:rPr>
          <w:rFonts w:ascii="Arial" w:hAnsi="Arial" w:cs="Arial"/>
          <w:sz w:val="24"/>
          <w:szCs w:val="24"/>
        </w:rPr>
        <w:t>а Тульской области</w:t>
      </w:r>
      <w:r w:rsidR="005E79EF" w:rsidRPr="005E79EF">
        <w:rPr>
          <w:rFonts w:ascii="Arial" w:hAnsi="Arial" w:cs="Arial"/>
          <w:sz w:val="24"/>
          <w:szCs w:val="24"/>
        </w:rPr>
        <w:t xml:space="preserve"> от "__"________ 20__ №_______ </w:t>
      </w:r>
      <w:r>
        <w:rPr>
          <w:rFonts w:ascii="Arial" w:hAnsi="Arial" w:cs="Arial"/>
          <w:sz w:val="24"/>
          <w:szCs w:val="24"/>
        </w:rPr>
        <w:t>"</w:t>
      </w:r>
    </w:p>
    <w:p w:rsidR="005E79EF" w:rsidRPr="005E79EF" w:rsidRDefault="005E79EF" w:rsidP="005E79EF">
      <w:pPr>
        <w:ind w:firstLine="709"/>
        <w:jc w:val="both"/>
        <w:rPr>
          <w:rFonts w:ascii="Arial" w:hAnsi="Arial" w:cs="Arial"/>
          <w:sz w:val="24"/>
          <w:szCs w:val="24"/>
        </w:rPr>
      </w:pPr>
      <w:r w:rsidRPr="005E79EF">
        <w:rPr>
          <w:rFonts w:ascii="Arial" w:hAnsi="Arial" w:cs="Arial"/>
          <w:sz w:val="24"/>
          <w:szCs w:val="24"/>
        </w:rPr>
        <w:t>Диплом Почетного гражданина Богородицкого района имеет обрамление окантовкой в виде фигурной рамки.</w:t>
      </w:r>
      <w:r>
        <w:rPr>
          <w:rFonts w:ascii="Arial" w:hAnsi="Arial" w:cs="Arial"/>
          <w:sz w:val="24"/>
          <w:szCs w:val="24"/>
        </w:rPr>
        <w:t>".</w:t>
      </w:r>
    </w:p>
    <w:p w:rsidR="007D7DA1" w:rsidRPr="005E79EF" w:rsidRDefault="007D7DA1" w:rsidP="007D7DA1">
      <w:pPr>
        <w:ind w:firstLine="708"/>
        <w:jc w:val="both"/>
        <w:rPr>
          <w:rFonts w:ascii="Arial" w:hAnsi="Arial" w:cs="Arial"/>
          <w:sz w:val="24"/>
          <w:szCs w:val="24"/>
        </w:rPr>
      </w:pPr>
      <w:r w:rsidRPr="005E79EF">
        <w:rPr>
          <w:rFonts w:ascii="Arial" w:hAnsi="Arial" w:cs="Arial"/>
          <w:sz w:val="24"/>
          <w:szCs w:val="24"/>
        </w:rPr>
        <w:t>2. Контроль за исполнением настоящего решения возложить на постоянную комиссию по работе с населением, общественными организациями, политическими партиями и объединениями (Ю.А.Мошкин ).</w:t>
      </w:r>
    </w:p>
    <w:p w:rsidR="007D7DA1" w:rsidRPr="005E79EF" w:rsidRDefault="007D7DA1" w:rsidP="007D7DA1">
      <w:pPr>
        <w:ind w:firstLine="708"/>
        <w:jc w:val="both"/>
        <w:rPr>
          <w:rFonts w:ascii="Arial" w:hAnsi="Arial" w:cs="Arial"/>
          <w:sz w:val="24"/>
          <w:szCs w:val="24"/>
        </w:rPr>
      </w:pPr>
      <w:r w:rsidRPr="005E79EF">
        <w:rPr>
          <w:rFonts w:ascii="Arial" w:hAnsi="Arial" w:cs="Arial"/>
          <w:sz w:val="24"/>
          <w:szCs w:val="24"/>
        </w:rPr>
        <w:t xml:space="preserve">3.  Решение вступает в силу со дня </w:t>
      </w:r>
      <w:r w:rsidR="009E4883">
        <w:rPr>
          <w:rFonts w:ascii="Arial" w:hAnsi="Arial" w:cs="Arial"/>
          <w:sz w:val="24"/>
          <w:szCs w:val="24"/>
        </w:rPr>
        <w:t>принятия</w:t>
      </w:r>
      <w:r w:rsidRPr="005E79EF">
        <w:rPr>
          <w:rFonts w:ascii="Arial" w:hAnsi="Arial" w:cs="Arial"/>
          <w:sz w:val="24"/>
          <w:szCs w:val="24"/>
        </w:rPr>
        <w:t xml:space="preserve"> и подлежит </w:t>
      </w:r>
      <w:r w:rsidR="005E79EF">
        <w:rPr>
          <w:rFonts w:ascii="Arial" w:hAnsi="Arial" w:cs="Arial"/>
          <w:sz w:val="24"/>
          <w:szCs w:val="24"/>
        </w:rPr>
        <w:t>о</w:t>
      </w:r>
      <w:r w:rsidR="009E4883">
        <w:rPr>
          <w:rFonts w:ascii="Arial" w:hAnsi="Arial" w:cs="Arial"/>
          <w:sz w:val="24"/>
          <w:szCs w:val="24"/>
        </w:rPr>
        <w:t>публикованию</w:t>
      </w:r>
      <w:r w:rsidRPr="005E79EF">
        <w:rPr>
          <w:rFonts w:ascii="Arial" w:hAnsi="Arial" w:cs="Arial"/>
          <w:sz w:val="24"/>
          <w:szCs w:val="24"/>
        </w:rPr>
        <w:t xml:space="preserve">.  </w:t>
      </w:r>
    </w:p>
    <w:p w:rsidR="007D7DA1" w:rsidRDefault="007D7DA1" w:rsidP="007D7DA1">
      <w:pPr>
        <w:ind w:firstLine="709"/>
        <w:jc w:val="both"/>
        <w:rPr>
          <w:rFonts w:ascii="Arial" w:hAnsi="Arial" w:cs="Arial"/>
          <w:sz w:val="24"/>
          <w:szCs w:val="24"/>
        </w:rPr>
      </w:pPr>
    </w:p>
    <w:p w:rsidR="005E79EF" w:rsidRDefault="005E79EF" w:rsidP="007D7DA1">
      <w:pPr>
        <w:ind w:firstLine="709"/>
        <w:jc w:val="both"/>
        <w:rPr>
          <w:rFonts w:ascii="Arial" w:hAnsi="Arial" w:cs="Arial"/>
          <w:sz w:val="24"/>
          <w:szCs w:val="24"/>
        </w:rPr>
      </w:pPr>
    </w:p>
    <w:tbl>
      <w:tblPr>
        <w:tblW w:w="0" w:type="auto"/>
        <w:tblLook w:val="0000"/>
      </w:tblPr>
      <w:tblGrid>
        <w:gridCol w:w="5070"/>
        <w:gridCol w:w="4500"/>
      </w:tblGrid>
      <w:tr w:rsidR="005E79EF" w:rsidRPr="00D878CC" w:rsidTr="00B75856">
        <w:tc>
          <w:tcPr>
            <w:tcW w:w="5070" w:type="dxa"/>
          </w:tcPr>
          <w:p w:rsidR="005E79EF" w:rsidRPr="00D878CC" w:rsidRDefault="005E79EF" w:rsidP="00B75856">
            <w:pPr>
              <w:pStyle w:val="a5"/>
              <w:rPr>
                <w:bCs/>
                <w:sz w:val="24"/>
                <w:szCs w:val="24"/>
              </w:rPr>
            </w:pPr>
            <w:r w:rsidRPr="00D878CC">
              <w:rPr>
                <w:bCs/>
                <w:sz w:val="24"/>
                <w:szCs w:val="24"/>
              </w:rPr>
              <w:t xml:space="preserve">Глава муниципального образования </w:t>
            </w:r>
            <w:r>
              <w:rPr>
                <w:bCs/>
                <w:sz w:val="24"/>
                <w:szCs w:val="24"/>
              </w:rPr>
              <w:t>Бо</w:t>
            </w:r>
            <w:r w:rsidRPr="00D878CC">
              <w:rPr>
                <w:bCs/>
                <w:sz w:val="24"/>
                <w:szCs w:val="24"/>
              </w:rPr>
              <w:t xml:space="preserve">городицкий район </w:t>
            </w:r>
          </w:p>
        </w:tc>
        <w:tc>
          <w:tcPr>
            <w:tcW w:w="4500" w:type="dxa"/>
          </w:tcPr>
          <w:p w:rsidR="005E79EF" w:rsidRPr="00D878CC" w:rsidRDefault="005E79EF" w:rsidP="00B75856">
            <w:pPr>
              <w:pStyle w:val="a5"/>
              <w:rPr>
                <w:bCs/>
                <w:sz w:val="24"/>
                <w:szCs w:val="24"/>
              </w:rPr>
            </w:pPr>
          </w:p>
          <w:p w:rsidR="005E79EF" w:rsidRPr="00D878CC" w:rsidRDefault="005E79EF" w:rsidP="00B75856">
            <w:pPr>
              <w:pStyle w:val="a5"/>
              <w:jc w:val="right"/>
              <w:rPr>
                <w:bCs/>
                <w:sz w:val="24"/>
                <w:szCs w:val="24"/>
              </w:rPr>
            </w:pPr>
            <w:r>
              <w:rPr>
                <w:bCs/>
                <w:sz w:val="24"/>
                <w:szCs w:val="24"/>
              </w:rPr>
              <w:t>Л.М.Терехина</w:t>
            </w:r>
          </w:p>
        </w:tc>
      </w:tr>
      <w:tr w:rsidR="005E79EF" w:rsidRPr="005520C8" w:rsidTr="00B75856">
        <w:tc>
          <w:tcPr>
            <w:tcW w:w="5070" w:type="dxa"/>
          </w:tcPr>
          <w:p w:rsidR="005E79EF" w:rsidRPr="005520C8" w:rsidRDefault="005E79EF" w:rsidP="00B75856">
            <w:pPr>
              <w:pStyle w:val="a5"/>
              <w:rPr>
                <w:b/>
                <w:bCs/>
                <w:sz w:val="24"/>
                <w:szCs w:val="24"/>
              </w:rPr>
            </w:pPr>
          </w:p>
        </w:tc>
        <w:tc>
          <w:tcPr>
            <w:tcW w:w="4500" w:type="dxa"/>
          </w:tcPr>
          <w:p w:rsidR="005E79EF" w:rsidRPr="005520C8" w:rsidRDefault="005E79EF" w:rsidP="00B75856">
            <w:pPr>
              <w:pStyle w:val="a5"/>
              <w:rPr>
                <w:b/>
                <w:bCs/>
                <w:sz w:val="24"/>
                <w:szCs w:val="24"/>
              </w:rPr>
            </w:pPr>
          </w:p>
        </w:tc>
      </w:tr>
      <w:tr w:rsidR="005E79EF" w:rsidRPr="005520C8" w:rsidTr="00B75856">
        <w:tc>
          <w:tcPr>
            <w:tcW w:w="9570" w:type="dxa"/>
            <w:gridSpan w:val="2"/>
          </w:tcPr>
          <w:p w:rsidR="005E79EF" w:rsidRPr="005520C8" w:rsidRDefault="005E79EF" w:rsidP="005E79EF">
            <w:pPr>
              <w:pStyle w:val="a5"/>
              <w:rPr>
                <w:bCs/>
                <w:sz w:val="24"/>
                <w:szCs w:val="24"/>
              </w:rPr>
            </w:pPr>
            <w:r w:rsidRPr="005520C8">
              <w:rPr>
                <w:bCs/>
                <w:sz w:val="24"/>
                <w:szCs w:val="24"/>
              </w:rPr>
              <w:t xml:space="preserve">Дата подписания </w:t>
            </w:r>
            <w:r w:rsidR="002515DC">
              <w:rPr>
                <w:bCs/>
                <w:sz w:val="24"/>
                <w:szCs w:val="24"/>
              </w:rPr>
              <w:t xml:space="preserve"> 19</w:t>
            </w:r>
            <w:r>
              <w:rPr>
                <w:bCs/>
                <w:sz w:val="24"/>
                <w:szCs w:val="24"/>
              </w:rPr>
              <w:t xml:space="preserve"> февраля</w:t>
            </w:r>
            <w:r w:rsidRPr="005520C8">
              <w:rPr>
                <w:bCs/>
                <w:sz w:val="24"/>
                <w:szCs w:val="24"/>
              </w:rPr>
              <w:t xml:space="preserve"> 20</w:t>
            </w:r>
            <w:r>
              <w:rPr>
                <w:bCs/>
                <w:sz w:val="24"/>
                <w:szCs w:val="24"/>
              </w:rPr>
              <w:t xml:space="preserve">25 </w:t>
            </w:r>
            <w:r w:rsidRPr="005520C8">
              <w:rPr>
                <w:bCs/>
                <w:sz w:val="24"/>
                <w:szCs w:val="24"/>
              </w:rPr>
              <w:t>г.</w:t>
            </w:r>
          </w:p>
        </w:tc>
      </w:tr>
    </w:tbl>
    <w:p w:rsidR="005E79EF" w:rsidRPr="007D7DA1" w:rsidRDefault="005E79EF" w:rsidP="007202DE">
      <w:pPr>
        <w:ind w:firstLine="709"/>
        <w:jc w:val="both"/>
        <w:rPr>
          <w:rFonts w:ascii="Arial" w:hAnsi="Arial" w:cs="Arial"/>
          <w:sz w:val="24"/>
          <w:szCs w:val="24"/>
        </w:rPr>
      </w:pPr>
    </w:p>
    <w:sectPr w:rsidR="005E79EF" w:rsidRPr="007D7DA1" w:rsidSect="00975361">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5B6" w:rsidRDefault="008A05B6" w:rsidP="00975361">
      <w:r>
        <w:separator/>
      </w:r>
    </w:p>
  </w:endnote>
  <w:endnote w:type="continuationSeparator" w:id="1">
    <w:p w:rsidR="008A05B6" w:rsidRDefault="008A05B6" w:rsidP="009753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5B6" w:rsidRDefault="008A05B6" w:rsidP="00975361">
      <w:r>
        <w:separator/>
      </w:r>
    </w:p>
  </w:footnote>
  <w:footnote w:type="continuationSeparator" w:id="1">
    <w:p w:rsidR="008A05B6" w:rsidRDefault="008A05B6" w:rsidP="009753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4781"/>
      <w:docPartObj>
        <w:docPartGallery w:val="Page Numbers (Top of Page)"/>
        <w:docPartUnique/>
      </w:docPartObj>
    </w:sdtPr>
    <w:sdtContent>
      <w:p w:rsidR="00975361" w:rsidRDefault="00AC408B">
        <w:pPr>
          <w:pStyle w:val="a6"/>
          <w:jc w:val="center"/>
        </w:pPr>
        <w:fldSimple w:instr=" PAGE   \* MERGEFORMAT ">
          <w:r w:rsidR="007202DE">
            <w:rPr>
              <w:noProof/>
            </w:rPr>
            <w:t>2</w:t>
          </w:r>
        </w:fldSimple>
      </w:p>
    </w:sdtContent>
  </w:sdt>
  <w:p w:rsidR="00975361" w:rsidRDefault="00975361">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309F5"/>
    <w:rsid w:val="00007D1A"/>
    <w:rsid w:val="00012301"/>
    <w:rsid w:val="001B444A"/>
    <w:rsid w:val="001D67F5"/>
    <w:rsid w:val="001E5B0A"/>
    <w:rsid w:val="002309F5"/>
    <w:rsid w:val="002466A8"/>
    <w:rsid w:val="002515DC"/>
    <w:rsid w:val="002A005E"/>
    <w:rsid w:val="0038524A"/>
    <w:rsid w:val="003B2AA7"/>
    <w:rsid w:val="00400252"/>
    <w:rsid w:val="00425938"/>
    <w:rsid w:val="004853FC"/>
    <w:rsid w:val="00492970"/>
    <w:rsid w:val="00495B64"/>
    <w:rsid w:val="005E79EF"/>
    <w:rsid w:val="006016A8"/>
    <w:rsid w:val="006F43D6"/>
    <w:rsid w:val="007202DE"/>
    <w:rsid w:val="00781D3A"/>
    <w:rsid w:val="007D7DA1"/>
    <w:rsid w:val="0082693E"/>
    <w:rsid w:val="008A05B6"/>
    <w:rsid w:val="008F47CE"/>
    <w:rsid w:val="00964C24"/>
    <w:rsid w:val="00975361"/>
    <w:rsid w:val="009E4883"/>
    <w:rsid w:val="00AC408B"/>
    <w:rsid w:val="00AD19DC"/>
    <w:rsid w:val="00B22105"/>
    <w:rsid w:val="00C64A1E"/>
    <w:rsid w:val="00C82CC4"/>
    <w:rsid w:val="00E16EAB"/>
    <w:rsid w:val="00F523A3"/>
    <w:rsid w:val="00F644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DA1"/>
    <w:pPr>
      <w:spacing w:after="0" w:line="240" w:lineRule="auto"/>
    </w:pPr>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D7DA1"/>
    <w:pPr>
      <w:jc w:val="center"/>
    </w:pPr>
    <w:rPr>
      <w:sz w:val="32"/>
    </w:rPr>
  </w:style>
  <w:style w:type="character" w:customStyle="1" w:styleId="a4">
    <w:name w:val="Подзаголовок Знак"/>
    <w:basedOn w:val="a0"/>
    <w:link w:val="a3"/>
    <w:rsid w:val="007D7DA1"/>
    <w:rPr>
      <w:rFonts w:ascii="Times New Roman" w:eastAsia="Times New Roman" w:hAnsi="Times New Roman" w:cs="Times New Roman"/>
      <w:sz w:val="32"/>
      <w:szCs w:val="20"/>
      <w:lang w:eastAsia="ru-RU"/>
    </w:rPr>
  </w:style>
  <w:style w:type="paragraph" w:customStyle="1" w:styleId="a5">
    <w:name w:val="Текст (лев. подпись)"/>
    <w:basedOn w:val="a"/>
    <w:next w:val="a"/>
    <w:rsid w:val="005E79EF"/>
    <w:pPr>
      <w:widowControl w:val="0"/>
      <w:autoSpaceDE w:val="0"/>
      <w:autoSpaceDN w:val="0"/>
      <w:adjustRightInd w:val="0"/>
    </w:pPr>
    <w:rPr>
      <w:rFonts w:ascii="Arial" w:hAnsi="Arial" w:cs="Arial"/>
      <w:sz w:val="20"/>
    </w:rPr>
  </w:style>
  <w:style w:type="paragraph" w:styleId="a6">
    <w:name w:val="header"/>
    <w:basedOn w:val="a"/>
    <w:link w:val="a7"/>
    <w:uiPriority w:val="99"/>
    <w:unhideWhenUsed/>
    <w:rsid w:val="00975361"/>
    <w:pPr>
      <w:tabs>
        <w:tab w:val="center" w:pos="4677"/>
        <w:tab w:val="right" w:pos="9355"/>
      </w:tabs>
    </w:pPr>
  </w:style>
  <w:style w:type="character" w:customStyle="1" w:styleId="a7">
    <w:name w:val="Верхний колонтитул Знак"/>
    <w:basedOn w:val="a0"/>
    <w:link w:val="a6"/>
    <w:uiPriority w:val="99"/>
    <w:rsid w:val="00975361"/>
    <w:rPr>
      <w:rFonts w:ascii="Times New Roman" w:eastAsia="Times New Roman" w:hAnsi="Times New Roman" w:cs="Times New Roman"/>
      <w:szCs w:val="20"/>
      <w:lang w:eastAsia="ru-RU"/>
    </w:rPr>
  </w:style>
  <w:style w:type="paragraph" w:styleId="a8">
    <w:name w:val="footer"/>
    <w:basedOn w:val="a"/>
    <w:link w:val="a9"/>
    <w:uiPriority w:val="99"/>
    <w:semiHidden/>
    <w:unhideWhenUsed/>
    <w:rsid w:val="00975361"/>
    <w:pPr>
      <w:tabs>
        <w:tab w:val="center" w:pos="4677"/>
        <w:tab w:val="right" w:pos="9355"/>
      </w:tabs>
    </w:pPr>
  </w:style>
  <w:style w:type="character" w:customStyle="1" w:styleId="a9">
    <w:name w:val="Нижний колонтитул Знак"/>
    <w:basedOn w:val="a0"/>
    <w:link w:val="a8"/>
    <w:uiPriority w:val="99"/>
    <w:semiHidden/>
    <w:rsid w:val="00975361"/>
    <w:rPr>
      <w:rFonts w:ascii="Times New Roman" w:eastAsia="Times New Roman" w:hAnsi="Times New Roman" w:cs="Times New Roman"/>
      <w:szCs w:val="20"/>
      <w:lang w:eastAsia="ru-RU"/>
    </w:rPr>
  </w:style>
  <w:style w:type="paragraph" w:styleId="aa">
    <w:name w:val="Balloon Text"/>
    <w:basedOn w:val="a"/>
    <w:link w:val="ab"/>
    <w:uiPriority w:val="99"/>
    <w:semiHidden/>
    <w:unhideWhenUsed/>
    <w:rsid w:val="00012301"/>
    <w:rPr>
      <w:rFonts w:ascii="Tahoma" w:hAnsi="Tahoma" w:cs="Tahoma"/>
      <w:sz w:val="16"/>
      <w:szCs w:val="16"/>
    </w:rPr>
  </w:style>
  <w:style w:type="character" w:customStyle="1" w:styleId="ab">
    <w:name w:val="Текст выноски Знак"/>
    <w:basedOn w:val="a0"/>
    <w:link w:val="aa"/>
    <w:uiPriority w:val="99"/>
    <w:semiHidden/>
    <w:rsid w:val="0001230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735</Words>
  <Characters>4190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2025-01-31T11:24:00Z</cp:lastPrinted>
  <dcterms:created xsi:type="dcterms:W3CDTF">2025-01-31T11:01:00Z</dcterms:created>
  <dcterms:modified xsi:type="dcterms:W3CDTF">2025-02-19T06:30:00Z</dcterms:modified>
</cp:coreProperties>
</file>